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3D" w:rsidRPr="00EF5C5C" w:rsidRDefault="00C75F3D" w:rsidP="00C75F3D">
      <w:pPr>
        <w:jc w:val="both"/>
        <w:rPr>
          <w:rFonts w:ascii="Arial Unicode MS" w:eastAsia="Arial Unicode MS" w:hAnsi="Arial Unicode MS" w:cs="Arial Unicode MS"/>
          <w:sz w:val="24"/>
          <w:szCs w:val="24"/>
        </w:rPr>
      </w:pPr>
      <w:r w:rsidRPr="00EF5C5C">
        <w:rPr>
          <w:rFonts w:ascii="Arial Unicode MS" w:eastAsia="Arial Unicode MS" w:hAnsi="Arial Unicode MS" w:cs="Arial Unicode MS" w:hint="eastAsia"/>
          <w:sz w:val="24"/>
          <w:szCs w:val="24"/>
        </w:rPr>
        <w:t xml:space="preserve">Ata da </w:t>
      </w:r>
      <w:r w:rsidRPr="00EF5C5C">
        <w:rPr>
          <w:rFonts w:ascii="Arial Unicode MS" w:eastAsia="Arial Unicode MS" w:hAnsi="Arial Unicode MS" w:cs="Arial Unicode MS"/>
          <w:sz w:val="24"/>
          <w:szCs w:val="24"/>
        </w:rPr>
        <w:t xml:space="preserve">Septuagésima Oitava </w:t>
      </w:r>
      <w:r w:rsidRPr="00EF5C5C">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EF5C5C">
        <w:rPr>
          <w:rFonts w:ascii="Arial Unicode MS" w:eastAsia="Arial Unicode MS" w:hAnsi="Arial Unicode MS" w:cs="Arial Unicode MS"/>
          <w:sz w:val="24"/>
          <w:szCs w:val="24"/>
        </w:rPr>
        <w:t>Ordinária</w:t>
      </w:r>
      <w:r w:rsidRPr="00EF5C5C">
        <w:rPr>
          <w:rFonts w:ascii="Arial Unicode MS" w:eastAsia="Arial Unicode MS" w:hAnsi="Arial Unicode MS" w:cs="Arial Unicode MS" w:hint="eastAsia"/>
          <w:sz w:val="24"/>
          <w:szCs w:val="24"/>
        </w:rPr>
        <w:t xml:space="preserve"> realizada aos </w:t>
      </w:r>
      <w:r w:rsidRPr="00EF5C5C">
        <w:rPr>
          <w:rFonts w:ascii="Arial Unicode MS" w:eastAsia="Arial Unicode MS" w:hAnsi="Arial Unicode MS" w:cs="Arial Unicode MS"/>
          <w:sz w:val="24"/>
          <w:szCs w:val="24"/>
        </w:rPr>
        <w:t>sete</w:t>
      </w:r>
      <w:r w:rsidRPr="00EF5C5C">
        <w:rPr>
          <w:rFonts w:ascii="Arial Unicode MS" w:eastAsia="Arial Unicode MS" w:hAnsi="Arial Unicode MS" w:cs="Arial Unicode MS" w:hint="eastAsia"/>
          <w:sz w:val="24"/>
          <w:szCs w:val="24"/>
        </w:rPr>
        <w:t xml:space="preserve"> dia</w:t>
      </w:r>
      <w:r w:rsidRPr="00EF5C5C">
        <w:rPr>
          <w:rFonts w:ascii="Arial Unicode MS" w:eastAsia="Arial Unicode MS" w:hAnsi="Arial Unicode MS" w:cs="Arial Unicode MS"/>
          <w:sz w:val="24"/>
          <w:szCs w:val="24"/>
        </w:rPr>
        <w:t>s</w:t>
      </w:r>
      <w:r w:rsidRPr="00EF5C5C">
        <w:rPr>
          <w:rFonts w:ascii="Arial Unicode MS" w:eastAsia="Arial Unicode MS" w:hAnsi="Arial Unicode MS" w:cs="Arial Unicode MS" w:hint="eastAsia"/>
          <w:sz w:val="24"/>
          <w:szCs w:val="24"/>
        </w:rPr>
        <w:t xml:space="preserve"> do mês de </w:t>
      </w:r>
      <w:r w:rsidRPr="00EF5C5C">
        <w:rPr>
          <w:rFonts w:ascii="Arial Unicode MS" w:eastAsia="Arial Unicode MS" w:hAnsi="Arial Unicode MS" w:cs="Arial Unicode MS"/>
          <w:sz w:val="24"/>
          <w:szCs w:val="24"/>
        </w:rPr>
        <w:t>outubro</w:t>
      </w:r>
      <w:r w:rsidRPr="00EF5C5C">
        <w:rPr>
          <w:rFonts w:ascii="Arial Unicode MS" w:eastAsia="Arial Unicode MS" w:hAnsi="Arial Unicode MS" w:cs="Arial Unicode MS" w:hint="eastAsia"/>
          <w:sz w:val="24"/>
          <w:szCs w:val="24"/>
        </w:rPr>
        <w:t xml:space="preserve"> de dois mil e vinte e dois, ás dez horas</w:t>
      </w:r>
      <w:r w:rsidRPr="00EF5C5C">
        <w:rPr>
          <w:rFonts w:ascii="Arial Unicode MS" w:eastAsia="Arial Unicode MS" w:hAnsi="Arial Unicode MS" w:cs="Arial Unicode MS"/>
          <w:sz w:val="24"/>
          <w:szCs w:val="24"/>
        </w:rPr>
        <w:t xml:space="preserve"> e trinta minutos</w:t>
      </w:r>
      <w:r w:rsidRPr="00EF5C5C">
        <w:rPr>
          <w:rFonts w:ascii="Arial Unicode MS" w:eastAsia="Arial Unicode MS" w:hAnsi="Arial Unicode MS" w:cs="Arial Unicode MS" w:hint="eastAsia"/>
          <w:sz w:val="24"/>
          <w:szCs w:val="24"/>
        </w:rPr>
        <w:t xml:space="preserve">, na Sede da Câmara Municipal, sito a Rua Jose Rosalino da Silva </w:t>
      </w:r>
      <w:r w:rsidRPr="00EF5C5C">
        <w:rPr>
          <w:rFonts w:ascii="Arial Unicode MS" w:eastAsia="Arial Unicode MS" w:hAnsi="Arial Unicode MS" w:cs="Arial Unicode MS" w:hint="eastAsia"/>
          <w:sz w:val="24"/>
          <w:szCs w:val="24"/>
          <w:lang w:val="en-US"/>
        </w:rPr>
        <w:t>–</w:t>
      </w:r>
      <w:r w:rsidRPr="00EF5C5C">
        <w:rPr>
          <w:rFonts w:ascii="Arial Unicode MS" w:eastAsia="Arial Unicode MS" w:hAnsi="Arial Unicode MS" w:cs="Arial Unicode MS" w:hint="eastAsia"/>
          <w:sz w:val="24"/>
          <w:szCs w:val="24"/>
        </w:rPr>
        <w:t xml:space="preserve"> Praça Três Poderes, s/n </w:t>
      </w:r>
      <w:r w:rsidRPr="00EF5C5C">
        <w:rPr>
          <w:rFonts w:ascii="Arial Unicode MS" w:eastAsia="Arial Unicode MS" w:hAnsi="Arial Unicode MS" w:cs="Arial Unicode MS" w:hint="eastAsia"/>
          <w:sz w:val="24"/>
          <w:szCs w:val="24"/>
          <w:lang w:val="en-US"/>
        </w:rPr>
        <w:t>–</w:t>
      </w:r>
      <w:r w:rsidRPr="00EF5C5C">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w:t>
      </w:r>
      <w:r w:rsidRPr="00EF5C5C">
        <w:rPr>
          <w:rFonts w:ascii="Arial Unicode MS" w:eastAsia="Arial Unicode MS" w:hAnsi="Arial Unicode MS" w:cs="Arial Unicode MS"/>
          <w:sz w:val="24"/>
          <w:szCs w:val="24"/>
        </w:rPr>
        <w:t>todos os</w:t>
      </w:r>
      <w:r w:rsidRPr="00EF5C5C">
        <w:rPr>
          <w:rFonts w:ascii="Arial Unicode MS" w:eastAsia="Arial Unicode MS" w:hAnsi="Arial Unicode MS" w:cs="Arial Unicode MS" w:hint="eastAsia"/>
          <w:sz w:val="24"/>
          <w:szCs w:val="24"/>
        </w:rPr>
        <w:t xml:space="preserve"> Vereadores</w:t>
      </w:r>
      <w:r w:rsidRPr="00EF5C5C">
        <w:rPr>
          <w:rFonts w:ascii="Arial Unicode MS" w:eastAsia="Arial Unicode MS" w:hAnsi="Arial Unicode MS" w:cs="Arial Unicode MS"/>
          <w:sz w:val="24"/>
          <w:szCs w:val="24"/>
        </w:rPr>
        <w:t xml:space="preserve">, sendo que o Vereador Anilton Silva de Moura, participou, discutiu e votou por sistema remoto e senhor Presidente </w:t>
      </w:r>
      <w:r w:rsidRPr="00EF5C5C">
        <w:rPr>
          <w:rFonts w:ascii="Arial Unicode MS" w:eastAsia="Arial Unicode MS" w:hAnsi="Arial Unicode MS" w:cs="Arial Unicode MS" w:hint="eastAsia"/>
          <w:sz w:val="24"/>
          <w:szCs w:val="24"/>
        </w:rPr>
        <w:t>declarou aberta a presente Sessão</w:t>
      </w:r>
      <w:r w:rsidRPr="00EF5C5C">
        <w:rPr>
          <w:rFonts w:ascii="Arial Unicode MS" w:eastAsia="Arial Unicode MS" w:hAnsi="Arial Unicode MS" w:cs="Arial Unicode MS"/>
          <w:sz w:val="24"/>
          <w:szCs w:val="24"/>
        </w:rPr>
        <w:t xml:space="preserve"> e o Secretário da Mesa Diretora fez a leitura de um versículo da Bíblia Sagrada e em seguida passou-se a votação da Ata da Sessão anterior e a mesma foi aprovada por unanimidade e ainda dentro do pequeno expediente passou-se a leitura das correspondências recebidas e expedidas. Ofício nº 336/SME/2022 da Secretaria Municipal de Educação ao Presidente da Câmara Municipal solicitando o Plenário da Câmara Municipal para realizar a Cerimonia de Formatura dos alunos do Programa de Alfabetização de Adultos </w:t>
      </w:r>
      <w:proofErr w:type="spellStart"/>
      <w:r w:rsidRPr="00EF5C5C">
        <w:rPr>
          <w:rFonts w:ascii="Arial Unicode MS" w:eastAsia="Arial Unicode MS" w:hAnsi="Arial Unicode MS" w:cs="Arial Unicode MS"/>
          <w:sz w:val="24"/>
          <w:szCs w:val="24"/>
        </w:rPr>
        <w:t>Muxirum</w:t>
      </w:r>
      <w:proofErr w:type="spellEnd"/>
      <w:r w:rsidRPr="00EF5C5C">
        <w:rPr>
          <w:rFonts w:ascii="Arial Unicode MS" w:eastAsia="Arial Unicode MS" w:hAnsi="Arial Unicode MS" w:cs="Arial Unicode MS"/>
          <w:sz w:val="24"/>
          <w:szCs w:val="24"/>
        </w:rPr>
        <w:t xml:space="preserve">. Oficio nº 004/2022 do Centro Laboratorial e Apoio Hospitalar – Center </w:t>
      </w:r>
      <w:proofErr w:type="spellStart"/>
      <w:r w:rsidRPr="00EF5C5C">
        <w:rPr>
          <w:rFonts w:ascii="Arial Unicode MS" w:eastAsia="Arial Unicode MS" w:hAnsi="Arial Unicode MS" w:cs="Arial Unicode MS"/>
          <w:sz w:val="24"/>
          <w:szCs w:val="24"/>
        </w:rPr>
        <w:t>Lab</w:t>
      </w:r>
      <w:proofErr w:type="spellEnd"/>
      <w:r w:rsidRPr="00EF5C5C">
        <w:rPr>
          <w:rFonts w:ascii="Arial Unicode MS" w:eastAsia="Arial Unicode MS" w:hAnsi="Arial Unicode MS" w:cs="Arial Unicode MS"/>
          <w:sz w:val="24"/>
          <w:szCs w:val="24"/>
        </w:rPr>
        <w:t xml:space="preserve"> ao Presidente da Câmara Municipal solicitando a disponibilidade de uso do auditório da Câmara Municipal para uma palestra referente </w:t>
      </w:r>
      <w:proofErr w:type="gramStart"/>
      <w:r w:rsidRPr="00EF5C5C">
        <w:rPr>
          <w:rFonts w:ascii="Arial Unicode MS" w:eastAsia="Arial Unicode MS" w:hAnsi="Arial Unicode MS" w:cs="Arial Unicode MS"/>
          <w:sz w:val="24"/>
          <w:szCs w:val="24"/>
        </w:rPr>
        <w:t>a</w:t>
      </w:r>
      <w:proofErr w:type="gramEnd"/>
      <w:r w:rsidRPr="00EF5C5C">
        <w:rPr>
          <w:rFonts w:ascii="Arial Unicode MS" w:eastAsia="Arial Unicode MS" w:hAnsi="Arial Unicode MS" w:cs="Arial Unicode MS"/>
          <w:sz w:val="24"/>
          <w:szCs w:val="24"/>
        </w:rPr>
        <w:t xml:space="preserve"> Campanha Outubro Rosa. E ainda dentro do expediente passou-se a Leitura do Projeto de Lei nº 090//2022 </w:t>
      </w:r>
      <w:r w:rsidRPr="00EF5C5C">
        <w:rPr>
          <w:rFonts w:ascii="Arial Unicode MS" w:eastAsia="Arial Unicode MS" w:hAnsi="Arial Unicode MS" w:cs="Arial Unicode MS"/>
          <w:color w:val="212529"/>
          <w:sz w:val="24"/>
          <w:szCs w:val="24"/>
        </w:rPr>
        <w:t xml:space="preserve">do Poder Executivo que Autoriza o Município a celebrar convênio para </w:t>
      </w:r>
      <w:proofErr w:type="gramStart"/>
      <w:r w:rsidRPr="00EF5C5C">
        <w:rPr>
          <w:rFonts w:ascii="Arial Unicode MS" w:eastAsia="Arial Unicode MS" w:hAnsi="Arial Unicode MS" w:cs="Arial Unicode MS"/>
          <w:color w:val="212529"/>
          <w:sz w:val="24"/>
          <w:szCs w:val="24"/>
        </w:rPr>
        <w:t>cessão de servidores públicos municipais efetivos e temporários na condição de cedente, de cessionário</w:t>
      </w:r>
      <w:proofErr w:type="gramEnd"/>
      <w:r w:rsidRPr="00EF5C5C">
        <w:rPr>
          <w:rFonts w:ascii="Arial Unicode MS" w:eastAsia="Arial Unicode MS" w:hAnsi="Arial Unicode MS" w:cs="Arial Unicode MS"/>
          <w:color w:val="212529"/>
          <w:sz w:val="24"/>
          <w:szCs w:val="24"/>
        </w:rPr>
        <w:t xml:space="preserve"> e dá outras providencias. Projeto encaminhado as Comissões de Constituição Legislação e Redação Final, Finanças e Orçamento. Leitura do Projeto de Lei nº 099/2022</w:t>
      </w:r>
      <w:r w:rsidRPr="00EF5C5C">
        <w:rPr>
          <w:rFonts w:ascii="Arial Unicode MS" w:eastAsia="Arial Unicode MS" w:hAnsi="Arial Unicode MS" w:cs="Arial Unicode MS"/>
          <w:sz w:val="24"/>
          <w:szCs w:val="24"/>
        </w:rPr>
        <w:t xml:space="preserve"> </w:t>
      </w:r>
      <w:r w:rsidRPr="00EF5C5C">
        <w:rPr>
          <w:rFonts w:ascii="Arial Unicode MS" w:eastAsia="Arial Unicode MS" w:hAnsi="Arial Unicode MS" w:cs="Arial Unicode MS"/>
          <w:color w:val="212529"/>
          <w:sz w:val="24"/>
          <w:szCs w:val="24"/>
        </w:rPr>
        <w:t xml:space="preserve">do Poder Executivo que Altera dispositivos constantes na Lei Municipal nº 2.354/2021 que dispõe sobre o lançamento e cobrança do IPTU, ITU, Chácaras e a concessão de descontos para o exercício de 2022 e dá outras providencias. Após a leitura o senhor Presidente colocou a urgência especial em votação quem concorda permaneça como esta e quem não concordar se manifeste e a urgência especial foi aprovada por unanimidade e o Projeto foi encaminhado as Comissões de Constituição Legislação e Redação Final, Finanças e Orçamento. Terminado o expediente o senhor Presidente paralisou a presente Sessão Ordinária </w:t>
      </w:r>
      <w:r w:rsidRPr="00EF5C5C">
        <w:rPr>
          <w:rFonts w:ascii="Arial Unicode MS" w:eastAsia="Arial Unicode MS" w:hAnsi="Arial Unicode MS" w:cs="Arial Unicode MS"/>
          <w:color w:val="212529"/>
          <w:sz w:val="24"/>
          <w:szCs w:val="24"/>
        </w:rPr>
        <w:lastRenderedPageBreak/>
        <w:t>por cinco minutos cumprindo disposições regimentais. Passados os cinco minutos votando aos trabalhos passou-se a Ordem do Dia com o Projeto de Lei nº 087/2022</w:t>
      </w:r>
      <w:r w:rsidRPr="00EF5C5C">
        <w:rPr>
          <w:rFonts w:ascii="Arial Unicode MS" w:eastAsia="Arial Unicode MS" w:hAnsi="Arial Unicode MS" w:cs="Arial Unicode MS"/>
          <w:sz w:val="24"/>
          <w:szCs w:val="24"/>
        </w:rPr>
        <w:t xml:space="preserve"> do Poder Executivo que Revoga em todos os seus termos as Leis Municipais </w:t>
      </w:r>
      <w:proofErr w:type="spellStart"/>
      <w:r w:rsidRPr="00EF5C5C">
        <w:rPr>
          <w:rFonts w:ascii="Arial Unicode MS" w:eastAsia="Arial Unicode MS" w:hAnsi="Arial Unicode MS" w:cs="Arial Unicode MS"/>
          <w:sz w:val="24"/>
          <w:szCs w:val="24"/>
        </w:rPr>
        <w:t>nºs</w:t>
      </w:r>
      <w:proofErr w:type="spellEnd"/>
      <w:r w:rsidRPr="00EF5C5C">
        <w:rPr>
          <w:rFonts w:ascii="Arial Unicode MS" w:eastAsia="Arial Unicode MS" w:hAnsi="Arial Unicode MS" w:cs="Arial Unicode MS"/>
          <w:sz w:val="24"/>
          <w:szCs w:val="24"/>
        </w:rPr>
        <w:t xml:space="preserve">. 2.416 e 2.435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Presidente só entrar no mérito do projeto oitenta e sete, quando foi bem informado pelo nosso Primeiro Secretário ele revoga todos os termos das Leis Municipais dois mil quatrocentos e dezesseis e dois mil quatrocentos e trinta e cinco de dois mil e vinte e dois, a preocupação no primeiro momento considerando que tá sendo revogadas essas Leis que para o exercício financeiro de dois mil e vinte e três, essas concessões, esses descontos iriam deixar de existir tanto é que ontem à tarde eu conversei com o procurador jurídico, mas como ele é específico do ano de dois mil e vinte e dois ao final do exercício financeiro deixa de ter validade e espera-se que para o exercício de dois mil e vinte e três que a Administração possa organizar uma Lei específica dando essa a abertura ou concedendo esses incentivos fiscais para a taxa de coleta de lixo referente ao pagamento do ano de dois mil e vinte e três então no primeiro momento era a preocupação em que estava revogando, mas como as Leis são específicas do ano de dois mil e vinte dois automaticamente elas deixariam de existir certo era isso obrigado pela oportunidade. E ainda em discussão ninguém se manifestou e em votação o Projeto foi aprovado por unanimidade. Projeto de Lei nº 099/2022 </w:t>
      </w:r>
      <w:r w:rsidRPr="00EF5C5C">
        <w:rPr>
          <w:rFonts w:ascii="Arial Unicode MS" w:eastAsia="Arial Unicode MS" w:hAnsi="Arial Unicode MS" w:cs="Arial Unicode MS"/>
          <w:color w:val="212529"/>
          <w:sz w:val="24"/>
          <w:szCs w:val="24"/>
        </w:rPr>
        <w:t>do Poder Executivo que Altera dispositivos constantes na Lei Municipal nº 2.354/2021 que dispõe sobre o lançamento e cobrança do IPTU, ITU, Chácaras e a concessão de descontos para o exercício de 2022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Ednaldo Fragas da Silva, senhor P</w:t>
      </w:r>
      <w:r w:rsidRPr="00EF5C5C">
        <w:rPr>
          <w:rFonts w:ascii="Arial Unicode MS" w:eastAsia="Arial Unicode MS" w:hAnsi="Arial Unicode MS" w:cs="Arial Unicode MS"/>
          <w:sz w:val="24"/>
          <w:szCs w:val="24"/>
        </w:rPr>
        <w:t xml:space="preserve">residente, só a titulo informativo na prática o projeto noventa e nove ele só </w:t>
      </w:r>
      <w:proofErr w:type="gramStart"/>
      <w:r w:rsidRPr="00EF5C5C">
        <w:rPr>
          <w:rFonts w:ascii="Arial Unicode MS" w:eastAsia="Arial Unicode MS" w:hAnsi="Arial Unicode MS" w:cs="Arial Unicode MS"/>
          <w:sz w:val="24"/>
          <w:szCs w:val="24"/>
        </w:rPr>
        <w:t>vai estar aumentando</w:t>
      </w:r>
      <w:proofErr w:type="gramEnd"/>
      <w:r w:rsidRPr="00EF5C5C">
        <w:rPr>
          <w:rFonts w:ascii="Arial Unicode MS" w:eastAsia="Arial Unicode MS" w:hAnsi="Arial Unicode MS" w:cs="Arial Unicode MS"/>
          <w:sz w:val="24"/>
          <w:szCs w:val="24"/>
        </w:rPr>
        <w:t xml:space="preserve"> o período de </w:t>
      </w:r>
      <w:r w:rsidRPr="00EF5C5C">
        <w:rPr>
          <w:rFonts w:ascii="Arial Unicode MS" w:eastAsia="Arial Unicode MS" w:hAnsi="Arial Unicode MS" w:cs="Arial Unicode MS"/>
          <w:sz w:val="24"/>
          <w:szCs w:val="24"/>
        </w:rPr>
        <w:lastRenderedPageBreak/>
        <w:t xml:space="preserve">prorrogação para que os contribuintes que não se enquadraram nos perfis da isenção ampliando o prazo de mais trinta dias pra que eles possam efetuar o pagamento do IPTU, ITU, chácara e com a manutenção dos trinta e cinco por centos de desconto, então na prática só vai estar ampliando e ontem a tarde mesmo eu tive a oportunidade de conversar com o Josimar porque o projeto ele não traz a estimativa o impacto da estimativa ai ele colocou a ampliação do prazo no período de trinta dias não haveria necessidade então só pra esclarecimento para partilhar com vocês essa informação por isso que no projeto dentro do parecer jurídico pede a estimativa a declaração assinada pelo ordenador de despesas, mas ao conversar com o Josimar com o período de prorrogação apenas trinta dias não irá trazer prejuízo ou não haveria necessidade de mandar essa estimativa certo obrigado pela oportunidade. E ainda em discussão manifestou-se o Vereador Anilton Silva de Moura, senhor Presidente peço licença para estar falando daqui da internet. Pontuando o que vossa excelência Ednaldo passou os esclarecimentos reforço que isso a gente já tinha o conhecimento do porque a mudança desta Lei, então reforço aos que nos assistem e nos acompanha que estamos sim cientes do que tá sendo mudado, do que tá sendo votado e eu acredito que isso é para benefício de toda a população do município. </w:t>
      </w:r>
      <w:r w:rsidRPr="00EF5C5C">
        <w:rPr>
          <w:rFonts w:ascii="Arial Unicode MS" w:eastAsia="Arial Unicode MS" w:hAnsi="Arial Unicode MS" w:cs="Arial Unicode MS"/>
          <w:color w:val="212529"/>
          <w:sz w:val="24"/>
          <w:szCs w:val="24"/>
        </w:rPr>
        <w:t>E ainda em discussão ninguém se manifestou e em votação o Projeto foi aprovado por unanimidade. Projeto de Decreto nº 005/2022</w:t>
      </w:r>
      <w:r w:rsidRPr="00EF5C5C">
        <w:rPr>
          <w:rFonts w:ascii="Arial Unicode MS" w:eastAsia="Arial Unicode MS" w:hAnsi="Arial Unicode MS" w:cs="Arial Unicode MS"/>
          <w:b/>
          <w:sz w:val="24"/>
          <w:szCs w:val="24"/>
        </w:rPr>
        <w:t xml:space="preserve"> </w:t>
      </w:r>
      <w:r w:rsidRPr="00EF5C5C">
        <w:rPr>
          <w:rFonts w:ascii="Arial Unicode MS" w:eastAsia="Arial Unicode MS" w:hAnsi="Arial Unicode MS" w:cs="Arial Unicode MS"/>
          <w:sz w:val="24"/>
          <w:szCs w:val="24"/>
        </w:rPr>
        <w:t xml:space="preserve">de autoria do Vereador Adriano Laurindo da Silva que Concede Titulo Honorifico de Cidadão Novaxavantinense.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Terminado a Ordem do Dia e não havendo nenhum Vereador inscrito para fazer uso da Palavra Livre usou a palavra livre o Vereador Presidente Jubio Carlos Montel de Moraes, Vereadores, população que nos acompanha na rede social transmissão ao vivo quero aqui </w:t>
      </w:r>
      <w:proofErr w:type="gramStart"/>
      <w:r w:rsidRPr="00EF5C5C">
        <w:rPr>
          <w:rFonts w:ascii="Arial Unicode MS" w:eastAsia="Arial Unicode MS" w:hAnsi="Arial Unicode MS" w:cs="Arial Unicode MS"/>
          <w:sz w:val="24"/>
          <w:szCs w:val="24"/>
        </w:rPr>
        <w:t>agradece-los</w:t>
      </w:r>
      <w:proofErr w:type="gramEnd"/>
      <w:r w:rsidRPr="00EF5C5C">
        <w:rPr>
          <w:rFonts w:ascii="Arial Unicode MS" w:eastAsia="Arial Unicode MS" w:hAnsi="Arial Unicode MS" w:cs="Arial Unicode MS"/>
          <w:sz w:val="24"/>
          <w:szCs w:val="24"/>
        </w:rPr>
        <w:t xml:space="preserve"> por comparecer na Sessão Ordinária sendo antecipada o que seria na Sessão de segunda feira antecipamos para a data de hoje proveniente a viagem de alguns Parlamentares a capital Cuiabá e só tenho agradecer a todos vocês por comparecerem e pedir a Deus que nos acompanhe até as suas residências. E não </w:t>
      </w:r>
      <w:r w:rsidRPr="00EF5C5C">
        <w:rPr>
          <w:rFonts w:ascii="Arial Unicode MS" w:eastAsia="Arial Unicode MS" w:hAnsi="Arial Unicode MS" w:cs="Arial Unicode MS"/>
          <w:sz w:val="24"/>
          <w:szCs w:val="24"/>
        </w:rPr>
        <w:lastRenderedPageBreak/>
        <w:t>havendo mais nada a tratar declaro encerrada a presente Sessão Ordinária do dia sete de outubro de dois mil e vinte e dois, ás onze horas e cinco minutos. Esta Ata lida e achada correta e conforme vai devidamente assinada.</w:t>
      </w:r>
    </w:p>
    <w:p w:rsidR="00956D53" w:rsidRPr="00EF5C5C" w:rsidRDefault="00956D53">
      <w:pPr>
        <w:rPr>
          <w:rFonts w:ascii="Arial Unicode MS" w:eastAsia="Arial Unicode MS" w:hAnsi="Arial Unicode MS" w:cs="Arial Unicode MS"/>
          <w:sz w:val="24"/>
          <w:szCs w:val="24"/>
        </w:rPr>
      </w:pPr>
      <w:bookmarkStart w:id="0" w:name="_GoBack"/>
      <w:bookmarkEnd w:id="0"/>
    </w:p>
    <w:sectPr w:rsidR="00956D53" w:rsidRPr="00EF5C5C" w:rsidSect="00EF5C5C">
      <w:footerReference w:type="default" r:id="rId7"/>
      <w:pgSz w:w="11906" w:h="16838"/>
      <w:pgMar w:top="1418"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DC6" w:rsidRDefault="00556DC6" w:rsidP="00C75F3D">
      <w:pPr>
        <w:spacing w:after="0" w:line="240" w:lineRule="auto"/>
      </w:pPr>
      <w:r>
        <w:separator/>
      </w:r>
    </w:p>
  </w:endnote>
  <w:endnote w:type="continuationSeparator" w:id="0">
    <w:p w:rsidR="00556DC6" w:rsidRDefault="00556DC6" w:rsidP="00C7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F3D" w:rsidRDefault="00C75F3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DC6" w:rsidRDefault="00556DC6" w:rsidP="00C75F3D">
      <w:pPr>
        <w:spacing w:after="0" w:line="240" w:lineRule="auto"/>
      </w:pPr>
      <w:r>
        <w:separator/>
      </w:r>
    </w:p>
  </w:footnote>
  <w:footnote w:type="continuationSeparator" w:id="0">
    <w:p w:rsidR="00556DC6" w:rsidRDefault="00556DC6" w:rsidP="00C75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3D"/>
    <w:rsid w:val="00556DC6"/>
    <w:rsid w:val="00956D53"/>
    <w:rsid w:val="00C75F3D"/>
    <w:rsid w:val="00CD49BF"/>
    <w:rsid w:val="00EF5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F3D"/>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5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5F3D"/>
  </w:style>
  <w:style w:type="paragraph" w:styleId="Rodap">
    <w:name w:val="footer"/>
    <w:basedOn w:val="Normal"/>
    <w:link w:val="RodapChar"/>
    <w:uiPriority w:val="99"/>
    <w:unhideWhenUsed/>
    <w:rsid w:val="00C75F3D"/>
    <w:pPr>
      <w:tabs>
        <w:tab w:val="center" w:pos="4252"/>
        <w:tab w:val="right" w:pos="8504"/>
      </w:tabs>
      <w:spacing w:after="0" w:line="240" w:lineRule="auto"/>
    </w:pPr>
  </w:style>
  <w:style w:type="character" w:customStyle="1" w:styleId="RodapChar">
    <w:name w:val="Rodapé Char"/>
    <w:basedOn w:val="Fontepargpadro"/>
    <w:link w:val="Rodap"/>
    <w:uiPriority w:val="99"/>
    <w:rsid w:val="00C75F3D"/>
  </w:style>
  <w:style w:type="paragraph" w:styleId="Textodebalo">
    <w:name w:val="Balloon Text"/>
    <w:basedOn w:val="Normal"/>
    <w:link w:val="TextodebaloChar"/>
    <w:uiPriority w:val="99"/>
    <w:semiHidden/>
    <w:unhideWhenUsed/>
    <w:rsid w:val="00C75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5F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F3D"/>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5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5F3D"/>
  </w:style>
  <w:style w:type="paragraph" w:styleId="Rodap">
    <w:name w:val="footer"/>
    <w:basedOn w:val="Normal"/>
    <w:link w:val="RodapChar"/>
    <w:uiPriority w:val="99"/>
    <w:unhideWhenUsed/>
    <w:rsid w:val="00C75F3D"/>
    <w:pPr>
      <w:tabs>
        <w:tab w:val="center" w:pos="4252"/>
        <w:tab w:val="right" w:pos="8504"/>
      </w:tabs>
      <w:spacing w:after="0" w:line="240" w:lineRule="auto"/>
    </w:pPr>
  </w:style>
  <w:style w:type="character" w:customStyle="1" w:styleId="RodapChar">
    <w:name w:val="Rodapé Char"/>
    <w:basedOn w:val="Fontepargpadro"/>
    <w:link w:val="Rodap"/>
    <w:uiPriority w:val="99"/>
    <w:rsid w:val="00C75F3D"/>
  </w:style>
  <w:style w:type="paragraph" w:styleId="Textodebalo">
    <w:name w:val="Balloon Text"/>
    <w:basedOn w:val="Normal"/>
    <w:link w:val="TextodebaloChar"/>
    <w:uiPriority w:val="99"/>
    <w:semiHidden/>
    <w:unhideWhenUsed/>
    <w:rsid w:val="00C75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5F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1194</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2022-10-10T17:49:00Z</cp:lastPrinted>
  <dcterms:created xsi:type="dcterms:W3CDTF">2022-10-10T17:45:00Z</dcterms:created>
  <dcterms:modified xsi:type="dcterms:W3CDTF">2022-10-10T17:53:00Z</dcterms:modified>
</cp:coreProperties>
</file>