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751B08" w:rsidRDefault="00C05705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2DE390DF" w14:textId="77777777" w:rsidR="00594C7D" w:rsidRPr="00751B08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54B3A3EA" w:rsidR="007B7B53" w:rsidRPr="00751B08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43487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751B08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51</w:t>
      </w:r>
      <w:r w:rsidR="003B7F6B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751B08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6B772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A13B23" w:rsidRPr="00751B0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DEZEMBRO/2024.</w:t>
      </w:r>
    </w:p>
    <w:p w14:paraId="326AAE94" w14:textId="3297BA63" w:rsidR="00D11B6D" w:rsidRPr="00751B08" w:rsidRDefault="00D11B6D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Hlk181623510"/>
    </w:p>
    <w:p w14:paraId="78BDB42E" w14:textId="77777777" w:rsidR="003B7F6B" w:rsidRPr="00751B08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860957D" w14:textId="77777777" w:rsidR="003B7F6B" w:rsidRPr="00751B08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bookmarkEnd w:id="0"/>
    <w:p w14:paraId="72FA39D9" w14:textId="6745C079" w:rsidR="00751B08" w:rsidRPr="00751B08" w:rsidRDefault="00751B08" w:rsidP="00751B0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751B08">
        <w:rPr>
          <w:rFonts w:ascii="Cambria Math" w:hAnsi="Cambria Math"/>
          <w:b/>
          <w:bCs/>
          <w:sz w:val="28"/>
          <w:szCs w:val="28"/>
        </w:rPr>
        <w:t>PROJETO DE LEI Nº 164/2024</w:t>
      </w:r>
      <w:r w:rsidRPr="00751B08">
        <w:rPr>
          <w:rFonts w:ascii="Cambria Math" w:hAnsi="Cambria Math"/>
          <w:sz w:val="28"/>
          <w:szCs w:val="28"/>
        </w:rPr>
        <w:t xml:space="preserve"> do Poder Executivo que Dispõe sobre a criação do Fundo Municipal de Transportes (FMT), junto à Secretaria Municipal de Infraestrutura, e dá outras providências.</w:t>
      </w:r>
    </w:p>
    <w:p w14:paraId="642EFB6B" w14:textId="763EA341" w:rsidR="00751B08" w:rsidRPr="00751B08" w:rsidRDefault="00751B08" w:rsidP="00751B0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751B08">
        <w:rPr>
          <w:rFonts w:ascii="Cambria Math" w:hAnsi="Cambria Math"/>
          <w:b/>
          <w:bCs/>
          <w:sz w:val="28"/>
          <w:szCs w:val="28"/>
        </w:rPr>
        <w:t>PROJETO DE LEI Nº 165/2024</w:t>
      </w:r>
      <w:r w:rsidRPr="00751B08">
        <w:rPr>
          <w:rFonts w:ascii="Cambria Math" w:hAnsi="Cambria Math"/>
          <w:sz w:val="28"/>
          <w:szCs w:val="28"/>
        </w:rPr>
        <w:t xml:space="preserve"> do Poder Executivo que Dispõe sobre a tabela para lançamento e cobrança do ITBI rural para o exercício de 2025, e dá outras providências.</w:t>
      </w:r>
    </w:p>
    <w:p w14:paraId="265124A5" w14:textId="5A700AB9" w:rsidR="00751B08" w:rsidRDefault="00751B08" w:rsidP="00751B0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 w:rsidRPr="00751B08">
        <w:rPr>
          <w:rFonts w:ascii="Cambria Math" w:hAnsi="Cambria Math"/>
          <w:b/>
          <w:bCs/>
          <w:sz w:val="28"/>
          <w:szCs w:val="28"/>
        </w:rPr>
        <w:t>PROJETO DE LEI Nº 166/2024</w:t>
      </w:r>
      <w:r w:rsidRPr="00751B08">
        <w:rPr>
          <w:rFonts w:ascii="Cambria Math" w:hAnsi="Cambria Math"/>
          <w:sz w:val="28"/>
          <w:szCs w:val="28"/>
        </w:rPr>
        <w:t xml:space="preserve"> do Poder Executivo que Revoga em todos os seus termos a Lei Municipal nº 2.802/2024, e dá outras providências.</w:t>
      </w:r>
      <w:r w:rsidR="00604BD1">
        <w:rPr>
          <w:rFonts w:ascii="Cambria Math" w:hAnsi="Cambria Math"/>
          <w:sz w:val="28"/>
          <w:szCs w:val="28"/>
        </w:rPr>
        <w:t xml:space="preserve"> Retirado.</w:t>
      </w:r>
    </w:p>
    <w:p w14:paraId="4C2215F5" w14:textId="39749DFB" w:rsidR="006B772C" w:rsidRPr="006B772C" w:rsidRDefault="006B772C" w:rsidP="00751B0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1" w:name="_Hlk185435493"/>
      <w:r>
        <w:rPr>
          <w:rFonts w:ascii="Cambria Math" w:hAnsi="Cambria Math"/>
          <w:b/>
          <w:bCs/>
          <w:sz w:val="28"/>
          <w:szCs w:val="28"/>
        </w:rPr>
        <w:t xml:space="preserve">PROJETO DE LEI Nº 167/2024 </w:t>
      </w:r>
      <w:r>
        <w:rPr>
          <w:rFonts w:ascii="Cambria Math" w:hAnsi="Cambria Math"/>
          <w:sz w:val="28"/>
          <w:szCs w:val="28"/>
        </w:rPr>
        <w:t xml:space="preserve">do Poder Executivo que </w:t>
      </w:r>
      <w:r>
        <w:t>Autoriza a abertura de crédito adicional suplementar por transposição dentro do orçamento vigente e dá outras providências.</w:t>
      </w:r>
    </w:p>
    <w:p w14:paraId="0E88AB47" w14:textId="4B11A829" w:rsidR="006B772C" w:rsidRPr="006B772C" w:rsidRDefault="006B772C" w:rsidP="00751B0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 xml:space="preserve">PROJETO DE LEI Nº 168/2024 </w:t>
      </w:r>
      <w:r>
        <w:rPr>
          <w:rFonts w:ascii="Cambria Math" w:hAnsi="Cambria Math"/>
          <w:sz w:val="28"/>
          <w:szCs w:val="28"/>
        </w:rPr>
        <w:t xml:space="preserve">do Poder Executivo que </w:t>
      </w:r>
      <w:r>
        <w:t>Autoriza a abertura de crédito adicional suplementar por remanejamento dentro do orçamento vigente e dá outras providências.</w:t>
      </w:r>
    </w:p>
    <w:p w14:paraId="664355A4" w14:textId="1B1B46A6" w:rsidR="006B772C" w:rsidRPr="00751B08" w:rsidRDefault="006B772C" w:rsidP="00751B08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 xml:space="preserve">PROJETO DE LEI Nº 169/2024 </w:t>
      </w:r>
      <w:r>
        <w:rPr>
          <w:rFonts w:ascii="Cambria Math" w:hAnsi="Cambria Math"/>
          <w:sz w:val="28"/>
          <w:szCs w:val="28"/>
        </w:rPr>
        <w:t xml:space="preserve">do Poder Executivo que </w:t>
      </w:r>
      <w:r>
        <w:t xml:space="preserve">Autoriza a abertura de crédito adicional suplementar por remanejamento dentro do orçamento vigente e dá outras providências. </w:t>
      </w:r>
    </w:p>
    <w:bookmarkEnd w:id="1"/>
    <w:p w14:paraId="6388055D" w14:textId="77777777" w:rsidR="00751B08" w:rsidRPr="00751B08" w:rsidRDefault="00751B08" w:rsidP="00751B08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5950E9DC" w:rsidR="00C05705" w:rsidRPr="00751B08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751B08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751B08" w:rsidRPr="00751B08">
        <w:rPr>
          <w:rFonts w:ascii="Cambria Math" w:eastAsia="Arial Unicode MS" w:hAnsi="Cambria Math" w:cs="Arial Unicode MS"/>
          <w:b/>
          <w:sz w:val="28"/>
          <w:szCs w:val="28"/>
        </w:rPr>
        <w:t>1</w:t>
      </w:r>
      <w:r w:rsidR="006B772C">
        <w:rPr>
          <w:rFonts w:ascii="Cambria Math" w:eastAsia="Arial Unicode MS" w:hAnsi="Cambria Math" w:cs="Arial Unicode MS"/>
          <w:b/>
          <w:sz w:val="28"/>
          <w:szCs w:val="28"/>
        </w:rPr>
        <w:t>9</w:t>
      </w:r>
      <w:r w:rsidR="00A13B23" w:rsidRPr="00751B08">
        <w:rPr>
          <w:rFonts w:ascii="Cambria Math" w:eastAsia="Arial Unicode MS" w:hAnsi="Cambria Math" w:cs="Arial Unicode MS"/>
          <w:b/>
          <w:sz w:val="28"/>
          <w:szCs w:val="28"/>
        </w:rPr>
        <w:t xml:space="preserve"> de dezembro</w:t>
      </w:r>
      <w:r w:rsidR="00A81789" w:rsidRPr="00751B08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751B08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1F2DE3FE" w14:textId="77777777" w:rsidR="00A13B23" w:rsidRPr="00751B08" w:rsidRDefault="00A13B2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3F63FB53" w14:textId="77777777" w:rsidR="00A13B23" w:rsidRDefault="00A13B2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623F21F4" w14:textId="77777777" w:rsidR="00751B08" w:rsidRPr="006B772C" w:rsidRDefault="00751B08" w:rsidP="006B772C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0E02D84" w14:textId="77777777" w:rsidR="00C05705" w:rsidRPr="00751B08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751B08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751B08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751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5826"/>
    <w:rsid w:val="001325AC"/>
    <w:rsid w:val="00137D98"/>
    <w:rsid w:val="00143487"/>
    <w:rsid w:val="001501F1"/>
    <w:rsid w:val="001A4474"/>
    <w:rsid w:val="001C2490"/>
    <w:rsid w:val="00223388"/>
    <w:rsid w:val="00237E32"/>
    <w:rsid w:val="0028628F"/>
    <w:rsid w:val="002876BF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25D3A"/>
    <w:rsid w:val="00732A10"/>
    <w:rsid w:val="007454F7"/>
    <w:rsid w:val="00751B08"/>
    <w:rsid w:val="007543A1"/>
    <w:rsid w:val="00786FE2"/>
    <w:rsid w:val="007B7B53"/>
    <w:rsid w:val="007C244F"/>
    <w:rsid w:val="007D518B"/>
    <w:rsid w:val="007D7086"/>
    <w:rsid w:val="007E03C3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3B23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D3938"/>
    <w:rsid w:val="00D0186F"/>
    <w:rsid w:val="00D11B6D"/>
    <w:rsid w:val="00D37EF6"/>
    <w:rsid w:val="00D46708"/>
    <w:rsid w:val="00D63E81"/>
    <w:rsid w:val="00D651DC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F0093A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178</cp:revision>
  <cp:lastPrinted>2024-09-16T16:48:00Z</cp:lastPrinted>
  <dcterms:created xsi:type="dcterms:W3CDTF">2022-08-02T20:24:00Z</dcterms:created>
  <dcterms:modified xsi:type="dcterms:W3CDTF">2024-12-20T11:58:00Z</dcterms:modified>
</cp:coreProperties>
</file>