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060E9B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A30AD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121</w:t>
      </w:r>
      <w:r w:rsidR="00060E9B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A30AD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08</w:t>
      </w:r>
      <w:r w:rsidR="00060E9B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ABRIL</w:t>
      </w:r>
      <w:r w:rsidR="00A81789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1501F1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060E9B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30AD4" w:rsidRPr="00A30AD4" w:rsidRDefault="00A30AD4" w:rsidP="00A30AD4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30AD4">
        <w:rPr>
          <w:rFonts w:ascii="Cambria Math" w:hAnsi="Cambria Math"/>
          <w:b/>
          <w:sz w:val="28"/>
          <w:szCs w:val="28"/>
        </w:rPr>
        <w:t>PROJETO DE LEI Nº 041</w:t>
      </w:r>
      <w:r w:rsidR="00AC529E" w:rsidRPr="00A30AD4">
        <w:rPr>
          <w:rFonts w:ascii="Cambria Math" w:hAnsi="Cambria Math"/>
          <w:b/>
          <w:sz w:val="28"/>
          <w:szCs w:val="28"/>
        </w:rPr>
        <w:t>/2024</w:t>
      </w:r>
      <w:r w:rsidR="001A4474" w:rsidRPr="00A30AD4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do Poder Executivo</w:t>
      </w:r>
      <w:r w:rsidRPr="00A30AD4">
        <w:rPr>
          <w:rFonts w:ascii="Cambria Math" w:hAnsi="Cambria Math"/>
          <w:sz w:val="28"/>
          <w:szCs w:val="28"/>
        </w:rPr>
        <w:t xml:space="preserve"> Autoriza abertura de crédito adicional suplementar por remanejamento dentro do orçamento vigente e dá outras providências.</w:t>
      </w:r>
      <w:r w:rsidRPr="00A30AD4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A30AD4" w:rsidRPr="00A30AD4" w:rsidRDefault="00A30AD4" w:rsidP="00A30AD4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A30AD4" w:rsidRDefault="00A30AD4" w:rsidP="00A30AD4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A30AD4">
        <w:rPr>
          <w:rFonts w:ascii="Cambria Math" w:hAnsi="Cambria Math"/>
          <w:b/>
          <w:sz w:val="28"/>
          <w:szCs w:val="28"/>
        </w:rPr>
        <w:t xml:space="preserve">PROJETO DE DECRETO Nº 005/2024 </w:t>
      </w:r>
      <w:r w:rsidRPr="00A30AD4">
        <w:rPr>
          <w:rFonts w:ascii="Cambria Math" w:hAnsi="Cambria Math"/>
          <w:sz w:val="28"/>
          <w:szCs w:val="28"/>
        </w:rPr>
        <w:t>de autoria do Vereador Anilton Silva de Moura que Concede Título Honorífico de Cidadão Novaxavantinense</w:t>
      </w:r>
      <w:r w:rsidRPr="00A30AD4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060E9B" w:rsidRP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30AD4" w:rsidRDefault="00A30AD4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30AD4" w:rsidRDefault="00A30AD4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30AD4" w:rsidRDefault="00A30AD4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30AD4" w:rsidRDefault="00A30AD4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060E9B" w:rsidRP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5F29" w:rsidRPr="00060E9B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A30AD4">
        <w:rPr>
          <w:rFonts w:ascii="Cambria Math" w:eastAsia="Arial Unicode MS" w:hAnsi="Cambria Math" w:cs="Arial Unicode MS"/>
          <w:b/>
          <w:sz w:val="28"/>
          <w:szCs w:val="28"/>
        </w:rPr>
        <w:t>08</w:t>
      </w:r>
      <w:r w:rsidR="00060E9B" w:rsidRPr="00060E9B">
        <w:rPr>
          <w:rFonts w:ascii="Cambria Math" w:eastAsia="Arial Unicode MS" w:hAnsi="Cambria Math" w:cs="Arial Unicode MS"/>
          <w:b/>
          <w:sz w:val="28"/>
          <w:szCs w:val="28"/>
        </w:rPr>
        <w:t xml:space="preserve"> de abril</w:t>
      </w:r>
      <w:r w:rsidR="00A81789" w:rsidRPr="00060E9B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060E9B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060E9B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060E9B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060E9B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A85F29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32A10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114</cp:revision>
  <dcterms:created xsi:type="dcterms:W3CDTF">2022-08-02T20:24:00Z</dcterms:created>
  <dcterms:modified xsi:type="dcterms:W3CDTF">2024-05-27T16:44:00Z</dcterms:modified>
</cp:coreProperties>
</file>