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1A4474" w:rsidRDefault="0066082A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1A4474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1A4474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1A4474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113</w:t>
      </w:r>
      <w:r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1A4474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05 DE FEVEREIRO</w:t>
      </w:r>
      <w:r w:rsidR="00A81789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1A447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A81789" w:rsidRDefault="00A81789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A4474" w:rsidRPr="001A4474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1A4474" w:rsidRPr="001A4474" w:rsidRDefault="001A4474" w:rsidP="001A447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A4474">
        <w:rPr>
          <w:rFonts w:ascii="Cambria Math" w:hAnsi="Cambria Math"/>
          <w:b/>
          <w:sz w:val="28"/>
          <w:szCs w:val="28"/>
        </w:rPr>
        <w:t>PROJETO DE LEI Nº 130/2023</w:t>
      </w:r>
      <w:r w:rsidRPr="001A4474">
        <w:rPr>
          <w:rFonts w:ascii="Cambria Math" w:hAnsi="Cambria Math"/>
          <w:sz w:val="28"/>
          <w:szCs w:val="28"/>
        </w:rPr>
        <w:t xml:space="preserve"> </w:t>
      </w:r>
      <w:r w:rsidRPr="001A4474">
        <w:rPr>
          <w:rFonts w:ascii="Cambria Math" w:hAnsi="Cambria Math"/>
          <w:sz w:val="28"/>
          <w:szCs w:val="28"/>
        </w:rPr>
        <w:t>do Poder Executivo que Altera dispositivos constantes na Lei nº 469/1992 e dá outras providências</w:t>
      </w:r>
      <w:r w:rsidRPr="001A4474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1A4474" w:rsidRPr="001A4474" w:rsidRDefault="001A4474" w:rsidP="001A447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A4474">
        <w:rPr>
          <w:rFonts w:ascii="Cambria Math" w:hAnsi="Cambria Math"/>
          <w:b/>
          <w:sz w:val="28"/>
          <w:szCs w:val="28"/>
        </w:rPr>
        <w:t>PROJETO DE LEI Nº 07/2024</w:t>
      </w:r>
      <w:r w:rsidRPr="001A4474">
        <w:rPr>
          <w:rFonts w:ascii="Cambria Math" w:hAnsi="Cambria Math"/>
          <w:sz w:val="28"/>
          <w:szCs w:val="28"/>
        </w:rPr>
        <w:t xml:space="preserve"> </w:t>
      </w:r>
      <w:r w:rsidRPr="001A4474">
        <w:rPr>
          <w:rFonts w:ascii="Cambria Math" w:hAnsi="Cambria Math"/>
          <w:sz w:val="28"/>
          <w:szCs w:val="28"/>
        </w:rPr>
        <w:t>do Poder Executivo que Altera dispositivos constantes na Lei Municipal nº 2.470/2022 que dispõe sobre o Plano de Cargo, Carreira e Subsídios da Administração Direta do Poder Executivo de Nova Xavantina e dá outras providências</w:t>
      </w:r>
      <w:r w:rsidRPr="001A4474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1A4474" w:rsidRPr="001A4474" w:rsidRDefault="001A4474" w:rsidP="001A4474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A4474">
        <w:rPr>
          <w:rFonts w:ascii="Cambria Math" w:hAnsi="Cambria Math"/>
          <w:b/>
          <w:sz w:val="28"/>
          <w:szCs w:val="28"/>
        </w:rPr>
        <w:t>EMENDA SUPRESSIVA E MODIFICATIVA Nº 02/2024</w:t>
      </w:r>
      <w:r w:rsidRPr="001A4474">
        <w:rPr>
          <w:rFonts w:ascii="Cambria Math" w:hAnsi="Cambria Math"/>
          <w:sz w:val="28"/>
          <w:szCs w:val="28"/>
        </w:rPr>
        <w:t xml:space="preserve"> </w:t>
      </w:r>
      <w:r w:rsidRPr="001A4474">
        <w:rPr>
          <w:rFonts w:ascii="Cambria Math" w:hAnsi="Cambria Math"/>
          <w:sz w:val="28"/>
          <w:szCs w:val="28"/>
        </w:rPr>
        <w:t>que Dispõe sobre supressão e modificação de dispositivo no projeto de Lei nº 07/2024, o qual Altera dispositivos constantes na Lei Municipal nº 2.470/2022 que dispõe sobre o Plano de Cargo, Carreira e Subsídios da Administração Direta do Poder Executivo de Nova Xavantina e dá outras providências</w:t>
      </w:r>
      <w:r w:rsidRPr="001A4474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1A4474" w:rsidRPr="001A4474" w:rsidRDefault="001A4474" w:rsidP="001A4474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A4474" w:rsidRPr="001A4474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1A4474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1A4474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1A4474" w:rsidRPr="001A4474">
        <w:rPr>
          <w:rFonts w:ascii="Cambria Math" w:eastAsia="Arial Unicode MS" w:hAnsi="Cambria Math" w:cs="Arial Unicode MS"/>
          <w:b/>
          <w:sz w:val="28"/>
          <w:szCs w:val="28"/>
        </w:rPr>
        <w:t>05 de fevereiro</w:t>
      </w:r>
      <w:r w:rsidR="00A81789" w:rsidRPr="001A4474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1A4474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1A4474" w:rsidRDefault="006D1255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1A4474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1A4474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A447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1A4474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1A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103</cp:revision>
  <dcterms:created xsi:type="dcterms:W3CDTF">2022-08-02T20:24:00Z</dcterms:created>
  <dcterms:modified xsi:type="dcterms:W3CDTF">2024-02-08T20:02:00Z</dcterms:modified>
</cp:coreProperties>
</file>