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5266A2" w:rsidRDefault="0066082A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5266A2" w:rsidRDefault="00472720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66082A" w:rsidRPr="005266A2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E032D3"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106</w:t>
      </w:r>
      <w:r w:rsidR="00911E43"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E032D3"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13</w:t>
      </w:r>
      <w:r w:rsidR="00370BAE"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NOVEMBRO</w:t>
      </w:r>
      <w:r w:rsidR="007454F7"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5266A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B80428" w:rsidRPr="005266A2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5266A2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EMENDA ADITIVA E MODIFICATIVA Nº 004/2023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="008F2089" w:rsidRPr="005266A2">
        <w:rPr>
          <w:rFonts w:ascii="Cambria Math" w:hAnsi="Cambria Math"/>
          <w:sz w:val="24"/>
          <w:szCs w:val="24"/>
        </w:rPr>
        <w:t>da Mesa Diretora que Dispõe sobre a modificação redacional dos artigos 26, 42, 46 e 53 do projeto de Lei número 47/2023, o qual dispõe sobre as Diretrizes para a elaboração da Lei Orçamentária para o exercício de 2024, e dá outras providências.</w:t>
      </w:r>
    </w:p>
    <w:p w:rsidR="005266A2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EMENDA ADITIVA E MODIFICATIVA Nº 005/2023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="008F2089" w:rsidRPr="005266A2">
        <w:rPr>
          <w:rFonts w:ascii="Cambria Math" w:hAnsi="Cambria Math"/>
          <w:sz w:val="24"/>
          <w:szCs w:val="24"/>
        </w:rPr>
        <w:t>da Mesa Diretora que Dispõe sobre a adaptação do Projeto da Lei Orçamentária Anual para o exercício de 2024, em relação ao orçamento da Câmara Municipal e dá outras providências.</w:t>
      </w:r>
    </w:p>
    <w:p w:rsidR="005266A2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PROJETO DE LEI Nº 47/2023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="008F2089" w:rsidRPr="005266A2">
        <w:rPr>
          <w:rFonts w:ascii="Cambria Math" w:hAnsi="Cambria Math"/>
          <w:sz w:val="24"/>
          <w:szCs w:val="24"/>
        </w:rPr>
        <w:t>do Poder Executivo que Dispõe sobre as Diretrizes para elaboração da Lei Orçamentaria para o exercício de 2024 e dá outras providencias</w:t>
      </w:r>
      <w:r w:rsidRPr="005266A2">
        <w:rPr>
          <w:rFonts w:ascii="Cambria Math" w:hAnsi="Cambria Math"/>
          <w:sz w:val="24"/>
          <w:szCs w:val="24"/>
        </w:rPr>
        <w:t>.</w:t>
      </w:r>
    </w:p>
    <w:p w:rsidR="005266A2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PROJETO DE LEI Nº 066/2023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="008F2089" w:rsidRPr="005266A2">
        <w:rPr>
          <w:rFonts w:ascii="Cambria Math" w:hAnsi="Cambria Math"/>
          <w:sz w:val="24"/>
          <w:szCs w:val="24"/>
        </w:rPr>
        <w:t>do Poder Executivo que Estima a Receita e fixa a Despesa do Município de Nova Xavantina – MT, para o exercício de 2024, e dá outras providências.</w:t>
      </w:r>
    </w:p>
    <w:p w:rsidR="005266A2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PROJETO DE LEI Nº 104/2023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Pr="005266A2">
        <w:rPr>
          <w:rFonts w:ascii="Cambria Math" w:hAnsi="Cambria Math"/>
          <w:sz w:val="24"/>
          <w:szCs w:val="24"/>
        </w:rPr>
        <w:t>do Poder Executivo que Autoriza o Poder Executivo a celebrar termo de acordo de parcelamento e confissão de débitos previdenciários com o Fundo Municipal de Previdência Social dos Servi</w:t>
      </w:r>
      <w:r w:rsidRPr="005266A2">
        <w:rPr>
          <w:rFonts w:ascii="Cambria Math" w:hAnsi="Cambria Math"/>
          <w:sz w:val="24"/>
          <w:szCs w:val="24"/>
        </w:rPr>
        <w:t>dores de Nova Xavantina</w:t>
      </w:r>
      <w:r w:rsidRPr="005266A2">
        <w:rPr>
          <w:rFonts w:ascii="Cambria Math" w:hAnsi="Cambria Math"/>
          <w:sz w:val="24"/>
          <w:szCs w:val="24"/>
        </w:rPr>
        <w:t>PREVINX.</w:t>
      </w:r>
    </w:p>
    <w:p w:rsidR="005266A2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PROJETO DE LEI Nº 106/2023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Pr="005266A2">
        <w:rPr>
          <w:rFonts w:ascii="Cambria Math" w:hAnsi="Cambria Math"/>
          <w:sz w:val="24"/>
          <w:szCs w:val="24"/>
        </w:rPr>
        <w:t>do Poder Executivo que Autoriza o Poder Executivo a firmar convênio e dá outras providências</w:t>
      </w:r>
      <w:r w:rsidRPr="005266A2">
        <w:rPr>
          <w:rFonts w:ascii="Cambria Math" w:hAnsi="Cambria Math"/>
          <w:sz w:val="24"/>
          <w:szCs w:val="24"/>
        </w:rPr>
        <w:t>.</w:t>
      </w:r>
    </w:p>
    <w:p w:rsidR="005266A2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PROJETO DE LEI Nº 107/2023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Pr="005266A2">
        <w:rPr>
          <w:rFonts w:ascii="Cambria Math" w:hAnsi="Cambria Math"/>
          <w:sz w:val="24"/>
          <w:szCs w:val="24"/>
        </w:rPr>
        <w:t>do Poder Executivo que Autoriza a abertura de crédito adicional suplementar por transposição dentro do orçamento vigente e dá outras providências.</w:t>
      </w:r>
    </w:p>
    <w:p w:rsidR="005266A2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PROJETO DE LEI Nº 041/2023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="008F2089" w:rsidRPr="005266A2">
        <w:rPr>
          <w:rFonts w:ascii="Cambria Math" w:hAnsi="Cambria Math"/>
          <w:sz w:val="24"/>
          <w:szCs w:val="24"/>
        </w:rPr>
        <w:t>de autoria do Vereador Ednaldo Fragas da Silva que Denomina Logradouro Publico Municipal e dá outras providencias.</w:t>
      </w:r>
    </w:p>
    <w:p w:rsidR="008F2089" w:rsidRPr="005266A2" w:rsidRDefault="005266A2" w:rsidP="008F208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5266A2">
        <w:rPr>
          <w:rFonts w:ascii="Cambria Math" w:hAnsi="Cambria Math"/>
          <w:b/>
          <w:sz w:val="24"/>
          <w:szCs w:val="24"/>
        </w:rPr>
        <w:t>PROJETO DE LEI Nº 042/2023</w:t>
      </w:r>
      <w:r w:rsidRPr="005266A2">
        <w:rPr>
          <w:rFonts w:ascii="Cambria Math" w:hAnsi="Cambria Math"/>
          <w:sz w:val="24"/>
          <w:szCs w:val="24"/>
        </w:rPr>
        <w:t xml:space="preserve"> </w:t>
      </w:r>
      <w:r w:rsidR="008F2089" w:rsidRPr="005266A2">
        <w:rPr>
          <w:rFonts w:ascii="Cambria Math" w:hAnsi="Cambria Math"/>
          <w:sz w:val="24"/>
          <w:szCs w:val="24"/>
        </w:rPr>
        <w:t>de autoria do Vereador Sebastião Nunes de Oliveira que Denomina Logradouro Público Municipal e dá outras providências.</w:t>
      </w:r>
    </w:p>
    <w:p w:rsidR="008F2089" w:rsidRPr="005266A2" w:rsidRDefault="008F2089" w:rsidP="008F2089">
      <w:p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p w:rsidR="00A77B2F" w:rsidRPr="005266A2" w:rsidRDefault="00A77B2F" w:rsidP="00A77B2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4"/>
          <w:szCs w:val="24"/>
        </w:rPr>
      </w:pPr>
    </w:p>
    <w:p w:rsidR="000A05CA" w:rsidRPr="005266A2" w:rsidRDefault="00A61906" w:rsidP="00370BAE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5266A2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E032D3" w:rsidRPr="005266A2">
        <w:rPr>
          <w:rFonts w:ascii="Cambria Math" w:eastAsia="Arial Unicode MS" w:hAnsi="Cambria Math" w:cs="Arial Unicode MS"/>
          <w:b/>
          <w:sz w:val="24"/>
          <w:szCs w:val="24"/>
        </w:rPr>
        <w:t>13</w:t>
      </w:r>
      <w:r w:rsidR="00370BAE" w:rsidRPr="005266A2">
        <w:rPr>
          <w:rFonts w:ascii="Cambria Math" w:eastAsia="Arial Unicode MS" w:hAnsi="Cambria Math" w:cs="Arial Unicode MS"/>
          <w:b/>
          <w:sz w:val="24"/>
          <w:szCs w:val="24"/>
        </w:rPr>
        <w:t xml:space="preserve"> de novembro</w:t>
      </w:r>
      <w:r w:rsidR="007454F7" w:rsidRPr="005266A2">
        <w:rPr>
          <w:rFonts w:ascii="Cambria Math" w:eastAsia="Arial Unicode MS" w:hAnsi="Cambria Math" w:cs="Arial Unicode MS"/>
          <w:b/>
          <w:sz w:val="24"/>
          <w:szCs w:val="24"/>
        </w:rPr>
        <w:t xml:space="preserve"> de 2023</w:t>
      </w:r>
      <w:r w:rsidR="0066082A" w:rsidRPr="005266A2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6D1255" w:rsidRPr="005266A2" w:rsidRDefault="006D1255" w:rsidP="00A77B2F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B609B2" w:rsidRPr="005266A2" w:rsidRDefault="0066082A" w:rsidP="00370BAE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5266A2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B609B2" w:rsidRPr="00526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0A5133"/>
    <w:rsid w:val="0010464D"/>
    <w:rsid w:val="001325AC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266A2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8F2089"/>
    <w:rsid w:val="00911E43"/>
    <w:rsid w:val="009345BB"/>
    <w:rsid w:val="00937B58"/>
    <w:rsid w:val="00975487"/>
    <w:rsid w:val="00A4698C"/>
    <w:rsid w:val="00A61906"/>
    <w:rsid w:val="00A77B2F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97</cp:revision>
  <dcterms:created xsi:type="dcterms:W3CDTF">2022-08-02T20:24:00Z</dcterms:created>
  <dcterms:modified xsi:type="dcterms:W3CDTF">2023-11-21T19:17:00Z</dcterms:modified>
</cp:coreProperties>
</file>