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3414" w14:textId="2AD24AD0" w:rsidR="00C92878" w:rsidRPr="009E41B3" w:rsidRDefault="00C92878" w:rsidP="00C92878">
      <w:pPr>
        <w:jc w:val="both"/>
        <w:rPr>
          <w:rFonts w:ascii="Cambria Math" w:hAnsi="Cambria Math"/>
          <w:sz w:val="24"/>
          <w:szCs w:val="24"/>
        </w:rPr>
      </w:pPr>
      <w:r w:rsidRPr="009E41B3">
        <w:rPr>
          <w:rFonts w:ascii="Cambria Math" w:hAnsi="Cambria Math"/>
          <w:sz w:val="24"/>
          <w:szCs w:val="24"/>
        </w:rPr>
        <w:t>Vereadora Lucinete da Costa, senhor Presidente gostaria de falar também da minha indicação um sete zero que é sobre a compra dos livros dos autores locais é uma forma de valorizar a nossa cultura, é uma forma de mostrar para as crianças e incentivar as crianças que na nossa cidade tem autores excelentes e que elas possam se inspirar no mundo que nós estamos que a criança só vai na internet, então não tem mais o habito da leitura e saber que na nossa cidade tem esses autores isso vai motiva, vai incentivar, a criança a ler, então eu gostaria que vocês apreciasse essa minha indicação</w:t>
      </w:r>
      <w:r>
        <w:rPr>
          <w:rFonts w:ascii="Cambria Math" w:hAnsi="Cambria Math"/>
          <w:sz w:val="24"/>
          <w:szCs w:val="24"/>
        </w:rPr>
        <w:t>.</w:t>
      </w:r>
    </w:p>
    <w:p w14:paraId="317001E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8"/>
    <w:rsid w:val="000D6968"/>
    <w:rsid w:val="0075325E"/>
    <w:rsid w:val="008A55E4"/>
    <w:rsid w:val="00C9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4E6E"/>
  <w15:chartTrackingRefBased/>
  <w15:docId w15:val="{41B1FA7C-13E7-4EE8-9713-F4D23EA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2025-05-30T21:03:00Z</dcterms:created>
  <dcterms:modified xsi:type="dcterms:W3CDTF">2025-05-30T21:04:00Z</dcterms:modified>
</cp:coreProperties>
</file>