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9DE87" w14:textId="7405C959" w:rsidR="001F1511" w:rsidRDefault="001F1511" w:rsidP="001F151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5.disc.proj.lei 17.jubio-11.12.2025</w:t>
      </w:r>
    </w:p>
    <w:p w14:paraId="54104236" w14:textId="0D666EEB" w:rsidR="000D6968" w:rsidRDefault="001F1511" w:rsidP="001F1511">
      <w:pPr>
        <w:jc w:val="both"/>
      </w:pPr>
      <w:r w:rsidRPr="00F77A0B">
        <w:rPr>
          <w:rFonts w:ascii="Cambria" w:hAnsi="Cambria"/>
          <w:sz w:val="24"/>
          <w:szCs w:val="24"/>
        </w:rPr>
        <w:t xml:space="preserve">Vereador Jubio Carlos Montel de Moraes, senhor Presidente, só pra deixar bem claro, até mais transparente pra quem nos acompanha, porque tem muita gente aqui ao vivo, o titulo do projeto é assim Projeto de Lei número dezessete </w:t>
      </w:r>
      <w:r w:rsidRPr="00F77A0B">
        <w:rPr>
          <w:rFonts w:ascii="Cambria Math" w:hAnsi="Cambria Math"/>
          <w:sz w:val="24"/>
          <w:szCs w:val="24"/>
        </w:rPr>
        <w:t>Estabelece medidas de prevenção, controle e sanções relativas à comercialização e fornecimento de bebidas alcoólicas adulteradas ou contaminadas com metanol e outras substâncias nocivas à saúde, nos eventos aí que entra, nos eventos realizados ou autorizados pelo Município de Nova Xavantina ou seja o foco é os eventos públicos, o que que acontece, nós quanto Vereadores não podemos legislar, criar punições para o Poder Executivo, podemos sentar como Prefeito com a Comissão, com a gestão do departamento de vigilância sanitária, ás vezes aumentar o efetivo numa festa por exemplo Exponova para que faça a fiscalização mais rígida e veja só o Projeto de Lei prevê uma multa de até duas mil UPFs, ou seja, pode chegar mais de oitenta mil reais para os cofres públicos, claro que ninguém o Prefeito João Bang, a Comissão da Exponova eles repudia qualquer ato de comercialização de bebidas adulteradas, falsificada na Exponova, to citando aí como exemplo, porque é a principal festa publica de portões abertos no nosso município e quando você coloca essa situação, você ta penalizando também o Executivo, aí o que acontece o Executivo, ele fiscaliza ele, ele autua ele, ele é o infrator ele faz tudo ele mesmo se autua, então ficou um pouco confuso e ferindo esses princípios da Constituição, eu não tive acesso ao referido parecer jurídico que o Vereador Anilton mencionou se foi elaborado, se foi emitido um parecer jurídico nas Comissões não chegou até mesmo pra confrontar, mas o Vereador Wender Gregório e os demais que sugeriram a alteração do texto porque do jeito que ficou nós vamos estar autorizando o próprio Município a ser multado e nós não temos essa prerrogativa de criar essas sanções, fere o principio da alta tutela, somente senhor Presidente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11"/>
    <w:rsid w:val="0007099F"/>
    <w:rsid w:val="000D6968"/>
    <w:rsid w:val="001F151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E9D8"/>
  <w15:chartTrackingRefBased/>
  <w15:docId w15:val="{8A6E1D86-4711-40D3-B11E-D0BFC0E2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2025-12-17T17:09:00Z</dcterms:created>
  <dcterms:modified xsi:type="dcterms:W3CDTF">2025-12-17T17:11:00Z</dcterms:modified>
</cp:coreProperties>
</file>