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D338F" w14:textId="77777777" w:rsidR="006C0E95" w:rsidRPr="00030F04" w:rsidRDefault="006C0E95" w:rsidP="006C0E95">
      <w:pPr>
        <w:jc w:val="both"/>
        <w:rPr>
          <w:rFonts w:ascii="Cambria Math" w:hAnsi="Cambria Math"/>
          <w:sz w:val="24"/>
          <w:szCs w:val="24"/>
        </w:rPr>
      </w:pPr>
      <w:r w:rsidRPr="00030F04">
        <w:rPr>
          <w:rFonts w:ascii="Cambria Math" w:hAnsi="Cambria Math"/>
          <w:sz w:val="24"/>
          <w:szCs w:val="24"/>
        </w:rPr>
        <w:t>Discussão Projeto de Lei nº 82/2025</w:t>
      </w:r>
    </w:p>
    <w:p w14:paraId="0FF52591" w14:textId="54DF9E75" w:rsidR="000D6968" w:rsidRDefault="006C0E95" w:rsidP="006C0E95">
      <w:pPr>
        <w:jc w:val="both"/>
      </w:pPr>
      <w:r w:rsidRPr="00F65CDC">
        <w:rPr>
          <w:rFonts w:ascii="Cambria Math" w:hAnsi="Cambria Math"/>
          <w:sz w:val="24"/>
          <w:szCs w:val="24"/>
        </w:rPr>
        <w:t>Vereador Ednaldo Fragas da Silva, senhor Presidente a observação no Projeto oitenta e dois, é que eu não visualizei no próprio Projeto a questão do impacto que o Projeto vai trazer aos cofres públicos, considerando também que tem uma portaria do Ministério da Saúde que financia boa parte da remuneração dos ACE e dos ACS, mas tem a contra partida do Município e no Projeto não consta esse impacto financeiro nas contas do Município, só uma observação pra que nós possamos depois solicitar ou ficar condicionado a aprovação, mas que também faça o impacto eu particularmente não vi, pode ser que tenha, mais eu não vi.</w:t>
      </w:r>
    </w:p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E95"/>
    <w:rsid w:val="000D6968"/>
    <w:rsid w:val="006C0E95"/>
    <w:rsid w:val="008A55E4"/>
    <w:rsid w:val="00F2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6F2A"/>
  <w15:chartTrackingRefBased/>
  <w15:docId w15:val="{AF462454-C0F5-4B1A-8B0C-69B5B5DF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E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552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2025-06-09T20:40:00Z</dcterms:created>
  <dcterms:modified xsi:type="dcterms:W3CDTF">2025-06-09T20:41:00Z</dcterms:modified>
</cp:coreProperties>
</file>