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AE" w:rsidRDefault="000364AE" w:rsidP="000364A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3.discussão projeto de lei n° 58.2024-anilton-20.05.2024</w:t>
      </w:r>
      <w:bookmarkStart w:id="0" w:name="_GoBack"/>
      <w:bookmarkEnd w:id="0"/>
    </w:p>
    <w:p w:rsidR="007D0F39" w:rsidRDefault="000364AE" w:rsidP="000364AE">
      <w:pPr>
        <w:jc w:val="both"/>
      </w:pPr>
      <w:r w:rsidRPr="00CD714E">
        <w:rPr>
          <w:rFonts w:ascii="Cambria Math" w:hAnsi="Cambria Math"/>
          <w:sz w:val="24"/>
          <w:szCs w:val="24"/>
        </w:rPr>
        <w:t xml:space="preserve">Vereador Anilton Silva de Moura, senhor Presidente entrando no mérito desse projeto onde parabenizo ai a palavra do Vereador Jubinha, só lembrando que a saúde mais de quarenta por cento na gestão atual, onde nas gestões passadas nós alcançávamos uma media de vinte e um por cento, então acredito que não </w:t>
      </w:r>
      <w:proofErr w:type="gramStart"/>
      <w:r w:rsidRPr="00CD714E">
        <w:rPr>
          <w:rFonts w:ascii="Cambria Math" w:hAnsi="Cambria Math"/>
          <w:sz w:val="24"/>
          <w:szCs w:val="24"/>
        </w:rPr>
        <w:t>vai estar prejudicando</w:t>
      </w:r>
      <w:proofErr w:type="gramEnd"/>
      <w:r w:rsidRPr="00CD714E">
        <w:rPr>
          <w:rFonts w:ascii="Cambria Math" w:hAnsi="Cambria Math"/>
          <w:sz w:val="24"/>
          <w:szCs w:val="24"/>
        </w:rPr>
        <w:t xml:space="preserve"> a saúde de forma nenhuma e estaremos também investindo no meio fio e o recurso da saúde não se baseia basicamente no medicamento e nem em reforma das nossas Unidades, estão assim muito bem cuidados e também os meios fios gera também a saúde publica, então já declaro que o meu voto é favorável ao Projeto.</w:t>
      </w:r>
    </w:p>
    <w:sectPr w:rsidR="007D0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AE"/>
    <w:rsid w:val="000364AE"/>
    <w:rsid w:val="007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2024-05-21T23:24:00Z</dcterms:created>
  <dcterms:modified xsi:type="dcterms:W3CDTF">2024-05-21T23:25:00Z</dcterms:modified>
</cp:coreProperties>
</file>