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0B" w:rsidRDefault="0074400B" w:rsidP="0074400B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3.discussão projeto decreto nº 01.2022-paulo</w:t>
      </w:r>
      <w:r w:rsidR="00562306">
        <w:rPr>
          <w:rFonts w:ascii="Arial Unicode MS" w:eastAsia="Arial Unicode MS" w:hAnsi="Arial Unicode MS" w:cs="Arial Unicode MS"/>
          <w:sz w:val="28"/>
          <w:szCs w:val="28"/>
        </w:rPr>
        <w:t>-28.03.2022</w:t>
      </w:r>
      <w:bookmarkStart w:id="0" w:name="_GoBack"/>
      <w:bookmarkEnd w:id="0"/>
    </w:p>
    <w:p w:rsidR="0074400B" w:rsidRPr="00CF3AC8" w:rsidRDefault="0074400B" w:rsidP="0074400B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D7285E">
        <w:rPr>
          <w:rFonts w:ascii="Arial Unicode MS" w:eastAsia="Arial Unicode MS" w:hAnsi="Arial Unicode MS" w:cs="Arial Unicode MS"/>
          <w:sz w:val="28"/>
          <w:szCs w:val="28"/>
        </w:rPr>
        <w:t>manifestou-se o Vereador Paulo Cesar Trindade, senhor Presidente, nesse tempo que eu sou Vereador aqui na Câmara  votei nas contas de vários Prefeitos, inclusive do ex-Prefeito Robson Pazeto, meu primeiro mandato, depois veio Gercino e por último o Cebola, nunca votei contra as contas do Prefeito, sempre votei acompanhando o parecer do Tribunal de Contas e o Jurídico da Câmara também, já manifesto meu voto pelo fato de que o Tribunal de Contas deu um parecer favorável e o nosso jurídico aqui da Câmara também deu parecer favorável, então já vou manifestar meu voto que eu vou votar pela aprovação das contas.</w:t>
      </w:r>
    </w:p>
    <w:p w:rsidR="0035743E" w:rsidRDefault="0035743E"/>
    <w:sectPr w:rsidR="00357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0B"/>
    <w:rsid w:val="0035743E"/>
    <w:rsid w:val="00562306"/>
    <w:rsid w:val="0074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F13CA-19EE-4541-9F41-1E75C220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2022-03-31T19:51:00Z</dcterms:created>
  <dcterms:modified xsi:type="dcterms:W3CDTF">2022-03-31T20:46:00Z</dcterms:modified>
</cp:coreProperties>
</file>