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ED512" w14:textId="77777777" w:rsidR="00365DC6" w:rsidRPr="00030F04" w:rsidRDefault="00365DC6" w:rsidP="00365DC6">
      <w:pPr>
        <w:jc w:val="both"/>
        <w:rPr>
          <w:rFonts w:ascii="Cambria Math" w:hAnsi="Cambria Math"/>
          <w:sz w:val="24"/>
          <w:szCs w:val="24"/>
        </w:rPr>
      </w:pPr>
      <w:r w:rsidRPr="00030F04">
        <w:rPr>
          <w:rFonts w:ascii="Cambria Math" w:hAnsi="Cambria Math"/>
          <w:sz w:val="24"/>
          <w:szCs w:val="24"/>
        </w:rPr>
        <w:t>Discussão Projeto de Lei nº 80/2025</w:t>
      </w:r>
    </w:p>
    <w:p w14:paraId="5DB0FD56" w14:textId="50BAA840" w:rsidR="00365DC6" w:rsidRPr="00F65CDC" w:rsidRDefault="00365DC6" w:rsidP="00365DC6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32"/>
          <w:szCs w:val="32"/>
        </w:rPr>
        <w:t xml:space="preserve">  </w:t>
      </w:r>
      <w:r w:rsidRPr="00F65CDC">
        <w:rPr>
          <w:rFonts w:ascii="Cambria Math" w:hAnsi="Cambria Math"/>
          <w:sz w:val="24"/>
          <w:szCs w:val="24"/>
        </w:rPr>
        <w:t xml:space="preserve">Vereador Ednaldo Fragas da Silva, senhor Presidente, a dúvida também refere-se ao Projeto oitenta, haja vista que trata da mesma finalidade de pagamento da mensalidade de antenas de internet starlink, então assim, é a primeira vez que ao longo desse mandato, dessa gestão e dessa Legislatura, então assim, fica aquela dúvida, esse valor corresponde a um único mês ou referente a quantos meses, haja vista que é de conhecimento dos nobres Pares também que não tinha nenhum Projeto se tratando de pagamento de internet e também do aluguel das antenas, essas dúvidas eu gostaria que o Presidente quanto Presidente dessa Casa possa também verificar para que os Projetos possam ser mais esclarecidos até para nós termos mais condições na hora de emitir o voto. </w:t>
      </w:r>
    </w:p>
    <w:p w14:paraId="3404158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C6"/>
    <w:rsid w:val="000D6968"/>
    <w:rsid w:val="002067A1"/>
    <w:rsid w:val="00365DC6"/>
    <w:rsid w:val="00850002"/>
    <w:rsid w:val="008A55E4"/>
    <w:rsid w:val="00F2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6A5C"/>
  <w15:chartTrackingRefBased/>
  <w15:docId w15:val="{C7221CB8-E1DD-4CB1-BA42-8498016D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672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2025-06-09T20:39:00Z</dcterms:created>
  <dcterms:modified xsi:type="dcterms:W3CDTF">2025-06-09T20:48:00Z</dcterms:modified>
</cp:coreProperties>
</file>