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AC8" w:rsidRDefault="00CF3AC8" w:rsidP="00CF3AC8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CF3AC8" w:rsidRDefault="00CF3AC8" w:rsidP="00CF3AC8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2.discussão</w:t>
      </w:r>
      <w:r w:rsidR="008D5330">
        <w:rPr>
          <w:rFonts w:ascii="Arial Unicode MS" w:eastAsia="Arial Unicode MS" w:hAnsi="Arial Unicode MS" w:cs="Arial Unicode MS"/>
          <w:sz w:val="28"/>
          <w:szCs w:val="28"/>
        </w:rPr>
        <w:t xml:space="preserve"> projeto de decreto nº 01.2022-elias</w:t>
      </w:r>
      <w:r w:rsidR="0041214A">
        <w:rPr>
          <w:rFonts w:ascii="Arial Unicode MS" w:eastAsia="Arial Unicode MS" w:hAnsi="Arial Unicode MS" w:cs="Arial Unicode MS"/>
          <w:sz w:val="28"/>
          <w:szCs w:val="28"/>
        </w:rPr>
        <w:t>-28.03.2022</w:t>
      </w:r>
      <w:bookmarkStart w:id="0" w:name="_GoBack"/>
      <w:bookmarkEnd w:id="0"/>
    </w:p>
    <w:p w:rsidR="00CF3AC8" w:rsidRDefault="00CF3AC8" w:rsidP="00CF3AC8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D7285E">
        <w:rPr>
          <w:rFonts w:ascii="Arial Unicode MS" w:eastAsia="Arial Unicode MS" w:hAnsi="Arial Unicode MS" w:cs="Arial Unicode MS"/>
          <w:sz w:val="28"/>
          <w:szCs w:val="28"/>
        </w:rPr>
        <w:t xml:space="preserve">Vereador Elias Bueno de Souza, senhor Presidente, haja vista que o Tribunal de Contas não analisa na verdade as contas de gestão e sim as contas de Governo, e não entra na questão que é atribuição nossa estar fiscalizando os gastos públicos, eu sou contrário ao parecer, favorável às contas. </w:t>
      </w:r>
    </w:p>
    <w:p w:rsidR="00CF3AC8" w:rsidRDefault="00CF3AC8" w:rsidP="00CF3AC8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CF3AC8" w:rsidRDefault="00CF3AC8" w:rsidP="00CF3AC8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sectPr w:rsidR="00CF3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C8"/>
    <w:rsid w:val="0035743E"/>
    <w:rsid w:val="0041214A"/>
    <w:rsid w:val="008D5330"/>
    <w:rsid w:val="00C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8460C-8300-4F48-B5A3-3FD9489C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A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2022-03-31T19:50:00Z</dcterms:created>
  <dcterms:modified xsi:type="dcterms:W3CDTF">2022-03-31T20:49:00Z</dcterms:modified>
</cp:coreProperties>
</file>