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16C" w:rsidRDefault="000A016C" w:rsidP="000A016C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2.discussão projeto de lei 27.2021-paulo</w:t>
      </w:r>
      <w:bookmarkStart w:id="0" w:name="_GoBack"/>
      <w:bookmarkEnd w:id="0"/>
      <w:r w:rsidRPr="000A016C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p w:rsidR="008044B6" w:rsidRPr="000A016C" w:rsidRDefault="000A016C" w:rsidP="000A016C">
      <w:pPr>
        <w:jc w:val="both"/>
        <w:rPr>
          <w:sz w:val="24"/>
          <w:szCs w:val="24"/>
        </w:rPr>
      </w:pPr>
      <w:r w:rsidRPr="000A016C">
        <w:rPr>
          <w:rFonts w:ascii="Arial Unicode MS" w:eastAsia="Arial Unicode MS" w:hAnsi="Arial Unicode MS" w:cs="Arial Unicode MS"/>
          <w:sz w:val="24"/>
          <w:szCs w:val="24"/>
        </w:rPr>
        <w:t xml:space="preserve">Vereador Paulo Cesar Trindade, Presidente quero entrar nos méritos dessa matéria, reforçando as palavras do colega Vereador Curica. Esse projeto é de fundamental importância ser aprovado hoje porque vai comprar os maquinários para o DMER, se eu não me engano está incluído dois caminhões caçamba e um rolo, nós sabemos que a Prefeitura esta fazendo asfalto aqui nas ruas de nossa cidade e o rolo que esta sendo utilizado ele é </w:t>
      </w:r>
      <w:proofErr w:type="gramStart"/>
      <w:r w:rsidRPr="000A016C">
        <w:rPr>
          <w:rFonts w:ascii="Arial Unicode MS" w:eastAsia="Arial Unicode MS" w:hAnsi="Arial Unicode MS" w:cs="Arial Unicode MS"/>
          <w:sz w:val="24"/>
          <w:szCs w:val="24"/>
        </w:rPr>
        <w:t>alugado</w:t>
      </w:r>
      <w:proofErr w:type="gramEnd"/>
      <w:r w:rsidRPr="000A016C">
        <w:rPr>
          <w:rFonts w:ascii="Arial Unicode MS" w:eastAsia="Arial Unicode MS" w:hAnsi="Arial Unicode MS" w:cs="Arial Unicode MS"/>
          <w:sz w:val="24"/>
          <w:szCs w:val="24"/>
        </w:rPr>
        <w:t>, então é de fundamental importância aprovarmos esse projeto para que a Administração possa comprar esses maquinários que vai ser muito útil para a Administração.</w:t>
      </w:r>
    </w:p>
    <w:sectPr w:rsidR="008044B6" w:rsidRPr="000A01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16C"/>
    <w:rsid w:val="000A016C"/>
    <w:rsid w:val="0080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540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2021-06-10T11:35:00Z</dcterms:created>
  <dcterms:modified xsi:type="dcterms:W3CDTF">2021-06-10T11:37:00Z</dcterms:modified>
</cp:coreProperties>
</file>