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FF" w:rsidRDefault="001739FF" w:rsidP="001739FF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 discussão do veto. Ednaldo.08.09.2021</w:t>
      </w:r>
      <w:bookmarkStart w:id="0" w:name="_GoBack"/>
      <w:bookmarkEnd w:id="0"/>
    </w:p>
    <w:p w:rsidR="00F41205" w:rsidRDefault="001739FF" w:rsidP="001739FF">
      <w:pPr>
        <w:jc w:val="both"/>
      </w:pPr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Ednaldo Fragas da Silva, bem, vossa excelência destacou que o fato de nós Poder Legislativo derrubar o veto do Chefe do Executivo não quer dizer necessariamente que haja um conflito entre as partes, pelo contrário todos nós queremos o bem pro nosso Município o bem para os nossos munícipes tanto é que pensando nisso fui o autor dessa emenda modificativa zero, zero um de dois mil e vinte e um em parceria com os Vereadores Adriano Laurindo, Paulo Cesar Trindade e o Carlos Resende, pensando justamente nesse aspecto de diminuir o custo para o contribuinte, todo ano só é feito aprovação de mais custos, taxas, e impostos e principalmente nesse caso específico onde nem sequer tem à rede de iluminação pública e nós não estamos falando onde tem à rede e por ventura o braço não existe ou que a lâmpada esteja queimada, nós estamos tratando que se quer tem à rede de iluminação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por isso nós tivemos a iniciativa de apresentar essa emenda modificativa desse projeto de lei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numero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vinte e cinco de dois mil e vinte e um e eu quero aqui deixar registrado o meu agradecimento aos meus nobres Pares por serem sensíveis e entender não sobre a derrubada do veto em si, mas para garantir o direito ao contribuinte de não ter que efetuar o pagamento da contribuição de iluminação </w:t>
      </w:r>
      <w:proofErr w:type="spellStart"/>
      <w:r w:rsidRPr="00914983">
        <w:rPr>
          <w:rFonts w:ascii="Arial Unicode MS" w:eastAsia="Arial Unicode MS" w:hAnsi="Arial Unicode MS" w:cs="Arial Unicode MS"/>
          <w:sz w:val="24"/>
          <w:szCs w:val="24"/>
        </w:rPr>
        <w:t>publica</w:t>
      </w:r>
      <w:proofErr w:type="spellEnd"/>
      <w:r w:rsidRPr="00914983">
        <w:rPr>
          <w:rFonts w:ascii="Arial Unicode MS" w:eastAsia="Arial Unicode MS" w:hAnsi="Arial Unicode MS" w:cs="Arial Unicode MS"/>
          <w:sz w:val="24"/>
          <w:szCs w:val="24"/>
        </w:rPr>
        <w:t xml:space="preserve"> onde sequer tem a rede de iluminação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F412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FF"/>
    <w:rsid w:val="001739FF"/>
    <w:rsid w:val="00F4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5830F-9D23-4CCE-B7E2-FE33B401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2021-09-24T14:07:00Z</dcterms:created>
  <dcterms:modified xsi:type="dcterms:W3CDTF">2021-09-24T14:10:00Z</dcterms:modified>
</cp:coreProperties>
</file>