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93C" w:rsidRDefault="009A293C" w:rsidP="009A293C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projeto lei 98.2022-paulo-16.11.2022</w:t>
      </w:r>
      <w:bookmarkStart w:id="0" w:name="_GoBack"/>
      <w:bookmarkEnd w:id="0"/>
    </w:p>
    <w:p w:rsidR="004738C8" w:rsidRDefault="009A293C" w:rsidP="009A293C">
      <w:pPr>
        <w:jc w:val="both"/>
      </w:pPr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 Vereador Paulo Cesar Trindade, senhor Presidente quero entrar nos méritos dessa matéria vejo com bons olhos a aprovação desse projeto, uma vez porque os servidores do nosso Município, principalmente </w:t>
      </w:r>
      <w:proofErr w:type="gramStart"/>
      <w:r w:rsidRPr="00BF5C08">
        <w:rPr>
          <w:rFonts w:ascii="Arial Unicode MS" w:eastAsia="Arial Unicode MS" w:hAnsi="Arial Unicode MS" w:cs="Arial Unicode MS"/>
          <w:sz w:val="24"/>
          <w:szCs w:val="24"/>
        </w:rPr>
        <w:t>aqueles que tem</w:t>
      </w:r>
      <w:proofErr w:type="gramEnd"/>
      <w:r w:rsidRPr="00BF5C08">
        <w:rPr>
          <w:rFonts w:ascii="Arial Unicode MS" w:eastAsia="Arial Unicode MS" w:hAnsi="Arial Unicode MS" w:cs="Arial Unicode MS"/>
          <w:sz w:val="24"/>
          <w:szCs w:val="24"/>
        </w:rPr>
        <w:t xml:space="preserve"> o salario um pouco mais baixo, vão receber um aumento, esse Plano de Cargo Carreiras e Salario com certeza vem sendo esperado há bastante tempo por esses servidores do nosso Município e me sinto muito a vontade de votar favorável a esse projeto porque sabemos que vai beneficiar os nosso servidores, principalmente aqueles servidores que recebem o salario um pouco mais baixo, obrigado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4738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3C"/>
    <w:rsid w:val="004738C8"/>
    <w:rsid w:val="009A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551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2022-11-23T20:04:00Z</dcterms:created>
  <dcterms:modified xsi:type="dcterms:W3CDTF">2022-11-23T20:07:00Z</dcterms:modified>
</cp:coreProperties>
</file>