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156067" w:rsidP="00156067">
      <w:pPr>
        <w:jc w:val="both"/>
      </w:pPr>
      <w:r w:rsidRPr="00CF07C7">
        <w:rPr>
          <w:rFonts w:ascii="Arial Unicode MS" w:eastAsia="Arial Unicode MS" w:hAnsi="Arial Unicode MS" w:cs="Arial Unicode MS"/>
        </w:rPr>
        <w:t xml:space="preserve">Vereador Elias Bueno de Souza, senhor Presidente só concluir aqui, o Vereador Luismar esta equivocado, porque se esse teste seletivo é para possíveis vagas que poderão surgir, porque se já tivesse as vagas determinadas de quem </w:t>
      </w:r>
      <w:proofErr w:type="gramStart"/>
      <w:r w:rsidRPr="00CF07C7">
        <w:rPr>
          <w:rFonts w:ascii="Arial Unicode MS" w:eastAsia="Arial Unicode MS" w:hAnsi="Arial Unicode MS" w:cs="Arial Unicode MS"/>
        </w:rPr>
        <w:t>esta afastado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não era cadastro reserva, se tem cinco afastado é teste seletivo de cinco vagas, então na verdade estão tentando enganar a gente aqui. Esse teste seletivo, ele é pra suprir as possíveis vagas e na verdade se você tem cento e vinte funcionários, você tem que entender que todo mês vai ter dez de férias durante o ano, então a Prefeitura já tem que fazer esse levantamento e fazer concurso, porque que todo mês vai ter tantas pessoas de férias. Os casos esporádicos que </w:t>
      </w:r>
      <w:proofErr w:type="gramStart"/>
      <w:r w:rsidRPr="00CF07C7">
        <w:rPr>
          <w:rFonts w:ascii="Arial Unicode MS" w:eastAsia="Arial Unicode MS" w:hAnsi="Arial Unicode MS" w:cs="Arial Unicode MS"/>
        </w:rPr>
        <w:t>seria ai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as pessoas que tem problema de saúde, esses casos esporádicos ai sim completaria com o teste seletivo  mas o que tem acontecido é o que estamos questionando e inclusive fiz um requerimento para que a administração dê posse as pessoas que passaram no concurso, porque tivemos casos aqui que tivemos que provocar ate o MP para as pessoas tomarem posse e isso é inadmissível, gera nas pessoas uma expectativa, muitos deixaram ate o seu emprego com a expectativa de tomar posse do concurso e não chama, e ai fica 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>fazendo essas manobras, nós temos que nos ater a isso aí e também não é provar o que nós estamos falando é de levar em consideração o que o nosso assessor jurídico fala e o Vereador tem que ser complacente e não dizer que nós estamos tumultuando e que quer impedir que a administração trabalhe, nós queremos que faça a coisa correta, não adianta fazer as coisas a toque de caixa, nós temos que seguir se nós temos o parecer, então pra quê que vamos pedir  parecer se for para simplesmente olhar e não fazer nada, então não precisa de parecer, vamos fazer do jeito que o Cebola manda.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67"/>
    <w:rsid w:val="00156067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2019-06-28T21:33:00Z</dcterms:created>
  <dcterms:modified xsi:type="dcterms:W3CDTF">2019-06-28T21:33:00Z</dcterms:modified>
</cp:coreProperties>
</file>