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C4" w:rsidRPr="001451C4" w:rsidRDefault="001451C4" w:rsidP="001451C4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Pedido de urgência-Elias e Fernando-Projeto de Lei 60.2020</w:t>
      </w:r>
      <w:bookmarkStart w:id="0" w:name="_GoBack"/>
      <w:bookmarkEnd w:id="0"/>
    </w:p>
    <w:p w:rsidR="001451C4" w:rsidRDefault="001451C4" w:rsidP="001451C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03094">
        <w:rPr>
          <w:rFonts w:ascii="Arial Unicode MS" w:eastAsia="Arial Unicode MS" w:hAnsi="Arial Unicode MS" w:cs="Arial Unicode MS"/>
          <w:sz w:val="20"/>
          <w:szCs w:val="20"/>
        </w:rPr>
        <w:t xml:space="preserve">Após a leitura usou a palavra o Vereador Elias Bueno de Souza, Presidente eu gostaria de pedir a vossa excelência que colocasse a apreciação do Plenário urgência especial desse projeto, haja vista que o proprietário da empresa se faz presente e como já foi cedido ate para a empresa intervia o mesmo espaço para passagem do cabo e o Prefeito achou por bem mandar o projeto pra Câmara para que déssemos essa autorização a ele e eles dependem dessa autorização para realizar o serviço e como já foi dado, não é um caso com tanta complexidade, gostaria que o senhor colocasse a apreciação dos nobres Pares o pedido de urgência especial. </w:t>
      </w:r>
    </w:p>
    <w:p w:rsidR="005674E4" w:rsidRDefault="001451C4" w:rsidP="001451C4">
      <w:pPr>
        <w:jc w:val="both"/>
      </w:pPr>
      <w:r w:rsidRPr="00003094">
        <w:rPr>
          <w:rFonts w:ascii="Arial Unicode MS" w:eastAsia="Arial Unicode MS" w:hAnsi="Arial Unicode MS" w:cs="Arial Unicode MS"/>
          <w:sz w:val="20"/>
          <w:szCs w:val="20"/>
        </w:rPr>
        <w:t>Usou a palavra o Vereador Fernando Nicanor de Sousa, Presidente também peço urgência especial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567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0D42"/>
    <w:multiLevelType w:val="hybridMultilevel"/>
    <w:tmpl w:val="96CA58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C4"/>
    <w:rsid w:val="001451C4"/>
    <w:rsid w:val="005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2020-10-15T19:09:00Z</dcterms:created>
  <dcterms:modified xsi:type="dcterms:W3CDTF">2020-10-15T19:11:00Z</dcterms:modified>
</cp:coreProperties>
</file>