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5FD" w:rsidRDefault="00D125FD" w:rsidP="00D125FD">
      <w:pPr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/>
          <w:sz w:val="24"/>
          <w:szCs w:val="24"/>
          <w:lang w:eastAsia="pt-BR"/>
        </w:rPr>
        <w:t>1.discussão projeto Lei nº 49.2022-ednaldo-16.05.2022</w:t>
      </w:r>
      <w:bookmarkStart w:id="0" w:name="_GoBack"/>
      <w:bookmarkEnd w:id="0"/>
    </w:p>
    <w:p w:rsidR="00256464" w:rsidRDefault="00D125FD" w:rsidP="00D125FD">
      <w:pPr>
        <w:jc w:val="both"/>
      </w:pPr>
      <w:r w:rsidRPr="0017394B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manifestou-se o Vereador Ednaldo Fragas da Silva, </w:t>
      </w:r>
      <w:r w:rsidRPr="0017394B">
        <w:rPr>
          <w:rFonts w:ascii="Arial Unicode MS" w:eastAsia="Arial Unicode MS" w:hAnsi="Arial Unicode MS" w:cs="Arial Unicode MS"/>
          <w:sz w:val="24"/>
          <w:szCs w:val="24"/>
        </w:rPr>
        <w:t>senhor Presidente, a respeito do projeto número quarenta e nove, que dispõe sobre a alteração dos artigos noventa e um e noventa e dois da Lei Municipal, só levar ao conhecimento dos nobres Pares e também dos próprios servidores que na pratica vai estar alterando que o servidor só vai poder estar solicitando o adicional de qualificação após cumprir o estágio probatório, da forma que estava que no caso nós aprovamos e agora deixou de vigorar, o servidor ao tomar posse, como a Lei não era exclusiva, ele já poderia solicitar esse adicional de qualificação, com a mudança nos artigos noventa e um e noventa e dois o servidor só poderá requerer o adicional de qualificação após cumprir o estágio probatório, obrigado pela oportunidade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2564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FD"/>
    <w:rsid w:val="00256464"/>
    <w:rsid w:val="00D1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7B9A"/>
  <w15:chartTrackingRefBased/>
  <w15:docId w15:val="{E5306F0B-8949-46CF-8182-AB25D8E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2022-05-18T19:24:00Z</dcterms:created>
  <dcterms:modified xsi:type="dcterms:W3CDTF">2022-05-18T19:25:00Z</dcterms:modified>
</cp:coreProperties>
</file>