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A54" w:rsidRDefault="00374A54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1.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discussão projeto Lei nº 105/2022-ednaldo</w:t>
      </w:r>
    </w:p>
    <w:p w:rsidR="006D4C04" w:rsidRDefault="00374A54" w:rsidP="00374A54">
      <w:pPr>
        <w:jc w:val="both"/>
      </w:pPr>
      <w:r w:rsidRPr="00E54F3E">
        <w:rPr>
          <w:rFonts w:ascii="Arial Unicode MS" w:eastAsia="Arial Unicode MS" w:hAnsi="Arial Unicode MS" w:cs="Arial Unicode MS"/>
          <w:sz w:val="28"/>
          <w:szCs w:val="28"/>
        </w:rPr>
        <w:t xml:space="preserve"> Vereador Ednaldo Fragas da Silva, senhor Presidente só para compartilhar com os nobres Pares porque o artigo segundo do referido projeto ele diz que o mandato de conselheiro será de dois anos permitido uma recondução e na Lei anterior que é a Lei mil oitocentos e oitenta e nove ela não previa essa questão da recondução e nem definia o prazo para o Presidente do conselho. Lá no artigo quarto com essa alteração o relatório ele passa a ser quadrimestralmente e na Lei anterior era trimestralmente, era apenas compartilhar essa informação com os demais </w:t>
      </w:r>
      <w:proofErr w:type="gramStart"/>
      <w:r w:rsidRPr="00E54F3E">
        <w:rPr>
          <w:rFonts w:ascii="Arial Unicode MS" w:eastAsia="Arial Unicode MS" w:hAnsi="Arial Unicode MS" w:cs="Arial Unicode MS"/>
          <w:sz w:val="28"/>
          <w:szCs w:val="28"/>
        </w:rPr>
        <w:t>Pares</w:t>
      </w:r>
      <w:r>
        <w:rPr>
          <w:rFonts w:ascii="Arial Unicode MS" w:eastAsia="Arial Unicode MS" w:hAnsi="Arial Unicode MS" w:cs="Arial Unicode MS"/>
          <w:sz w:val="28"/>
          <w:szCs w:val="28"/>
        </w:rPr>
        <w:t>.</w:t>
      </w:r>
      <w:bookmarkStart w:id="0" w:name="_GoBack"/>
      <w:bookmarkEnd w:id="0"/>
      <w:proofErr w:type="gramEnd"/>
    </w:p>
    <w:sectPr w:rsidR="006D4C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54"/>
    <w:rsid w:val="00374A54"/>
    <w:rsid w:val="006D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511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2023-01-10T12:23:00Z</dcterms:created>
  <dcterms:modified xsi:type="dcterms:W3CDTF">2023-01-10T12:24:00Z</dcterms:modified>
</cp:coreProperties>
</file>