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10" w:rsidRDefault="00934210" w:rsidP="00934210">
      <w:pPr>
        <w:jc w:val="both"/>
      </w:pPr>
      <w:r>
        <w:t>Projeto de Resolução nº 004/2024 – Ednaldo – 01.04.2024</w:t>
      </w:r>
    </w:p>
    <w:p w:rsidR="00934210" w:rsidRDefault="00934210" w:rsidP="00934210">
      <w:pPr>
        <w:jc w:val="both"/>
      </w:pPr>
    </w:p>
    <w:p w:rsidR="00934210" w:rsidRDefault="00934210" w:rsidP="00934210">
      <w:pPr>
        <w:jc w:val="both"/>
      </w:pPr>
      <w:r>
        <w:t>Também a titulo informativo, senhor Presidente pode me informar onde será a aplicabilidade desse recurso ou ainda não tá definido? – Presidente Elias Bueno de Souza, o recurso será devolvido à tesouraria do Município e não foi vinculado a nenhum tipo de despesa, haja vista que a Lei não nos permite.  Volta ao orador Ednaldo Fragas da Silva, mas ás vezes quando vem fazer essa solicitação mesmo de uma forma informal, só pra gente saber de fato onde será a aplicabilidade. Presidente Elias Bueno de Souza ficará a critério do Prefeito Municipal. Volta ao orador Vereador Ednaldo Fragas da Silva, perfeito, obrigado. E ainda em discussão ninguém se manifestou e em votação o Projeto foi aprovado por unanimidade.</w:t>
      </w:r>
    </w:p>
    <w:p w:rsidR="0046141B" w:rsidRDefault="0046141B">
      <w:bookmarkStart w:id="0" w:name="_GoBack"/>
      <w:bookmarkEnd w:id="0"/>
    </w:p>
    <w:sectPr w:rsidR="004614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210"/>
    <w:rsid w:val="0046141B"/>
    <w:rsid w:val="00934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651</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2024-04-04T15:34:00Z</dcterms:created>
  <dcterms:modified xsi:type="dcterms:W3CDTF">2024-04-04T15:35:00Z</dcterms:modified>
</cp:coreProperties>
</file>