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0A05" w14:textId="33FA9AE6" w:rsidR="000D6968" w:rsidRDefault="000E76CC" w:rsidP="000E76CC">
      <w:pPr>
        <w:jc w:val="both"/>
      </w:pPr>
      <w:r w:rsidRPr="00292478">
        <w:rPr>
          <w:rFonts w:ascii="Cambria" w:hAnsi="Cambria"/>
          <w:sz w:val="24"/>
          <w:szCs w:val="24"/>
        </w:rPr>
        <w:t>Ednaldo Fragas da Silva, senhor Presidente, só entrando no mérito do Projeto de Lei vinte e cinco, que vai beneficiar diretamente a instituição APAE de nossa cidade. A APAE é uma instituição que sempre teve os nossos olhares de uma forma muito especial enquanto membro desse Parlamento. Em outro momento nós tivemos a oportunidade de viabilizar recursos para aquisição de um carro, recentemente conseguimos novos recursos, mas nós vamos conseguir um ônibus novo pra instituição e também quero aproveitar e dizer que na Sessão do dia vinte e quatro de novembro de dois mil e vinte e cinco, através da indicação de numero trezentos e trinta e nove, solicitando do Poder Executivo que estabelecesse uma parceria ou convenio com a APAE de nossa cidade, então o Projeto de Lei vinte e cinco de certa forma ele tá contemplando essa nossa indicação e volto a dizer a APAE é uma instituição tem nossos olhares e é uma de nossas bandeiras defender os interesses da instituição APAE, então fico muito feliz com mais uma indicação nossa que vai beneficiar a APAE que está sendo atendida, era isso senhor Presidente, obrigado pela oportunidade.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CC"/>
    <w:rsid w:val="000D6968"/>
    <w:rsid w:val="000E76CC"/>
    <w:rsid w:val="008A55E4"/>
    <w:rsid w:val="00E0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467A"/>
  <w15:chartTrackingRefBased/>
  <w15:docId w15:val="{AD3901E2-FD33-40C4-9512-E2EFC6C7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2026-03-11T16:43:00Z</dcterms:created>
  <dcterms:modified xsi:type="dcterms:W3CDTF">2026-03-11T16:44:00Z</dcterms:modified>
</cp:coreProperties>
</file>