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72508" w14:textId="77777777" w:rsidR="002C7626" w:rsidRPr="00EB51A5" w:rsidRDefault="002C7626" w:rsidP="002C7626">
      <w:pPr>
        <w:rPr>
          <w:rFonts w:ascii="Cambria" w:hAnsi="Cambria"/>
          <w:sz w:val="24"/>
          <w:szCs w:val="24"/>
        </w:rPr>
      </w:pPr>
      <w:r w:rsidRPr="00EB51A5">
        <w:rPr>
          <w:rFonts w:ascii="Cambria" w:hAnsi="Cambria"/>
          <w:sz w:val="24"/>
          <w:szCs w:val="24"/>
        </w:rPr>
        <w:t>Discussão Projeto de lei 19.2026</w:t>
      </w:r>
    </w:p>
    <w:p w14:paraId="2F4463F9" w14:textId="77777777" w:rsidR="002C7626" w:rsidRDefault="002C7626" w:rsidP="002C7626">
      <w:pPr>
        <w:jc w:val="both"/>
        <w:rPr>
          <w:rFonts w:ascii="Cambria" w:hAnsi="Cambria"/>
          <w:sz w:val="24"/>
          <w:szCs w:val="24"/>
        </w:rPr>
      </w:pPr>
      <w:r w:rsidRPr="00EB51A5">
        <w:rPr>
          <w:rFonts w:ascii="Cambria" w:hAnsi="Cambria"/>
          <w:sz w:val="24"/>
          <w:szCs w:val="24"/>
        </w:rPr>
        <w:t xml:space="preserve">Ednaldo Fragas da Silva, senhor Presidente, só adentrando no mérito do Projeto de Lei número dezenove de autoria do Chefe do Executivo que trata-se da atualização do pagamento da gratificação seja para servidores do quadro efetivo ou cargo em confiança, são dezessete cargos que haverá atualização salarial, dezesseis da Secretaria de Educação e um cargo da Secretaria da Agricultura Familiar, em respeito aos profissionais tanto da Secretaria de Educação, quanto da Secretaria de Agricultura Familiar que ocupam ou que por ventura venha a ocupar esses cargos meu voto será favorável, no entanto deixo registrado meu apontamento que a atualização no caso da gratificação vai gerar um impacto financeiro nas contas públicas e como é de conhecimento de todos pelo menos eu falo do princípio que tenho acompanhado as despesas e as arrecadações e as dívidas do Município, recentemente no Portal Transparência trazia uma dívida superior a quinze milhões de dividas empenhas liquidadas e não pagas, por mais que fique registrado o meu voto favorável aos profissionais que ocupam ou que venham a ocupar esses cargos também fica registrado o meu apontamento, uma preocupação, haja vista que haverá aumento de despesa para o Município, era isso o meu posicionamento e obrigado pela oportunidade. </w:t>
      </w:r>
    </w:p>
    <w:p w14:paraId="63DF9C7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26"/>
    <w:rsid w:val="000D6968"/>
    <w:rsid w:val="002C7626"/>
    <w:rsid w:val="003D4B9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BEC5"/>
  <w15:chartTrackingRefBased/>
  <w15:docId w15:val="{8C29A96E-03BF-45D8-B29E-037AEBDA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2026-04-08T16:34:00Z</dcterms:created>
  <dcterms:modified xsi:type="dcterms:W3CDTF">2026-04-08T16:35:00Z</dcterms:modified>
</cp:coreProperties>
</file>