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A7" w:rsidRDefault="00605CA7" w:rsidP="00605CA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1.projeto de lei leg. Nº 04.ednaldo.07.02.2022</w:t>
      </w:r>
      <w:bookmarkStart w:id="0" w:name="_GoBack"/>
      <w:bookmarkEnd w:id="0"/>
    </w:p>
    <w:p w:rsidR="00605CA7" w:rsidRDefault="00605CA7" w:rsidP="00605CA7">
      <w:pPr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107473">
        <w:rPr>
          <w:rFonts w:ascii="Arial Unicode MS" w:eastAsia="Arial Unicode MS" w:hAnsi="Arial Unicode MS" w:cs="Arial Unicode MS"/>
          <w:sz w:val="24"/>
          <w:szCs w:val="24"/>
        </w:rPr>
        <w:t>Após a leitura o Vereador Ednaldo Fragas da Silva fez um requerimento oral, requerendo a inclusão do Projeto de Lei na Ordem do Dia,</w:t>
      </w:r>
      <w:r w:rsidRPr="001074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senhor Presidente, na condição de relator da Comissão Parlamentar de Inquérito, gostaria de solicitar a vossa excelência a urgência especial nesse projeto, haja vista que nós temos muito trabalho pela frente e considerando o prazo de sessenta dias é claro que o próprio Projeto de Lei fala da prorrogação por igual período, mas nós temos muito trabalho pela frente e então eu gostaria de solicitar urgência especial neste projeto. </w:t>
      </w:r>
    </w:p>
    <w:p w:rsidR="00605CA7" w:rsidRDefault="00605CA7" w:rsidP="00605CA7">
      <w:pPr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05CA7" w:rsidRDefault="00605CA7" w:rsidP="00605CA7">
      <w:pPr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sectPr w:rsidR="00605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A7"/>
    <w:rsid w:val="00605CA7"/>
    <w:rsid w:val="00C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26A02-4ECC-4F9A-BFE8-31C31E6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2022-03-10T17:28:00Z</dcterms:created>
  <dcterms:modified xsi:type="dcterms:W3CDTF">2022-03-10T17:32:00Z</dcterms:modified>
</cp:coreProperties>
</file>