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75" w:rsidRPr="00011E75" w:rsidRDefault="00011E75" w:rsidP="00011E75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proofErr w:type="gramStart"/>
      <w:r>
        <w:rPr>
          <w:rFonts w:ascii="Arial Unicode MS" w:eastAsia="Arial Unicode MS" w:hAnsi="Arial Unicode MS" w:cs="Arial Unicode MS"/>
          <w:sz w:val="18"/>
          <w:szCs w:val="18"/>
        </w:rPr>
        <w:t>1.</w:t>
      </w:r>
      <w:proofErr w:type="gramEnd"/>
      <w:r w:rsidRPr="00011E75">
        <w:rPr>
          <w:rFonts w:ascii="Arial Unicode MS" w:eastAsia="Arial Unicode MS" w:hAnsi="Arial Unicode MS" w:cs="Arial Unicode MS"/>
          <w:sz w:val="18"/>
          <w:szCs w:val="18"/>
        </w:rPr>
        <w:t>Proj.20.elias. 18.05.2020</w:t>
      </w:r>
    </w:p>
    <w:p w:rsidR="00FF2781" w:rsidRPr="00011E75" w:rsidRDefault="00011E75" w:rsidP="00011E75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011E75">
        <w:rPr>
          <w:rFonts w:ascii="Arial Unicode MS" w:eastAsia="Arial Unicode MS" w:hAnsi="Arial Unicode MS" w:cs="Arial Unicode MS"/>
          <w:sz w:val="18"/>
          <w:szCs w:val="18"/>
        </w:rPr>
        <w:t>Vereador Elias Bueno de Souza, senhor Presidente por questão de ordem, nós temos um parecer que foi enviado no grupo dos Vereadores em relação a esse projeto aonde consta que o projeto é inconstitucional, gostaria de pedir a vossa excelência que colocasse a apreciação do Plenário o parecer do nosso assessor jurídico, caso seja aprovado o parecer, o projeto ele não entra mais na pauta pra ser votado e será arquivado assim como foi o projeto da verba indenizatória lembram, daquele projeto popular que o pessoal fez aí, como era inconstitucional não entrou na pauta mesmo rito só recordando os senhores para lembrar como é o rito do projeto quando é incons</w:t>
      </w:r>
      <w:bookmarkStart w:id="0" w:name="_GoBack"/>
      <w:bookmarkEnd w:id="0"/>
      <w:r w:rsidRPr="00011E75">
        <w:rPr>
          <w:rFonts w:ascii="Arial Unicode MS" w:eastAsia="Arial Unicode MS" w:hAnsi="Arial Unicode MS" w:cs="Arial Unicode MS"/>
          <w:sz w:val="18"/>
          <w:szCs w:val="18"/>
        </w:rPr>
        <w:t>titucional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</w:p>
    <w:sectPr w:rsidR="00FF2781" w:rsidRPr="00011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75"/>
    <w:rsid w:val="00011E75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2020-05-21T19:25:00Z</dcterms:created>
  <dcterms:modified xsi:type="dcterms:W3CDTF">2020-05-21T19:26:00Z</dcterms:modified>
</cp:coreProperties>
</file>