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86B" w:rsidRDefault="009E786B" w:rsidP="009E786B">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livre.jubio.15.10.2021</w:t>
      </w:r>
      <w:bookmarkStart w:id="0" w:name="_GoBack"/>
      <w:bookmarkEnd w:id="0"/>
    </w:p>
    <w:p w:rsidR="009E786B" w:rsidRPr="00F55D74" w:rsidRDefault="009E786B" w:rsidP="009E786B">
      <w:pPr>
        <w:jc w:val="both"/>
        <w:rPr>
          <w:rFonts w:ascii="Arial Unicode MS" w:eastAsia="Arial Unicode MS" w:hAnsi="Arial Unicode MS" w:cs="Arial Unicode MS"/>
          <w:sz w:val="24"/>
          <w:szCs w:val="24"/>
        </w:rPr>
      </w:pPr>
      <w:r w:rsidRPr="00F55D74">
        <w:rPr>
          <w:rFonts w:ascii="Arial Unicode MS" w:eastAsia="Arial Unicode MS" w:hAnsi="Arial Unicode MS" w:cs="Arial Unicode MS"/>
          <w:sz w:val="24"/>
          <w:szCs w:val="24"/>
        </w:rPr>
        <w:t>Vereador Presidente Jubio Carlos Montel de Moraes, muito bem excelência, quero aqui parabenizar vossa excelência Professor Ednaldo Fragas, eu que fiz o curso de ciências biológicas e ali nesse curso você tem a licenciatura que tem todo poder pra dar aula caso queira e na época do estágio, eu senti a barra que é ser um professor no ensino médio e fundamental, meus parabéns a todos os professores da rede pública, Municipal, Estadual e da rede privada também. Senhores como vocês viram foi lido dois projetos de interesse do Poder Legislativo, um foi da estrutura e como esse ano devido a Lei cento e setenta e três, nós ficamos amarrados devido a criação de cargos, enfim toda essa vedação que a Lei cento e setenta e três veda e para o ano que vem eu pensei que precisávamos reestruturar a estrutura do quadro de funcionários da Câmara Municipal. A Lei está criando alguns cargos, mas isso não significa que eu estarei preenchendo esses cargos é porque já que vai mexer está deixando de uma forma para que o futuro próximo Presidente se tiver interesse já está feito a Lei já vai estar no jeito, mas desses cargos que foram lidos, tem dois que são de suma importância que nós precisamos preencher para o ano que vem, que é um cargo que assessora o Presidente juntamente com a Altair que ela está sozinha depois da exoneração do senhor Evaldo e esse cargo eu vejo que ele tem algumas atribuições a mais que foi colocado e é de suma importância, esse ano eu sofri muito para conseguir as coisas para nós Vereadores porque a nossa forma de licitação é de dispensa o famoso três orçamentos e já cheguei a ser notificado pela controladoria para passar a fazer licitações e hoje a gente não tem um quadro de pessoas que consegue fazer licitação aqui dentro da Câmara, temos a comissão, mas se for pedir pra licitar patina, patina</w:t>
      </w:r>
      <w:r w:rsidRPr="00F55D74">
        <w:rPr>
          <w:rFonts w:ascii="Arial Unicode MS" w:eastAsia="Arial Unicode MS" w:hAnsi="Arial Unicode MS" w:cs="Arial Unicode MS"/>
          <w:color w:val="FF0000"/>
          <w:sz w:val="24"/>
          <w:szCs w:val="24"/>
        </w:rPr>
        <w:t xml:space="preserve"> </w:t>
      </w:r>
      <w:r w:rsidRPr="00F55D74">
        <w:rPr>
          <w:rFonts w:ascii="Arial Unicode MS" w:eastAsia="Arial Unicode MS" w:hAnsi="Arial Unicode MS" w:cs="Arial Unicode MS"/>
          <w:sz w:val="24"/>
          <w:szCs w:val="24"/>
        </w:rPr>
        <w:t xml:space="preserve">e não sai do lugar e essa pessoa para ocupar esse cargo ela terá que dar conta desse recado, de fazer as licitações quando precisar se bem que não vai ser todos os meses, mas quando precisar é preferível já que fui notificado e orientado para não usar tanto </w:t>
      </w:r>
      <w:r w:rsidRPr="00F55D74">
        <w:rPr>
          <w:rFonts w:ascii="Arial Unicode MS" w:eastAsia="Arial Unicode MS" w:hAnsi="Arial Unicode MS" w:cs="Arial Unicode MS"/>
          <w:sz w:val="24"/>
          <w:szCs w:val="24"/>
        </w:rPr>
        <w:lastRenderedPageBreak/>
        <w:t xml:space="preserve">os três orçamentos e essa pessoa vai ter um amparo da comissão de licitação que são três pessoas geralmente do quadro de funcionários tanto efetivo ou como comissionados da Casa e o outro cargo é um que eu acho muito importante já falei com alguns Vereadores que é o de assessor de marketing para dar vida ao nosso site da Câmara, dar ênfase e publicidade ao trabalho da Câmara Municipal, não do Vereador em si, mas da Câmara, as indicações, do andamento, nas viagens a capital do estado, Brasília, as viagens a campos, até mesmo a transmissão para que melhore e dê uma qualidade para vocês verem que o público hoje quase não é presente pessoalmente, mas talvez o ano que vem nós consigamos levar a nossa Sessão até a casa do morador estilo live, para que as pessoas assistam, acredito que as pessoas vão participar mais das Sessões em casa do que vindo no Plenário. O outro projeto foi da verba indenizatória onde está aumentando um valor de dois mil para três mil e quinhentos para os Vereadores e o Presidente de três mil para quatro mil e quinhentos porque essa diferença, a VI seguindo a orientação do Tribunal de Contas ela tem que estar mais ou menos alinhada a setenta por cento do que o que o Vereador ganha, então o valor da VI por mim poderia ser maior porque ela já ia estar ganhando mais algumas atribuições que você poderá estar prestando conta por exemplo a saúde, temos situações aqui mesmo do Vereador Anilton que foi internado e gastou um dinheiro considerável aumentando esse valor não quer dizer que ele precisa gastar esse valor, mas mostra que tem disponibilidade caso tenha necessidade utilizar e como o Presidente ganha um pouco mais ele tem a possibilidade de aumentar mais o valor da verba. São esses os apontamentos, esses projetos só serão votados na última Sessão do ano só vai valer ano que vem mesmo, caso o Vereador tiver algum apontamento, sugestão, orientação, dúvida temos o Dhiego nosso procurador, tem eu, e tem esse prazo para fazer esse reajuste alguma modificação. Quero agradecer a todos e desejar um ótimo final de semana a todos que Deus nos acompanhe e nós que vamos </w:t>
      </w:r>
      <w:r w:rsidRPr="00F55D74">
        <w:rPr>
          <w:rFonts w:ascii="Arial Unicode MS" w:eastAsia="Arial Unicode MS" w:hAnsi="Arial Unicode MS" w:cs="Arial Unicode MS"/>
          <w:sz w:val="24"/>
          <w:szCs w:val="24"/>
        </w:rPr>
        <w:lastRenderedPageBreak/>
        <w:t xml:space="preserve">viajar que Deus nos ilumine e aos que ficam que Deus os proteja e os abençoe. Obrigado. </w:t>
      </w:r>
    </w:p>
    <w:p w:rsidR="009E786B" w:rsidRPr="00F55D74" w:rsidRDefault="009E786B" w:rsidP="009E786B">
      <w:pPr>
        <w:jc w:val="both"/>
        <w:rPr>
          <w:rFonts w:ascii="Arial Unicode MS" w:eastAsia="Arial Unicode MS" w:hAnsi="Arial Unicode MS" w:cs="Arial Unicode MS"/>
          <w:sz w:val="24"/>
          <w:szCs w:val="24"/>
        </w:rPr>
      </w:pPr>
    </w:p>
    <w:p w:rsidR="009E786B" w:rsidRPr="00F55D74" w:rsidRDefault="009E786B" w:rsidP="009E786B">
      <w:pPr>
        <w:rPr>
          <w:sz w:val="24"/>
          <w:szCs w:val="24"/>
        </w:rPr>
      </w:pPr>
    </w:p>
    <w:p w:rsidR="00F9655D" w:rsidRDefault="00F9655D"/>
    <w:sectPr w:rsidR="00F9655D">
      <w:foot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1B" w:rsidRDefault="009E786B">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86B"/>
    <w:rsid w:val="009E786B"/>
    <w:rsid w:val="00F96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E6DDF-29D4-4DE2-8D59-3E1A22BE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86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9E786B"/>
    <w:pPr>
      <w:tabs>
        <w:tab w:val="center" w:pos="4252"/>
        <w:tab w:val="right" w:pos="8504"/>
      </w:tabs>
      <w:spacing w:after="0" w:line="240" w:lineRule="auto"/>
    </w:pPr>
  </w:style>
  <w:style w:type="character" w:customStyle="1" w:styleId="RodapChar">
    <w:name w:val="Rodapé Char"/>
    <w:basedOn w:val="Fontepargpadro"/>
    <w:link w:val="Rodap"/>
    <w:uiPriority w:val="99"/>
    <w:rsid w:val="009E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3646</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2021-10-19T15:48:00Z</dcterms:created>
  <dcterms:modified xsi:type="dcterms:W3CDTF">2021-10-19T15:51:00Z</dcterms:modified>
</cp:coreProperties>
</file>