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EF" w:rsidRPr="00D32D71" w:rsidRDefault="001A3FEF" w:rsidP="001A3FEF">
      <w:pPr>
        <w:ind w:firstLine="1418"/>
        <w:jc w:val="center"/>
        <w:rPr>
          <w:rFonts w:ascii="Calibri" w:hAnsi="Calibri" w:cs="Calibri"/>
          <w:b/>
          <w:bCs/>
          <w:sz w:val="20"/>
          <w:szCs w:val="20"/>
          <w:u w:val="single"/>
        </w:rPr>
      </w:pPr>
    </w:p>
    <w:p w:rsidR="001A3FEF" w:rsidRPr="00D32D71" w:rsidRDefault="001A3FEF" w:rsidP="001A3FEF">
      <w:pPr>
        <w:jc w:val="center"/>
        <w:rPr>
          <w:rFonts w:ascii="Calibri" w:hAnsi="Calibri" w:cs="Calibri"/>
          <w:b/>
          <w:bCs/>
          <w:sz w:val="20"/>
          <w:szCs w:val="20"/>
          <w:u w:val="single"/>
        </w:rPr>
      </w:pPr>
      <w:r w:rsidRPr="00D32D71">
        <w:rPr>
          <w:rFonts w:ascii="Calibri" w:hAnsi="Calibri" w:cs="Calibri"/>
          <w:b/>
          <w:bCs/>
          <w:sz w:val="20"/>
          <w:szCs w:val="20"/>
          <w:u w:val="single"/>
        </w:rPr>
        <w:t xml:space="preserve">LEI MUNICIPAL N.º </w:t>
      </w:r>
      <w:r>
        <w:rPr>
          <w:rFonts w:ascii="Calibri" w:hAnsi="Calibri" w:cs="Calibri"/>
          <w:b/>
          <w:bCs/>
          <w:sz w:val="20"/>
          <w:szCs w:val="20"/>
          <w:u w:val="single"/>
        </w:rPr>
        <w:t xml:space="preserve">2.372 DE 18 DE FEVEREIRO DE </w:t>
      </w:r>
      <w:r w:rsidRPr="00D32D71">
        <w:rPr>
          <w:rFonts w:ascii="Calibri" w:hAnsi="Calibri" w:cs="Calibri"/>
          <w:b/>
          <w:bCs/>
          <w:sz w:val="20"/>
          <w:szCs w:val="20"/>
          <w:u w:val="single"/>
        </w:rPr>
        <w:t>2022</w:t>
      </w:r>
    </w:p>
    <w:p w:rsidR="001A3FEF" w:rsidRPr="00D32D71" w:rsidRDefault="001A3FEF" w:rsidP="001A3FEF">
      <w:pPr>
        <w:ind w:firstLine="1418"/>
        <w:jc w:val="both"/>
        <w:rPr>
          <w:rFonts w:ascii="Calibri" w:hAnsi="Calibri" w:cs="Calibri"/>
          <w:sz w:val="20"/>
          <w:szCs w:val="20"/>
        </w:rPr>
      </w:pPr>
    </w:p>
    <w:p w:rsidR="001A3FEF" w:rsidRPr="00D32D71" w:rsidRDefault="001A3FEF" w:rsidP="001A3FEF">
      <w:pPr>
        <w:ind w:left="1416"/>
        <w:jc w:val="both"/>
        <w:rPr>
          <w:rFonts w:ascii="Calibri" w:hAnsi="Calibri" w:cs="Calibri"/>
          <w:i/>
          <w:color w:val="000000"/>
          <w:sz w:val="20"/>
          <w:szCs w:val="20"/>
        </w:rPr>
      </w:pPr>
      <w:r w:rsidRPr="00D32D71">
        <w:rPr>
          <w:rFonts w:ascii="Calibri" w:hAnsi="Calibri" w:cs="Calibri"/>
          <w:i/>
          <w:color w:val="000000"/>
          <w:sz w:val="20"/>
          <w:szCs w:val="20"/>
        </w:rPr>
        <w:t>Autoriza abertura de créditos adicionais especiais dentro do orçamento vigente e dá outras providências.</w:t>
      </w:r>
    </w:p>
    <w:p w:rsidR="001A3FEF" w:rsidRPr="00D32D71" w:rsidRDefault="001A3FEF" w:rsidP="001A3FEF">
      <w:pPr>
        <w:ind w:left="3544"/>
        <w:jc w:val="both"/>
        <w:rPr>
          <w:rFonts w:ascii="Calibri" w:hAnsi="Calibri" w:cs="Calibri"/>
          <w:sz w:val="20"/>
          <w:szCs w:val="20"/>
        </w:rPr>
      </w:pPr>
    </w:p>
    <w:p w:rsidR="001A3FEF" w:rsidRPr="00D32D71" w:rsidRDefault="001A3FEF" w:rsidP="001A3FEF">
      <w:pPr>
        <w:ind w:firstLine="1418"/>
        <w:jc w:val="both"/>
        <w:rPr>
          <w:rFonts w:ascii="Calibri" w:hAnsi="Calibri" w:cs="Calibri"/>
          <w:color w:val="000000"/>
          <w:sz w:val="20"/>
          <w:szCs w:val="20"/>
        </w:rPr>
      </w:pPr>
      <w:r w:rsidRPr="00D32D71">
        <w:rPr>
          <w:rFonts w:ascii="Calibri" w:hAnsi="Calibri" w:cs="Calibri"/>
          <w:color w:val="000000"/>
          <w:sz w:val="20"/>
          <w:szCs w:val="20"/>
        </w:rPr>
        <w:t xml:space="preserve">O </w:t>
      </w:r>
      <w:r w:rsidRPr="00D32D71">
        <w:rPr>
          <w:rFonts w:ascii="Calibri" w:hAnsi="Calibri" w:cs="Calibri"/>
          <w:b/>
          <w:color w:val="000000"/>
          <w:sz w:val="20"/>
          <w:szCs w:val="20"/>
        </w:rPr>
        <w:t>Prefeito do Município de Nova Xavantina</w:t>
      </w:r>
      <w:r w:rsidRPr="00D32D71">
        <w:rPr>
          <w:rFonts w:ascii="Calibri" w:hAnsi="Calibri" w:cs="Calibri"/>
          <w:color w:val="000000"/>
          <w:sz w:val="20"/>
          <w:szCs w:val="20"/>
        </w:rPr>
        <w:t>, Estado de Mato Grosso, no uso das atribuições constitucionais de seu cargo, propõe o seguinte Projeto de Lei:</w:t>
      </w:r>
    </w:p>
    <w:p w:rsidR="001A3FEF" w:rsidRPr="00D32D71" w:rsidRDefault="001A3FEF" w:rsidP="001A3FEF">
      <w:pPr>
        <w:ind w:firstLine="1418"/>
        <w:jc w:val="both"/>
        <w:rPr>
          <w:rFonts w:ascii="Calibri" w:hAnsi="Calibri" w:cs="Calibri"/>
          <w:color w:val="000000"/>
          <w:sz w:val="20"/>
          <w:szCs w:val="20"/>
        </w:rPr>
      </w:pPr>
      <w:r w:rsidRPr="00D32D71">
        <w:rPr>
          <w:rFonts w:ascii="Calibri" w:hAnsi="Calibri" w:cs="Calibri"/>
          <w:color w:val="000000"/>
          <w:sz w:val="20"/>
          <w:szCs w:val="20"/>
        </w:rPr>
        <w:t> </w:t>
      </w:r>
    </w:p>
    <w:p w:rsidR="001A3FEF" w:rsidRPr="00D32D71" w:rsidRDefault="001A3FEF" w:rsidP="001A3FEF">
      <w:pPr>
        <w:ind w:firstLine="1418"/>
        <w:jc w:val="both"/>
        <w:rPr>
          <w:rFonts w:ascii="Calibri" w:hAnsi="Calibri" w:cs="Calibri"/>
          <w:sz w:val="20"/>
          <w:szCs w:val="20"/>
        </w:rPr>
      </w:pPr>
      <w:r w:rsidRPr="00D32D71">
        <w:rPr>
          <w:rFonts w:ascii="Calibri" w:hAnsi="Calibri" w:cs="Calibri"/>
          <w:b/>
          <w:bCs/>
          <w:color w:val="000000"/>
          <w:sz w:val="20"/>
          <w:szCs w:val="20"/>
        </w:rPr>
        <w:t xml:space="preserve">Art. 1º </w:t>
      </w:r>
      <w:r w:rsidRPr="00D32D71">
        <w:rPr>
          <w:rFonts w:ascii="Calibri" w:hAnsi="Calibri" w:cs="Calibri"/>
          <w:color w:val="000000"/>
          <w:sz w:val="20"/>
          <w:szCs w:val="20"/>
        </w:rPr>
        <w:t xml:space="preserve">Fica o Poder Executivo autorizado a abrir créditos adicionais especiais no orçamento do ano de 2.022, em conformidade ao disposto no inciso II, do artigo 41 da Lei Federal nº 4.320 de 17 de março de 1.964, com a finalidade de criação de novas dotações orçamentárias, no valor de R$ </w:t>
      </w:r>
      <w:r>
        <w:rPr>
          <w:rFonts w:ascii="Calibri" w:hAnsi="Calibri" w:cs="Calibri"/>
          <w:sz w:val="20"/>
          <w:szCs w:val="20"/>
        </w:rPr>
        <w:t>2.212.884,38</w:t>
      </w:r>
      <w:r w:rsidRPr="00D32D71">
        <w:rPr>
          <w:rFonts w:ascii="Calibri" w:hAnsi="Calibri" w:cs="Calibri"/>
          <w:sz w:val="20"/>
          <w:szCs w:val="20"/>
        </w:rPr>
        <w:t xml:space="preserve"> (</w:t>
      </w:r>
      <w:r>
        <w:rPr>
          <w:rFonts w:ascii="Calibri" w:hAnsi="Calibri" w:cs="Calibri"/>
          <w:sz w:val="20"/>
          <w:szCs w:val="20"/>
        </w:rPr>
        <w:t>dois milhões, duzentos e doze mil, oitocentos e oitenta e quatro reais e trinta e oito centavos</w:t>
      </w:r>
      <w:r w:rsidRPr="00D32D71">
        <w:rPr>
          <w:rFonts w:ascii="Calibri" w:hAnsi="Calibri" w:cs="Calibri"/>
          <w:sz w:val="20"/>
          <w:szCs w:val="20"/>
        </w:rPr>
        <w:t>)</w:t>
      </w:r>
      <w:r w:rsidRPr="00D32D71">
        <w:rPr>
          <w:rFonts w:ascii="Calibri" w:hAnsi="Calibri" w:cs="Calibri"/>
          <w:color w:val="000000"/>
          <w:sz w:val="20"/>
          <w:szCs w:val="20"/>
        </w:rPr>
        <w:t xml:space="preserve"> destinados a custear despesas das secretarias municipais.</w:t>
      </w:r>
    </w:p>
    <w:p w:rsidR="001A3FEF" w:rsidRPr="00D32D71" w:rsidRDefault="001A3FEF" w:rsidP="001A3FEF">
      <w:pPr>
        <w:ind w:firstLine="1418"/>
        <w:jc w:val="both"/>
        <w:rPr>
          <w:rFonts w:ascii="Calibri" w:hAnsi="Calibri" w:cs="Calibri"/>
          <w:b/>
          <w:bCs/>
          <w:color w:val="000000"/>
          <w:sz w:val="20"/>
          <w:szCs w:val="20"/>
        </w:rPr>
      </w:pPr>
    </w:p>
    <w:p w:rsidR="001A3FEF" w:rsidRPr="00D32D71" w:rsidRDefault="001A3FEF" w:rsidP="001A3FEF">
      <w:pPr>
        <w:ind w:firstLine="1418"/>
        <w:jc w:val="both"/>
        <w:rPr>
          <w:rFonts w:ascii="Calibri" w:hAnsi="Calibri" w:cs="Calibri"/>
          <w:color w:val="000000"/>
          <w:sz w:val="20"/>
          <w:szCs w:val="20"/>
        </w:rPr>
      </w:pPr>
      <w:r w:rsidRPr="00D32D71">
        <w:rPr>
          <w:rFonts w:ascii="Calibri" w:hAnsi="Calibri" w:cs="Calibri"/>
          <w:b/>
          <w:bCs/>
          <w:color w:val="000000"/>
          <w:sz w:val="20"/>
          <w:szCs w:val="20"/>
        </w:rPr>
        <w:t xml:space="preserve">Art. 2º </w:t>
      </w:r>
      <w:r w:rsidRPr="00D32D71">
        <w:rPr>
          <w:rFonts w:ascii="Calibri" w:hAnsi="Calibri" w:cs="Calibri"/>
          <w:color w:val="000000"/>
          <w:sz w:val="20"/>
          <w:szCs w:val="20"/>
        </w:rPr>
        <w:t>O crédito adicional especial definido no artigo 1º, será realizado em parte por</w:t>
      </w:r>
      <w:r w:rsidRPr="00D32D71">
        <w:rPr>
          <w:rFonts w:ascii="Calibri" w:hAnsi="Calibri" w:cs="Calibri"/>
          <w:sz w:val="20"/>
          <w:szCs w:val="20"/>
        </w:rPr>
        <w:t xml:space="preserve"> superávit financeiro apurado em balanço patrimonial do exercício anterior de acordo com o inciso I do § 1º do artigo 43 da Lei Federal 4.320/64, </w:t>
      </w:r>
      <w:r w:rsidRPr="00D32D71">
        <w:rPr>
          <w:rFonts w:ascii="Calibri" w:hAnsi="Calibri" w:cs="Calibri"/>
          <w:color w:val="000000"/>
          <w:sz w:val="20"/>
          <w:szCs w:val="20"/>
        </w:rPr>
        <w:t>terá a seguinte classificação orçamentária:</w:t>
      </w:r>
    </w:p>
    <w:p w:rsidR="001A3FEF" w:rsidRPr="00D32D71" w:rsidRDefault="001A3FEF" w:rsidP="001A3FEF">
      <w:pPr>
        <w:ind w:firstLine="1418"/>
        <w:jc w:val="both"/>
        <w:rPr>
          <w:rFonts w:ascii="Calibri" w:hAnsi="Calibri" w:cs="Calibri"/>
          <w:color w:val="000000"/>
          <w:sz w:val="20"/>
          <w:szCs w:val="20"/>
        </w:rPr>
      </w:pP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Secretaria Municipal de Infraestrutura</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08.001.15.451.0024.1061 - </w:t>
      </w:r>
      <w:proofErr w:type="spellStart"/>
      <w:r w:rsidRPr="00D32D71">
        <w:rPr>
          <w:rFonts w:ascii="Calibri" w:hAnsi="Calibri" w:cs="Calibri"/>
          <w:color w:val="000000"/>
          <w:sz w:val="20"/>
          <w:szCs w:val="20"/>
        </w:rPr>
        <w:t>Georreferenciamento</w:t>
      </w:r>
      <w:proofErr w:type="spellEnd"/>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4.4.90.39.00.00.00 — Outros Serviços de Terceiros PJ</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Fonte 2.7.54.000000 – Operações de Créditos.......................................................................................R$ 926.103,00</w:t>
      </w:r>
    </w:p>
    <w:p w:rsidR="001A3FEF" w:rsidRPr="00D32D71" w:rsidRDefault="001A3FEF" w:rsidP="001A3FEF">
      <w:pPr>
        <w:jc w:val="both"/>
        <w:rPr>
          <w:rFonts w:ascii="Calibri" w:hAnsi="Calibri" w:cs="Calibri"/>
          <w:color w:val="000000"/>
          <w:sz w:val="20"/>
          <w:szCs w:val="20"/>
        </w:rPr>
      </w:pP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Secretaria Municipal de Saúde</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07.002.10.303.0023.2052 – Apoio </w:t>
      </w:r>
      <w:proofErr w:type="spellStart"/>
      <w:r w:rsidRPr="00D32D71">
        <w:rPr>
          <w:rFonts w:ascii="Calibri" w:hAnsi="Calibri" w:cs="Calibri"/>
          <w:color w:val="000000"/>
          <w:sz w:val="20"/>
          <w:szCs w:val="20"/>
        </w:rPr>
        <w:t>Adm</w:t>
      </w:r>
      <w:proofErr w:type="spellEnd"/>
      <w:r w:rsidRPr="00D32D71">
        <w:rPr>
          <w:rFonts w:ascii="Calibri" w:hAnsi="Calibri" w:cs="Calibri"/>
          <w:color w:val="000000"/>
          <w:sz w:val="20"/>
          <w:szCs w:val="20"/>
        </w:rPr>
        <w:t xml:space="preserve"> ao Suporte Profilático e </w:t>
      </w:r>
      <w:proofErr w:type="spellStart"/>
      <w:r w:rsidRPr="00D32D71">
        <w:rPr>
          <w:rFonts w:ascii="Calibri" w:hAnsi="Calibri" w:cs="Calibri"/>
          <w:color w:val="000000"/>
          <w:sz w:val="20"/>
          <w:szCs w:val="20"/>
        </w:rPr>
        <w:t>Terapeutico</w:t>
      </w:r>
      <w:proofErr w:type="spellEnd"/>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3.3.90.32.00.00.00 – Material, Bem ou Serviço para Distribuição Gratuita </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Fonte 2.6.21.000000 – Transferências Fundo a Fundo de Recursos do SUS Provenientes do Governo Estadual......................................................................................................................................................R$ 34.121,48</w:t>
      </w:r>
    </w:p>
    <w:p w:rsidR="001A3FEF" w:rsidRPr="00D32D71" w:rsidRDefault="001A3FEF" w:rsidP="001A3FEF">
      <w:pPr>
        <w:jc w:val="both"/>
        <w:rPr>
          <w:rFonts w:ascii="Calibri" w:hAnsi="Calibri" w:cs="Calibri"/>
          <w:color w:val="000000"/>
          <w:sz w:val="20"/>
          <w:szCs w:val="20"/>
        </w:rPr>
      </w:pP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Secretaria Municipal de Saúde</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07.002.10.302.0021.2053 – Apoio </w:t>
      </w:r>
      <w:proofErr w:type="spellStart"/>
      <w:r w:rsidRPr="00D32D71">
        <w:rPr>
          <w:rFonts w:ascii="Calibri" w:hAnsi="Calibri" w:cs="Calibri"/>
          <w:color w:val="000000"/>
          <w:sz w:val="20"/>
          <w:szCs w:val="20"/>
        </w:rPr>
        <w:t>Adm</w:t>
      </w:r>
      <w:proofErr w:type="spellEnd"/>
      <w:r w:rsidRPr="00D32D71">
        <w:rPr>
          <w:rFonts w:ascii="Calibri" w:hAnsi="Calibri" w:cs="Calibri"/>
          <w:color w:val="000000"/>
          <w:sz w:val="20"/>
          <w:szCs w:val="20"/>
        </w:rPr>
        <w:t xml:space="preserve"> ao PAICI</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3.3.90.41.00.00.00 – Contribuições</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Fonte 2.6.21.000000 – Transferências Fundo a Fundo de Recursos do SUS Provenientes do Governo Estadual......................................................................................................................................................R$ 18.048,68</w:t>
      </w:r>
    </w:p>
    <w:p w:rsidR="001A3FEF" w:rsidRPr="00D32D71" w:rsidRDefault="001A3FEF" w:rsidP="001A3FEF">
      <w:pPr>
        <w:jc w:val="both"/>
        <w:rPr>
          <w:rFonts w:ascii="Calibri" w:hAnsi="Calibri" w:cs="Calibri"/>
          <w:color w:val="000000"/>
          <w:sz w:val="20"/>
          <w:szCs w:val="20"/>
        </w:rPr>
      </w:pP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07.002.10.301.0037.2054 – COVID19 – Apoio </w:t>
      </w:r>
      <w:proofErr w:type="spellStart"/>
      <w:r w:rsidRPr="00D32D71">
        <w:rPr>
          <w:rFonts w:ascii="Calibri" w:hAnsi="Calibri" w:cs="Calibri"/>
          <w:color w:val="000000"/>
          <w:sz w:val="20"/>
          <w:szCs w:val="20"/>
        </w:rPr>
        <w:t>Adm</w:t>
      </w:r>
      <w:proofErr w:type="spellEnd"/>
      <w:r w:rsidRPr="00D32D71">
        <w:rPr>
          <w:rFonts w:ascii="Calibri" w:hAnsi="Calibri" w:cs="Calibri"/>
          <w:color w:val="000000"/>
          <w:sz w:val="20"/>
          <w:szCs w:val="20"/>
        </w:rPr>
        <w:t xml:space="preserve"> Atenção Básica</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3.3.90.30.00.00.00 – Material de Consumo</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Fonte 2.6.02.000800 – Recurso </w:t>
      </w:r>
      <w:r w:rsidRPr="00D32D71">
        <w:rPr>
          <w:rFonts w:ascii="Calibri" w:hAnsi="Calibri" w:cs="Calibri"/>
          <w:color w:val="000000"/>
          <w:sz w:val="20"/>
          <w:szCs w:val="20"/>
        </w:rPr>
        <w:tab/>
        <w:t xml:space="preserve">recebido para o enfrentamento do </w:t>
      </w:r>
      <w:proofErr w:type="spellStart"/>
      <w:r w:rsidRPr="00D32D71">
        <w:rPr>
          <w:rFonts w:ascii="Calibri" w:hAnsi="Calibri" w:cs="Calibri"/>
          <w:color w:val="000000"/>
          <w:sz w:val="20"/>
          <w:szCs w:val="20"/>
        </w:rPr>
        <w:t>Coronavírus</w:t>
      </w:r>
      <w:proofErr w:type="spellEnd"/>
      <w:r w:rsidRPr="00D32D71">
        <w:rPr>
          <w:rFonts w:ascii="Calibri" w:hAnsi="Calibri" w:cs="Calibri"/>
          <w:color w:val="000000"/>
          <w:sz w:val="20"/>
          <w:szCs w:val="20"/>
        </w:rPr>
        <w:t>................................R$ 98.734,54</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3.3.90.39.00.00.00 – Outros Serviços de Terceiros Pessoa Jurídica</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Fonte 2.6.02.000800 – Recurso </w:t>
      </w:r>
      <w:r w:rsidRPr="00D32D71">
        <w:rPr>
          <w:rFonts w:ascii="Calibri" w:hAnsi="Calibri" w:cs="Calibri"/>
          <w:color w:val="000000"/>
          <w:sz w:val="20"/>
          <w:szCs w:val="20"/>
        </w:rPr>
        <w:tab/>
        <w:t xml:space="preserve">recebido para o enfrentamento do </w:t>
      </w:r>
      <w:proofErr w:type="spellStart"/>
      <w:r w:rsidRPr="00D32D71">
        <w:rPr>
          <w:rFonts w:ascii="Calibri" w:hAnsi="Calibri" w:cs="Calibri"/>
          <w:color w:val="000000"/>
          <w:sz w:val="20"/>
          <w:szCs w:val="20"/>
        </w:rPr>
        <w:t>Coronavírus</w:t>
      </w:r>
      <w:proofErr w:type="spellEnd"/>
      <w:r w:rsidRPr="00D32D71">
        <w:rPr>
          <w:rFonts w:ascii="Calibri" w:hAnsi="Calibri" w:cs="Calibri"/>
          <w:color w:val="000000"/>
          <w:sz w:val="20"/>
          <w:szCs w:val="20"/>
        </w:rPr>
        <w:t>................................R$ 20.000,00</w:t>
      </w:r>
    </w:p>
    <w:p w:rsidR="001A3FEF" w:rsidRPr="00D32D71" w:rsidRDefault="001A3FEF" w:rsidP="001A3FEF">
      <w:pPr>
        <w:jc w:val="both"/>
        <w:rPr>
          <w:rFonts w:ascii="Calibri" w:hAnsi="Calibri" w:cs="Calibri"/>
          <w:color w:val="000000"/>
          <w:sz w:val="20"/>
          <w:szCs w:val="20"/>
        </w:rPr>
      </w:pP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07.002.10.301.0037.2055 – COVID19 – Apoio </w:t>
      </w:r>
      <w:proofErr w:type="spellStart"/>
      <w:r w:rsidRPr="00D32D71">
        <w:rPr>
          <w:rFonts w:ascii="Calibri" w:hAnsi="Calibri" w:cs="Calibri"/>
          <w:color w:val="000000"/>
          <w:sz w:val="20"/>
          <w:szCs w:val="20"/>
        </w:rPr>
        <w:t>Adm</w:t>
      </w:r>
      <w:proofErr w:type="spellEnd"/>
      <w:r w:rsidRPr="00D32D71">
        <w:rPr>
          <w:rFonts w:ascii="Calibri" w:hAnsi="Calibri" w:cs="Calibri"/>
          <w:color w:val="000000"/>
          <w:sz w:val="20"/>
          <w:szCs w:val="20"/>
        </w:rPr>
        <w:t xml:space="preserve"> Média e Alta Complexidade</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3.1.90.11.00.00.00 – Vencimentos e Vantagens Fixas – Pessoal Civil</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Fonte 2.6.02.000800 – Recurso </w:t>
      </w:r>
      <w:r w:rsidRPr="00D32D71">
        <w:rPr>
          <w:rFonts w:ascii="Calibri" w:hAnsi="Calibri" w:cs="Calibri"/>
          <w:color w:val="000000"/>
          <w:sz w:val="20"/>
          <w:szCs w:val="20"/>
        </w:rPr>
        <w:tab/>
        <w:t xml:space="preserve">recebido para o enfrentamento do </w:t>
      </w:r>
      <w:proofErr w:type="spellStart"/>
      <w:r w:rsidRPr="00D32D71">
        <w:rPr>
          <w:rFonts w:ascii="Calibri" w:hAnsi="Calibri" w:cs="Calibri"/>
          <w:color w:val="000000"/>
          <w:sz w:val="20"/>
          <w:szCs w:val="20"/>
        </w:rPr>
        <w:t>Coronavírus</w:t>
      </w:r>
      <w:proofErr w:type="spellEnd"/>
      <w:r w:rsidRPr="00D32D71">
        <w:rPr>
          <w:rFonts w:ascii="Calibri" w:hAnsi="Calibri" w:cs="Calibri"/>
          <w:color w:val="000000"/>
          <w:sz w:val="20"/>
          <w:szCs w:val="20"/>
        </w:rPr>
        <w:t>..............................R$ 100.000,00</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3.3.90.04.00.00.00 – Contratação por Tempo Determinado</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Fonte 2.6.02.000800 – Recurso </w:t>
      </w:r>
      <w:r w:rsidRPr="00D32D71">
        <w:rPr>
          <w:rFonts w:ascii="Calibri" w:hAnsi="Calibri" w:cs="Calibri"/>
          <w:color w:val="000000"/>
          <w:sz w:val="20"/>
          <w:szCs w:val="20"/>
        </w:rPr>
        <w:tab/>
        <w:t xml:space="preserve">recebido para o enfrentamento do </w:t>
      </w:r>
      <w:proofErr w:type="spellStart"/>
      <w:r w:rsidRPr="00D32D71">
        <w:rPr>
          <w:rFonts w:ascii="Calibri" w:hAnsi="Calibri" w:cs="Calibri"/>
          <w:color w:val="000000"/>
          <w:sz w:val="20"/>
          <w:szCs w:val="20"/>
        </w:rPr>
        <w:t>Coronavírus</w:t>
      </w:r>
      <w:proofErr w:type="spellEnd"/>
      <w:r w:rsidRPr="00D32D71">
        <w:rPr>
          <w:rFonts w:ascii="Calibri" w:hAnsi="Calibri" w:cs="Calibri"/>
          <w:color w:val="000000"/>
          <w:sz w:val="20"/>
          <w:szCs w:val="20"/>
        </w:rPr>
        <w:t>..............................R$ 200.223,20</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3.3.90.30.00.00.00 – Material de Consumo</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Fonte 2.6.02.000800 – Recurso </w:t>
      </w:r>
      <w:r w:rsidRPr="00D32D71">
        <w:rPr>
          <w:rFonts w:ascii="Calibri" w:hAnsi="Calibri" w:cs="Calibri"/>
          <w:color w:val="000000"/>
          <w:sz w:val="20"/>
          <w:szCs w:val="20"/>
        </w:rPr>
        <w:tab/>
        <w:t xml:space="preserve">recebido para o enfrentamento do </w:t>
      </w:r>
      <w:proofErr w:type="spellStart"/>
      <w:r w:rsidRPr="00D32D71">
        <w:rPr>
          <w:rFonts w:ascii="Calibri" w:hAnsi="Calibri" w:cs="Calibri"/>
          <w:color w:val="000000"/>
          <w:sz w:val="20"/>
          <w:szCs w:val="20"/>
        </w:rPr>
        <w:t>Coronavírus</w:t>
      </w:r>
      <w:proofErr w:type="spellEnd"/>
      <w:r w:rsidRPr="00D32D71">
        <w:rPr>
          <w:rFonts w:ascii="Calibri" w:hAnsi="Calibri" w:cs="Calibri"/>
          <w:color w:val="000000"/>
          <w:sz w:val="20"/>
          <w:szCs w:val="20"/>
        </w:rPr>
        <w:t>.............................R$ 153.169,60</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3.3.90.39.00.00.00 – Outros Serviços de Terceiros Pessoa Jurídica</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Fonte 2.6.02.000800 – Recurso </w:t>
      </w:r>
      <w:r w:rsidRPr="00D32D71">
        <w:rPr>
          <w:rFonts w:ascii="Calibri" w:hAnsi="Calibri" w:cs="Calibri"/>
          <w:color w:val="000000"/>
          <w:sz w:val="20"/>
          <w:szCs w:val="20"/>
        </w:rPr>
        <w:tab/>
        <w:t xml:space="preserve">recebido para o enfrentamento do </w:t>
      </w:r>
      <w:proofErr w:type="spellStart"/>
      <w:r w:rsidRPr="00D32D71">
        <w:rPr>
          <w:rFonts w:ascii="Calibri" w:hAnsi="Calibri" w:cs="Calibri"/>
          <w:color w:val="000000"/>
          <w:sz w:val="20"/>
          <w:szCs w:val="20"/>
        </w:rPr>
        <w:t>Coronavírus</w:t>
      </w:r>
      <w:proofErr w:type="spellEnd"/>
      <w:r w:rsidRPr="00D32D71">
        <w:rPr>
          <w:rFonts w:ascii="Calibri" w:hAnsi="Calibri" w:cs="Calibri"/>
          <w:color w:val="000000"/>
          <w:sz w:val="20"/>
          <w:szCs w:val="20"/>
        </w:rPr>
        <w:t>................................R$ 50.000,00</w:t>
      </w:r>
    </w:p>
    <w:p w:rsidR="001A3FEF" w:rsidRPr="00D32D71" w:rsidRDefault="001A3FEF" w:rsidP="001A3FEF">
      <w:pPr>
        <w:jc w:val="both"/>
        <w:rPr>
          <w:rFonts w:ascii="Calibri" w:hAnsi="Calibri" w:cs="Calibri"/>
          <w:color w:val="000000"/>
          <w:sz w:val="20"/>
          <w:szCs w:val="20"/>
        </w:rPr>
      </w:pPr>
    </w:p>
    <w:p w:rsidR="001A3FEF" w:rsidRPr="00D32D71" w:rsidRDefault="001A3FEF" w:rsidP="001A3FEF">
      <w:pPr>
        <w:ind w:firstLine="1418"/>
        <w:jc w:val="both"/>
        <w:rPr>
          <w:rFonts w:ascii="Calibri" w:hAnsi="Calibri" w:cs="Calibri"/>
          <w:color w:val="000000"/>
          <w:sz w:val="20"/>
          <w:szCs w:val="20"/>
        </w:rPr>
      </w:pPr>
      <w:r w:rsidRPr="00D32D71">
        <w:rPr>
          <w:rFonts w:ascii="Calibri" w:hAnsi="Calibri" w:cs="Calibri"/>
          <w:b/>
          <w:bCs/>
          <w:color w:val="000000"/>
          <w:sz w:val="20"/>
          <w:szCs w:val="20"/>
        </w:rPr>
        <w:lastRenderedPageBreak/>
        <w:t xml:space="preserve">Art. 3º </w:t>
      </w:r>
      <w:r w:rsidRPr="00D32D71">
        <w:rPr>
          <w:rFonts w:ascii="Calibri" w:hAnsi="Calibri" w:cs="Calibri"/>
          <w:color w:val="000000"/>
          <w:sz w:val="20"/>
          <w:szCs w:val="20"/>
        </w:rPr>
        <w:t xml:space="preserve">O crédito adicional especial definido no artigo 1º, </w:t>
      </w:r>
      <w:r w:rsidRPr="00D32D71">
        <w:rPr>
          <w:rFonts w:ascii="Calibri" w:hAnsi="Calibri" w:cs="Calibri"/>
          <w:sz w:val="20"/>
          <w:szCs w:val="20"/>
        </w:rPr>
        <w:t>será realizado parcialmente através de anulação parcial ou total de dotações orçamentárias ou de créditos adicionais de acordo com o inciso III do § 1º do artigo 43 da Lei Federal 4.320/64,</w:t>
      </w:r>
      <w:r w:rsidRPr="00D32D71">
        <w:rPr>
          <w:rFonts w:ascii="Calibri" w:hAnsi="Calibri" w:cs="Calibri"/>
          <w:color w:val="000000"/>
          <w:sz w:val="20"/>
          <w:szCs w:val="20"/>
        </w:rPr>
        <w:t xml:space="preserve"> terá a seguinte classificação orçamentária:</w:t>
      </w:r>
    </w:p>
    <w:p w:rsidR="001A3FEF" w:rsidRPr="00D32D71" w:rsidRDefault="001A3FEF" w:rsidP="001A3FEF">
      <w:pPr>
        <w:ind w:firstLine="1418"/>
        <w:jc w:val="both"/>
        <w:rPr>
          <w:rFonts w:ascii="Calibri" w:hAnsi="Calibri" w:cs="Calibri"/>
          <w:color w:val="000000"/>
          <w:sz w:val="20"/>
          <w:szCs w:val="20"/>
        </w:rPr>
      </w:pP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Secretaria Municipal de Saúde</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07.002.10.302.0021.2053 – Apoio </w:t>
      </w:r>
      <w:proofErr w:type="spellStart"/>
      <w:r w:rsidRPr="00D32D71">
        <w:rPr>
          <w:rFonts w:ascii="Calibri" w:hAnsi="Calibri" w:cs="Calibri"/>
          <w:color w:val="000000"/>
          <w:sz w:val="20"/>
          <w:szCs w:val="20"/>
        </w:rPr>
        <w:t>Adm</w:t>
      </w:r>
      <w:proofErr w:type="spellEnd"/>
      <w:r w:rsidRPr="00D32D71">
        <w:rPr>
          <w:rFonts w:ascii="Calibri" w:hAnsi="Calibri" w:cs="Calibri"/>
          <w:color w:val="000000"/>
          <w:sz w:val="20"/>
          <w:szCs w:val="20"/>
        </w:rPr>
        <w:t xml:space="preserve"> ao PAICI</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3.3.90.41.00.00.00 – Contribuições</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Fonte 1.6.21.000000 – Transferências Fundo a Fundo de Recursos do SUS Provenientes do Governo Estadual....................................................................................................................................................R$ 108.292,08</w:t>
      </w:r>
    </w:p>
    <w:p w:rsidR="001A3FEF" w:rsidRPr="00D32D71" w:rsidRDefault="001A3FEF" w:rsidP="001A3FEF">
      <w:pPr>
        <w:jc w:val="both"/>
        <w:rPr>
          <w:rFonts w:ascii="Calibri" w:hAnsi="Calibri" w:cs="Calibri"/>
          <w:color w:val="000000"/>
          <w:sz w:val="20"/>
          <w:szCs w:val="20"/>
        </w:rPr>
      </w:pPr>
      <w:r>
        <w:rPr>
          <w:rFonts w:ascii="Calibri" w:hAnsi="Calibri" w:cs="Calibri"/>
          <w:color w:val="000000"/>
          <w:sz w:val="20"/>
          <w:szCs w:val="20"/>
        </w:rPr>
        <w:t>1.5.00.1002</w:t>
      </w:r>
      <w:r w:rsidRPr="00D32D71">
        <w:rPr>
          <w:rFonts w:ascii="Calibri" w:hAnsi="Calibri" w:cs="Calibri"/>
          <w:color w:val="000000"/>
          <w:sz w:val="20"/>
          <w:szCs w:val="20"/>
        </w:rPr>
        <w:t xml:space="preserve">00 – </w:t>
      </w:r>
      <w:r>
        <w:rPr>
          <w:rFonts w:ascii="Calibri" w:hAnsi="Calibri" w:cs="Calibri"/>
          <w:color w:val="000000"/>
          <w:sz w:val="20"/>
          <w:szCs w:val="20"/>
        </w:rPr>
        <w:t>Identificação das despesas com ações de serviços públicos de saúde</w:t>
      </w:r>
      <w:r w:rsidRPr="00D32D71">
        <w:rPr>
          <w:rFonts w:ascii="Calibri" w:hAnsi="Calibri" w:cs="Calibri"/>
          <w:color w:val="000000"/>
          <w:sz w:val="20"/>
          <w:szCs w:val="20"/>
        </w:rPr>
        <w:t>......</w:t>
      </w:r>
      <w:r>
        <w:rPr>
          <w:rFonts w:ascii="Calibri" w:hAnsi="Calibri" w:cs="Calibri"/>
          <w:color w:val="000000"/>
          <w:sz w:val="20"/>
          <w:szCs w:val="20"/>
        </w:rPr>
        <w:t>....................R$ 504.191,80</w:t>
      </w:r>
    </w:p>
    <w:p w:rsidR="001A3FEF" w:rsidRPr="00D32D71" w:rsidRDefault="001A3FEF" w:rsidP="001A3FEF">
      <w:pPr>
        <w:jc w:val="both"/>
        <w:rPr>
          <w:rFonts w:ascii="Calibri" w:hAnsi="Calibri" w:cs="Calibri"/>
          <w:color w:val="000000"/>
          <w:sz w:val="20"/>
          <w:szCs w:val="20"/>
        </w:rPr>
      </w:pPr>
    </w:p>
    <w:p w:rsidR="001A3FEF" w:rsidRPr="00D32D71" w:rsidRDefault="001A3FEF" w:rsidP="001A3FEF">
      <w:pPr>
        <w:ind w:firstLine="1418"/>
        <w:jc w:val="both"/>
        <w:rPr>
          <w:rFonts w:ascii="Calibri" w:hAnsi="Calibri" w:cs="Calibri"/>
          <w:color w:val="000000"/>
          <w:sz w:val="20"/>
          <w:szCs w:val="20"/>
        </w:rPr>
      </w:pPr>
      <w:r w:rsidRPr="00D32D71">
        <w:rPr>
          <w:rFonts w:ascii="Calibri" w:hAnsi="Calibri" w:cs="Calibri"/>
          <w:b/>
          <w:color w:val="000000"/>
          <w:sz w:val="20"/>
          <w:szCs w:val="20"/>
        </w:rPr>
        <w:t>Art. 4º</w:t>
      </w:r>
      <w:r w:rsidRPr="00D32D71">
        <w:rPr>
          <w:rFonts w:ascii="Calibri" w:hAnsi="Calibri" w:cs="Calibri"/>
          <w:color w:val="000000"/>
          <w:sz w:val="20"/>
          <w:szCs w:val="20"/>
        </w:rPr>
        <w:t xml:space="preserve"> O Crédito adicional especial de que trata o artigo 1º será coberto pelo superávit financeiro apurado no balanço patrimonial do exercício anterior e por </w:t>
      </w:r>
      <w:r w:rsidRPr="00D32D71">
        <w:rPr>
          <w:rFonts w:ascii="Calibri" w:hAnsi="Calibri" w:cs="Calibri"/>
          <w:sz w:val="20"/>
          <w:szCs w:val="20"/>
        </w:rPr>
        <w:t>anulação parcial ou total de dotações orçamentárias ou de créditos adicionais</w:t>
      </w:r>
      <w:r w:rsidRPr="00D32D71">
        <w:rPr>
          <w:rFonts w:ascii="Calibri" w:hAnsi="Calibri" w:cs="Calibri"/>
          <w:color w:val="000000"/>
          <w:sz w:val="20"/>
          <w:szCs w:val="20"/>
        </w:rPr>
        <w:t xml:space="preserve">, em conformidade com os incisos I e III do parágrafo 1º do Art. 43 da Lei Federal nº 4.320 de 17 de março de 1.964. </w:t>
      </w:r>
    </w:p>
    <w:p w:rsidR="001A3FEF" w:rsidRPr="00D32D71" w:rsidRDefault="001A3FEF" w:rsidP="001A3FEF">
      <w:pPr>
        <w:ind w:firstLine="1418"/>
        <w:jc w:val="both"/>
        <w:rPr>
          <w:rFonts w:ascii="Calibri" w:hAnsi="Calibri" w:cs="Calibri"/>
          <w:color w:val="000000"/>
          <w:sz w:val="20"/>
          <w:szCs w:val="20"/>
        </w:rPr>
      </w:pP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Superávit das fontes:</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2.7.54.000000 – Operações de Créditos..................................................................................................R$ 926.103,00</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Fonte 2.6.21.000000 – Transferências Fundo a Fundo de Recursos do SUS Provenientes do Governo Estadual......................................................................................................................................................R$ 52.170,16</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Fonte 2.6.02.000800 – Recurso </w:t>
      </w:r>
      <w:r w:rsidRPr="00D32D71">
        <w:rPr>
          <w:rFonts w:ascii="Calibri" w:hAnsi="Calibri" w:cs="Calibri"/>
          <w:color w:val="000000"/>
          <w:sz w:val="20"/>
          <w:szCs w:val="20"/>
        </w:rPr>
        <w:tab/>
        <w:t xml:space="preserve">recebido para o enfrentamento do </w:t>
      </w:r>
      <w:proofErr w:type="spellStart"/>
      <w:r w:rsidRPr="00D32D71">
        <w:rPr>
          <w:rFonts w:ascii="Calibri" w:hAnsi="Calibri" w:cs="Calibri"/>
          <w:color w:val="000000"/>
          <w:sz w:val="20"/>
          <w:szCs w:val="20"/>
        </w:rPr>
        <w:t>Coronavírus</w:t>
      </w:r>
      <w:proofErr w:type="spellEnd"/>
      <w:r w:rsidRPr="00D32D71">
        <w:rPr>
          <w:rFonts w:ascii="Calibri" w:hAnsi="Calibri" w:cs="Calibri"/>
          <w:color w:val="000000"/>
          <w:sz w:val="20"/>
          <w:szCs w:val="20"/>
        </w:rPr>
        <w:t>..............................R$ 622.127,34</w:t>
      </w:r>
    </w:p>
    <w:p w:rsidR="001A3FEF" w:rsidRPr="00D32D71" w:rsidRDefault="001A3FEF" w:rsidP="001A3FEF">
      <w:pPr>
        <w:jc w:val="both"/>
        <w:rPr>
          <w:rFonts w:ascii="Calibri" w:hAnsi="Calibri" w:cs="Calibri"/>
          <w:color w:val="000000"/>
          <w:sz w:val="20"/>
          <w:szCs w:val="20"/>
        </w:rPr>
      </w:pP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Anulação parcial ou total das dotações</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Secretária Municipal de Infraestrutura</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08.001.15.451.0024.1034 – Aquisição de Máquinas e </w:t>
      </w:r>
      <w:proofErr w:type="spellStart"/>
      <w:r w:rsidRPr="00D32D71">
        <w:rPr>
          <w:rFonts w:ascii="Calibri" w:hAnsi="Calibri" w:cs="Calibri"/>
          <w:color w:val="000000"/>
          <w:sz w:val="20"/>
          <w:szCs w:val="20"/>
        </w:rPr>
        <w:t>Equip</w:t>
      </w:r>
      <w:proofErr w:type="spellEnd"/>
      <w:r w:rsidRPr="00D32D71">
        <w:rPr>
          <w:rFonts w:ascii="Calibri" w:hAnsi="Calibri" w:cs="Calibri"/>
          <w:color w:val="000000"/>
          <w:sz w:val="20"/>
          <w:szCs w:val="20"/>
        </w:rPr>
        <w:t xml:space="preserve"> – </w:t>
      </w:r>
      <w:proofErr w:type="spellStart"/>
      <w:r w:rsidRPr="00D32D71">
        <w:rPr>
          <w:rFonts w:ascii="Calibri" w:hAnsi="Calibri" w:cs="Calibri"/>
          <w:color w:val="000000"/>
          <w:sz w:val="20"/>
          <w:szCs w:val="20"/>
        </w:rPr>
        <w:t>Op</w:t>
      </w:r>
      <w:proofErr w:type="spellEnd"/>
      <w:r w:rsidRPr="00D32D71">
        <w:rPr>
          <w:rFonts w:ascii="Calibri" w:hAnsi="Calibri" w:cs="Calibri"/>
          <w:color w:val="000000"/>
          <w:sz w:val="20"/>
          <w:szCs w:val="20"/>
        </w:rPr>
        <w:t xml:space="preserve"> de Crédito</w:t>
      </w:r>
    </w:p>
    <w:p w:rsidR="001A3FEF" w:rsidRPr="00D32D71" w:rsidRDefault="001A3FEF" w:rsidP="001A3FEF">
      <w:pPr>
        <w:jc w:val="both"/>
        <w:rPr>
          <w:rFonts w:ascii="Calibri" w:hAnsi="Calibri" w:cs="Calibri"/>
          <w:color w:val="000000"/>
          <w:sz w:val="20"/>
          <w:szCs w:val="20"/>
        </w:rPr>
      </w:pPr>
      <w:r w:rsidRPr="00D32D71">
        <w:rPr>
          <w:rFonts w:ascii="Calibri" w:hAnsi="Calibri" w:cs="Calibri"/>
          <w:color w:val="000000"/>
          <w:sz w:val="20"/>
          <w:szCs w:val="20"/>
        </w:rPr>
        <w:t xml:space="preserve">1.7.54.000000 – Operações de Créditos..................................................................................................R$ </w:t>
      </w:r>
      <w:r>
        <w:rPr>
          <w:rFonts w:ascii="Calibri" w:hAnsi="Calibri" w:cs="Calibri"/>
          <w:color w:val="000000"/>
          <w:sz w:val="20"/>
          <w:szCs w:val="20"/>
        </w:rPr>
        <w:t>497.677,85</w:t>
      </w:r>
    </w:p>
    <w:p w:rsidR="001A3FEF" w:rsidRDefault="001A3FEF" w:rsidP="001A3FEF">
      <w:pPr>
        <w:jc w:val="both"/>
        <w:rPr>
          <w:rFonts w:ascii="Calibri" w:hAnsi="Calibri" w:cs="Calibri"/>
          <w:color w:val="000000"/>
          <w:sz w:val="20"/>
          <w:szCs w:val="20"/>
        </w:rPr>
      </w:pPr>
      <w:r>
        <w:rPr>
          <w:rFonts w:ascii="Calibri" w:hAnsi="Calibri" w:cs="Calibri"/>
          <w:color w:val="000000"/>
          <w:sz w:val="20"/>
          <w:szCs w:val="20"/>
        </w:rPr>
        <w:t>08.001.15.451.0024.1034 – Pavimentação Asfáltica e outras Infra p/ Man de Vias</w:t>
      </w:r>
    </w:p>
    <w:p w:rsidR="001A3FEF" w:rsidRDefault="001A3FEF" w:rsidP="001A3FEF">
      <w:pPr>
        <w:jc w:val="both"/>
        <w:rPr>
          <w:rFonts w:ascii="Calibri" w:hAnsi="Calibri" w:cs="Calibri"/>
          <w:color w:val="000000"/>
          <w:sz w:val="20"/>
          <w:szCs w:val="20"/>
        </w:rPr>
      </w:pPr>
      <w:r>
        <w:rPr>
          <w:rFonts w:ascii="Calibri" w:hAnsi="Calibri" w:cs="Calibri"/>
          <w:color w:val="000000"/>
          <w:sz w:val="20"/>
          <w:szCs w:val="20"/>
        </w:rPr>
        <w:t>1.7.00.000000 – Outras Transferências de Convênios ou Instrumentos Congêneres da União .............R$ 114.806,03</w:t>
      </w:r>
    </w:p>
    <w:p w:rsidR="001A3FEF" w:rsidRPr="00D32D71" w:rsidRDefault="001A3FEF" w:rsidP="001A3FEF">
      <w:pPr>
        <w:jc w:val="both"/>
        <w:rPr>
          <w:rFonts w:ascii="Calibri" w:hAnsi="Calibri" w:cs="Calibri"/>
          <w:color w:val="000000"/>
          <w:sz w:val="20"/>
          <w:szCs w:val="20"/>
        </w:rPr>
      </w:pPr>
    </w:p>
    <w:p w:rsidR="001A3FEF" w:rsidRPr="00D32D71" w:rsidRDefault="001A3FEF" w:rsidP="001A3FEF">
      <w:pPr>
        <w:ind w:firstLine="1418"/>
        <w:jc w:val="both"/>
        <w:rPr>
          <w:rFonts w:ascii="Calibri" w:hAnsi="Calibri" w:cs="Calibri"/>
          <w:color w:val="FF0000"/>
          <w:sz w:val="20"/>
          <w:szCs w:val="20"/>
        </w:rPr>
      </w:pPr>
      <w:r w:rsidRPr="00D32D71">
        <w:rPr>
          <w:rFonts w:ascii="Calibri" w:hAnsi="Calibri" w:cs="Calibri"/>
          <w:b/>
          <w:bCs/>
          <w:color w:val="000000"/>
          <w:sz w:val="20"/>
          <w:szCs w:val="20"/>
        </w:rPr>
        <w:t>Art.</w:t>
      </w:r>
      <w:r w:rsidRPr="00D32D71">
        <w:rPr>
          <w:rFonts w:ascii="Calibri" w:hAnsi="Calibri" w:cs="Calibri"/>
          <w:b/>
          <w:color w:val="000000"/>
          <w:sz w:val="20"/>
          <w:szCs w:val="20"/>
        </w:rPr>
        <w:t xml:space="preserve"> 5º</w:t>
      </w:r>
      <w:r w:rsidRPr="00D32D71">
        <w:rPr>
          <w:rFonts w:ascii="Calibri" w:hAnsi="Calibri" w:cs="Calibri"/>
          <w:color w:val="000000"/>
          <w:sz w:val="20"/>
          <w:szCs w:val="20"/>
        </w:rPr>
        <w:t xml:space="preserve"> </w:t>
      </w:r>
      <w:r w:rsidRPr="00D32D71">
        <w:rPr>
          <w:rFonts w:ascii="Calibri" w:hAnsi="Calibri" w:cs="Calibri"/>
          <w:sz w:val="20"/>
          <w:szCs w:val="20"/>
        </w:rPr>
        <w:t>Ficam atualizadas as Leis Municipais 2.332 de 14 de dezembro de 2021 – Plano Plurianual para o Quadriênio 2022 a 2025, 2.333 de 14 de dezembro de 2021 – Lei de Diretrizes Orçamentárias para o exercício de 2022 e 2.334 de 14 de dezembro de 2021 - Lei Orçamentária para o exercício 2022 atualizando os elementos de despesas e fontes de recursos conforme acima mencionado.</w:t>
      </w:r>
      <w:r w:rsidRPr="00D32D71">
        <w:rPr>
          <w:rFonts w:ascii="Calibri" w:hAnsi="Calibri" w:cs="Calibri"/>
          <w:color w:val="FF0000"/>
          <w:sz w:val="20"/>
          <w:szCs w:val="20"/>
        </w:rPr>
        <w:t xml:space="preserve">  </w:t>
      </w:r>
    </w:p>
    <w:p w:rsidR="001A3FEF" w:rsidRPr="00D32D71" w:rsidRDefault="001A3FEF" w:rsidP="001A3FEF">
      <w:pPr>
        <w:jc w:val="both"/>
        <w:rPr>
          <w:rFonts w:ascii="Calibri" w:hAnsi="Calibri" w:cs="Calibri"/>
          <w:color w:val="000000"/>
          <w:sz w:val="20"/>
          <w:szCs w:val="20"/>
        </w:rPr>
      </w:pPr>
    </w:p>
    <w:p w:rsidR="001A3FEF" w:rsidRPr="00D32D71" w:rsidRDefault="001A3FEF" w:rsidP="001A3FEF">
      <w:pPr>
        <w:ind w:firstLine="1418"/>
        <w:jc w:val="both"/>
        <w:rPr>
          <w:rFonts w:ascii="Calibri" w:hAnsi="Calibri" w:cs="Calibri"/>
          <w:sz w:val="20"/>
          <w:szCs w:val="20"/>
        </w:rPr>
      </w:pPr>
      <w:r w:rsidRPr="00D32D71">
        <w:rPr>
          <w:rFonts w:ascii="Calibri" w:hAnsi="Calibri" w:cs="Calibri"/>
          <w:b/>
          <w:bCs/>
          <w:sz w:val="20"/>
          <w:szCs w:val="20"/>
        </w:rPr>
        <w:t>Art. 6º</w:t>
      </w:r>
      <w:r w:rsidRPr="00D32D71">
        <w:rPr>
          <w:rFonts w:ascii="Calibri" w:hAnsi="Calibri" w:cs="Calibri"/>
          <w:sz w:val="20"/>
          <w:szCs w:val="20"/>
        </w:rPr>
        <w:t xml:space="preserve"> Esta lei entra em vigor na data de sua publicação.</w:t>
      </w:r>
    </w:p>
    <w:p w:rsidR="001A3FEF" w:rsidRPr="00D32D71" w:rsidRDefault="001A3FEF" w:rsidP="001A3FEF">
      <w:pPr>
        <w:ind w:firstLine="1418"/>
        <w:jc w:val="both"/>
        <w:rPr>
          <w:rFonts w:ascii="Calibri" w:hAnsi="Calibri" w:cs="Calibri"/>
          <w:sz w:val="20"/>
          <w:szCs w:val="20"/>
        </w:rPr>
      </w:pPr>
    </w:p>
    <w:p w:rsidR="001A3FEF" w:rsidRPr="00D32D71" w:rsidRDefault="001A3FEF" w:rsidP="001A3FEF">
      <w:pPr>
        <w:ind w:firstLine="1418"/>
        <w:jc w:val="both"/>
        <w:rPr>
          <w:rFonts w:ascii="Calibri" w:hAnsi="Calibri" w:cs="Calibri"/>
          <w:sz w:val="20"/>
          <w:szCs w:val="20"/>
        </w:rPr>
      </w:pPr>
      <w:r w:rsidRPr="00D32D71">
        <w:rPr>
          <w:rFonts w:ascii="Calibri" w:hAnsi="Calibri" w:cs="Calibri"/>
          <w:b/>
          <w:bCs/>
          <w:sz w:val="20"/>
          <w:szCs w:val="20"/>
        </w:rPr>
        <w:t>Art. 7º</w:t>
      </w:r>
      <w:r w:rsidRPr="00D32D71">
        <w:rPr>
          <w:rFonts w:ascii="Calibri" w:hAnsi="Calibri" w:cs="Calibri"/>
          <w:sz w:val="20"/>
          <w:szCs w:val="20"/>
        </w:rPr>
        <w:t xml:space="preserve"> Revogam-se as disposições em contrário.</w:t>
      </w:r>
    </w:p>
    <w:p w:rsidR="001A3FEF" w:rsidRPr="00D32D71" w:rsidRDefault="001A3FEF" w:rsidP="001A3FEF">
      <w:pPr>
        <w:ind w:firstLine="1418"/>
        <w:jc w:val="center"/>
        <w:rPr>
          <w:rFonts w:ascii="Calibri" w:hAnsi="Calibri" w:cs="Calibri"/>
          <w:sz w:val="20"/>
          <w:szCs w:val="20"/>
        </w:rPr>
      </w:pPr>
    </w:p>
    <w:p w:rsidR="001A3FEF" w:rsidRPr="00D32D71" w:rsidRDefault="001A3FEF" w:rsidP="001A3FEF">
      <w:pPr>
        <w:jc w:val="both"/>
        <w:rPr>
          <w:rFonts w:ascii="Calibri" w:hAnsi="Calibri" w:cs="Calibri"/>
          <w:sz w:val="20"/>
          <w:szCs w:val="20"/>
        </w:rPr>
      </w:pPr>
      <w:r w:rsidRPr="00D32D71">
        <w:rPr>
          <w:rFonts w:ascii="Calibri" w:hAnsi="Calibri" w:cs="Calibri"/>
          <w:sz w:val="20"/>
          <w:szCs w:val="20"/>
        </w:rPr>
        <w:t xml:space="preserve">Palácio dos Pioneiros, Gabinete do Prefeito Municipal, Nova Xavantina, </w:t>
      </w:r>
      <w:r>
        <w:rPr>
          <w:rFonts w:ascii="Calibri" w:hAnsi="Calibri" w:cs="Calibri"/>
          <w:sz w:val="20"/>
          <w:szCs w:val="20"/>
        </w:rPr>
        <w:t>18</w:t>
      </w:r>
      <w:r w:rsidRPr="00D32D71">
        <w:rPr>
          <w:rFonts w:ascii="Calibri" w:hAnsi="Calibri" w:cs="Calibri"/>
          <w:sz w:val="20"/>
          <w:szCs w:val="20"/>
        </w:rPr>
        <w:t xml:space="preserve"> de fevereiro de 2022</w:t>
      </w:r>
    </w:p>
    <w:p w:rsidR="001A3FEF" w:rsidRPr="00D32D71" w:rsidRDefault="001A3FEF" w:rsidP="001A3FEF">
      <w:pPr>
        <w:ind w:firstLine="1418"/>
        <w:jc w:val="center"/>
        <w:rPr>
          <w:rFonts w:ascii="Calibri" w:hAnsi="Calibri" w:cs="Calibri"/>
          <w:sz w:val="20"/>
          <w:szCs w:val="20"/>
        </w:rPr>
      </w:pPr>
    </w:p>
    <w:p w:rsidR="001A3FEF" w:rsidRPr="00D32D71" w:rsidRDefault="001A3FEF" w:rsidP="001A3FEF">
      <w:pPr>
        <w:ind w:firstLine="1418"/>
        <w:jc w:val="center"/>
        <w:rPr>
          <w:rFonts w:ascii="Calibri" w:hAnsi="Calibri" w:cs="Calibri"/>
          <w:sz w:val="20"/>
          <w:szCs w:val="20"/>
        </w:rPr>
      </w:pPr>
    </w:p>
    <w:p w:rsidR="001A3FEF" w:rsidRPr="00D32D71" w:rsidRDefault="001A3FEF" w:rsidP="001A3FEF">
      <w:pPr>
        <w:ind w:firstLine="1418"/>
        <w:jc w:val="center"/>
        <w:rPr>
          <w:rFonts w:ascii="Calibri" w:hAnsi="Calibri" w:cs="Calibri"/>
          <w:sz w:val="20"/>
          <w:szCs w:val="20"/>
        </w:rPr>
      </w:pPr>
    </w:p>
    <w:p w:rsidR="001A3FEF" w:rsidRPr="00D32D71" w:rsidRDefault="001A3FEF" w:rsidP="001A3FEF">
      <w:pPr>
        <w:jc w:val="center"/>
        <w:rPr>
          <w:rFonts w:ascii="Calibri" w:hAnsi="Calibri" w:cs="Calibri"/>
          <w:b/>
          <w:bCs/>
          <w:sz w:val="20"/>
          <w:szCs w:val="20"/>
        </w:rPr>
      </w:pPr>
      <w:r w:rsidRPr="00D32D71">
        <w:rPr>
          <w:rFonts w:ascii="Calibri" w:hAnsi="Calibri" w:cs="Calibri"/>
          <w:b/>
          <w:bCs/>
          <w:sz w:val="20"/>
          <w:szCs w:val="20"/>
        </w:rPr>
        <w:t>João Machado Neto –</w:t>
      </w:r>
      <w:r w:rsidRPr="00D32D71">
        <w:rPr>
          <w:rFonts w:ascii="Calibri" w:hAnsi="Calibri" w:cs="Calibri"/>
          <w:bCs/>
          <w:sz w:val="20"/>
          <w:szCs w:val="20"/>
        </w:rPr>
        <w:t xml:space="preserve"> João Bang</w:t>
      </w:r>
    </w:p>
    <w:p w:rsidR="001A3FEF" w:rsidRPr="00D32D71" w:rsidRDefault="001A3FEF" w:rsidP="001A3FEF">
      <w:pPr>
        <w:jc w:val="center"/>
        <w:rPr>
          <w:rFonts w:ascii="Calibri" w:hAnsi="Calibri" w:cs="Calibri"/>
          <w:sz w:val="20"/>
          <w:szCs w:val="20"/>
        </w:rPr>
      </w:pPr>
      <w:r w:rsidRPr="00D32D71">
        <w:rPr>
          <w:rFonts w:ascii="Calibri" w:hAnsi="Calibri" w:cs="Calibri"/>
          <w:sz w:val="20"/>
          <w:szCs w:val="20"/>
        </w:rPr>
        <w:t>Prefeito Municipal</w:t>
      </w:r>
    </w:p>
    <w:p w:rsidR="001A3FEF" w:rsidRPr="00D32D71" w:rsidRDefault="001A3FEF" w:rsidP="001A3FEF">
      <w:pPr>
        <w:jc w:val="right"/>
        <w:rPr>
          <w:rFonts w:ascii="Calibri" w:hAnsi="Calibri" w:cs="Calibri"/>
          <w:sz w:val="20"/>
          <w:szCs w:val="20"/>
        </w:rPr>
      </w:pPr>
    </w:p>
    <w:p w:rsidR="005A5051" w:rsidRDefault="005A5051">
      <w:bookmarkStart w:id="0" w:name="_GoBack"/>
      <w:bookmarkEnd w:id="0"/>
    </w:p>
    <w:sectPr w:rsidR="005A5051" w:rsidSect="00775F75">
      <w:headerReference w:type="default" r:id="rId4"/>
      <w:footerReference w:type="default" r:id="rId5"/>
      <w:pgSz w:w="11907" w:h="16840" w:code="9"/>
      <w:pgMar w:top="1134" w:right="851" w:bottom="1134" w:left="1701" w:header="70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A9" w:rsidRPr="005B4183" w:rsidRDefault="001A3FEF">
    <w:pPr>
      <w:pStyle w:val="Rodap"/>
      <w:jc w:val="right"/>
      <w:rPr>
        <w:sz w:val="14"/>
        <w:szCs w:val="14"/>
      </w:rPr>
    </w:pPr>
    <w:r w:rsidRPr="005B4183">
      <w:rPr>
        <w:sz w:val="14"/>
        <w:szCs w:val="14"/>
      </w:rPr>
      <w:fldChar w:fldCharType="begin"/>
    </w:r>
    <w:r w:rsidRPr="005B4183">
      <w:rPr>
        <w:sz w:val="14"/>
        <w:szCs w:val="14"/>
      </w:rPr>
      <w:instrText>PAGE   \* MERGEFORMAT</w:instrText>
    </w:r>
    <w:r w:rsidRPr="005B4183">
      <w:rPr>
        <w:sz w:val="14"/>
        <w:szCs w:val="14"/>
      </w:rPr>
      <w:fldChar w:fldCharType="separate"/>
    </w:r>
    <w:r>
      <w:rPr>
        <w:noProof/>
        <w:sz w:val="14"/>
        <w:szCs w:val="14"/>
      </w:rPr>
      <w:t>2</w:t>
    </w:r>
    <w:r w:rsidRPr="005B4183">
      <w:rPr>
        <w:sz w:val="14"/>
        <w:szCs w:val="14"/>
      </w:rPr>
      <w:fldChar w:fldCharType="end"/>
    </w:r>
  </w:p>
  <w:p w:rsidR="00EB3FA9" w:rsidRPr="00081A5F" w:rsidRDefault="001A3FEF" w:rsidP="005B4183">
    <w:pPr>
      <w:pStyle w:val="Cabealho"/>
      <w:jc w:val="center"/>
      <w:rPr>
        <w:rFonts w:ascii="Calibri" w:hAnsi="Calibri" w:cs="Calibri"/>
        <w:sz w:val="16"/>
        <w:szCs w:val="16"/>
      </w:rPr>
    </w:pPr>
    <w:r w:rsidRPr="00081A5F">
      <w:rPr>
        <w:rFonts w:ascii="Calibri" w:hAnsi="Calibri" w:cs="Calibri"/>
        <w:sz w:val="16"/>
        <w:szCs w:val="16"/>
      </w:rPr>
      <w:t xml:space="preserve">Avenida Expedição Roncador Xingu, n.º 249 – Centro – </w:t>
    </w:r>
    <w:hyperlink r:id="rId1" w:history="1">
      <w:r w:rsidRPr="00081A5F">
        <w:rPr>
          <w:rStyle w:val="Hyperlink"/>
          <w:rFonts w:ascii="Calibri" w:hAnsi="Calibri" w:cs="Calibri"/>
          <w:sz w:val="16"/>
          <w:szCs w:val="16"/>
        </w:rPr>
        <w:t>www.novaxavan</w:t>
      </w:r>
      <w:r w:rsidRPr="00081A5F">
        <w:rPr>
          <w:rStyle w:val="Hyperlink"/>
          <w:rFonts w:ascii="Calibri" w:hAnsi="Calibri" w:cs="Calibri"/>
          <w:sz w:val="16"/>
          <w:szCs w:val="16"/>
        </w:rPr>
        <w:t>tina.mt.gov.br</w:t>
      </w:r>
    </w:hyperlink>
  </w:p>
  <w:p w:rsidR="00EB3FA9" w:rsidRPr="00775F75" w:rsidRDefault="001A3FEF" w:rsidP="005B4183">
    <w:pPr>
      <w:pStyle w:val="Cabealho"/>
      <w:jc w:val="center"/>
      <w:rPr>
        <w:rFonts w:ascii="Calibri" w:hAnsi="Calibri" w:cs="Calibri"/>
        <w:sz w:val="16"/>
        <w:szCs w:val="16"/>
      </w:rPr>
    </w:pPr>
    <w:r w:rsidRPr="00081A5F">
      <w:rPr>
        <w:rFonts w:ascii="Calibri" w:hAnsi="Calibri" w:cs="Calibri"/>
        <w:sz w:val="16"/>
        <w:szCs w:val="16"/>
      </w:rPr>
      <w:t>Nova Xavantina/MT – CEP 78.690-000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A9" w:rsidRDefault="001A3FEF" w:rsidP="00775F75">
    <w:pPr>
      <w:pStyle w:val="Cabealho"/>
      <w:jc w:val="center"/>
    </w:pPr>
    <w:r>
      <w:rPr>
        <w:noProof/>
        <w:lang w:val="pt-BR" w:eastAsia="pt-BR"/>
      </w:rPr>
      <w:drawing>
        <wp:anchor distT="0" distB="0" distL="114300" distR="114300" simplePos="0" relativeHeight="251659264" behindDoc="0" locked="0" layoutInCell="1" allowOverlap="1">
          <wp:simplePos x="0" y="0"/>
          <wp:positionH relativeFrom="margin">
            <wp:posOffset>2489200</wp:posOffset>
          </wp:positionH>
          <wp:positionV relativeFrom="paragraph">
            <wp:posOffset>-92075</wp:posOffset>
          </wp:positionV>
          <wp:extent cx="878205" cy="812165"/>
          <wp:effectExtent l="0" t="0" r="0" b="6985"/>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8121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3FA9" w:rsidRDefault="001A3FEF" w:rsidP="00775F75">
    <w:pPr>
      <w:pStyle w:val="Cabealho"/>
      <w:jc w:val="center"/>
      <w:rPr>
        <w:sz w:val="16"/>
        <w:szCs w:val="16"/>
      </w:rPr>
    </w:pPr>
  </w:p>
  <w:p w:rsidR="00EB3FA9" w:rsidRPr="00C51A5D" w:rsidRDefault="001A3FEF" w:rsidP="00775F75">
    <w:pPr>
      <w:pStyle w:val="Cabealho"/>
      <w:jc w:val="center"/>
      <w:rPr>
        <w:sz w:val="16"/>
        <w:szCs w:val="16"/>
      </w:rPr>
    </w:pPr>
  </w:p>
  <w:p w:rsidR="00EB3FA9" w:rsidRDefault="001A3FEF" w:rsidP="00775F75">
    <w:pPr>
      <w:pStyle w:val="Cabealho"/>
      <w:jc w:val="center"/>
      <w:rPr>
        <w:rFonts w:ascii="Calibri" w:hAnsi="Calibri" w:cs="Calibri"/>
        <w:b/>
      </w:rPr>
    </w:pPr>
  </w:p>
  <w:p w:rsidR="00EB3FA9" w:rsidRDefault="001A3FEF" w:rsidP="00775F75">
    <w:pPr>
      <w:pStyle w:val="Cabealho"/>
      <w:jc w:val="center"/>
      <w:rPr>
        <w:rFonts w:ascii="Calibri" w:hAnsi="Calibri" w:cs="Calibri"/>
        <w:b/>
      </w:rPr>
    </w:pPr>
  </w:p>
  <w:p w:rsidR="00EB3FA9" w:rsidRPr="00775F75" w:rsidRDefault="001A3FEF" w:rsidP="00775F75">
    <w:pPr>
      <w:pStyle w:val="Cabealho"/>
      <w:jc w:val="center"/>
      <w:rPr>
        <w:rFonts w:ascii="Calibri" w:hAnsi="Calibri" w:cs="Calibri"/>
        <w:b/>
      </w:rPr>
    </w:pPr>
    <w:r w:rsidRPr="00775F75">
      <w:rPr>
        <w:rFonts w:ascii="Calibri" w:hAnsi="Calibri" w:cs="Calibri"/>
        <w:b/>
      </w:rPr>
      <w:t>Estado de Mato Grosso</w:t>
    </w:r>
  </w:p>
  <w:p w:rsidR="00EB3FA9" w:rsidRPr="00775F75" w:rsidRDefault="001A3FEF" w:rsidP="00775F75">
    <w:pPr>
      <w:pStyle w:val="Cabealho"/>
      <w:jc w:val="center"/>
      <w:rPr>
        <w:rFonts w:ascii="Calibri" w:hAnsi="Calibri" w:cs="Calibri"/>
        <w:b/>
      </w:rPr>
    </w:pPr>
    <w:r w:rsidRPr="00775F75">
      <w:rPr>
        <w:rFonts w:ascii="Calibri" w:hAnsi="Calibri" w:cs="Calibri"/>
        <w:b/>
      </w:rPr>
      <w:t>Prefeitura Municipal de Nova Xavantina</w:t>
    </w:r>
  </w:p>
  <w:p w:rsidR="00EB3FA9" w:rsidRPr="00744098" w:rsidRDefault="001A3FEF" w:rsidP="005873C3">
    <w:pPr>
      <w:pStyle w:val="Cabealho"/>
      <w:pBdr>
        <w:bottom w:val="double" w:sz="6" w:space="1" w:color="auto"/>
      </w:pBdr>
      <w:jc w:val="center"/>
      <w:rPr>
        <w:b/>
      </w:rPr>
    </w:pPr>
    <w:r>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EF"/>
    <w:rsid w:val="001A3FEF"/>
    <w:rsid w:val="005A50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70B54B-4D44-4C98-9E72-DAC11AE6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FEF"/>
    <w:pPr>
      <w:spacing w:after="0" w:line="240" w:lineRule="auto"/>
    </w:pPr>
    <w:rPr>
      <w:rFonts w:ascii="Times New Roman" w:eastAsia="Times New Roman" w:hAnsi="Times New Roman" w:cs="Arial"/>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A3FEF"/>
    <w:pPr>
      <w:tabs>
        <w:tab w:val="center" w:pos="4252"/>
        <w:tab w:val="right" w:pos="8504"/>
      </w:tabs>
    </w:pPr>
    <w:rPr>
      <w:rFonts w:cs="Times New Roman"/>
      <w:lang w:val="x-none" w:eastAsia="x-none"/>
    </w:rPr>
  </w:style>
  <w:style w:type="character" w:customStyle="1" w:styleId="CabealhoChar">
    <w:name w:val="Cabeçalho Char"/>
    <w:basedOn w:val="Fontepargpadro"/>
    <w:link w:val="Cabealho"/>
    <w:uiPriority w:val="99"/>
    <w:rsid w:val="001A3FEF"/>
    <w:rPr>
      <w:rFonts w:ascii="Times New Roman" w:eastAsia="Times New Roman" w:hAnsi="Times New Roman" w:cs="Times New Roman"/>
      <w:iCs/>
      <w:sz w:val="24"/>
      <w:szCs w:val="24"/>
      <w:lang w:val="x-none" w:eastAsia="x-none"/>
    </w:rPr>
  </w:style>
  <w:style w:type="paragraph" w:styleId="Rodap">
    <w:name w:val="footer"/>
    <w:basedOn w:val="Normal"/>
    <w:link w:val="RodapChar"/>
    <w:uiPriority w:val="99"/>
    <w:rsid w:val="001A3FEF"/>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1A3FEF"/>
    <w:rPr>
      <w:rFonts w:ascii="Times New Roman" w:eastAsia="Times New Roman" w:hAnsi="Times New Roman" w:cs="Times New Roman"/>
      <w:iCs/>
      <w:sz w:val="24"/>
      <w:szCs w:val="24"/>
      <w:lang w:val="x-none" w:eastAsia="x-none"/>
    </w:rPr>
  </w:style>
  <w:style w:type="character" w:styleId="Hyperlink">
    <w:name w:val="Hyperlink"/>
    <w:rsid w:val="001A3F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5212</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2022-03-25T13:11:00Z</dcterms:created>
  <dcterms:modified xsi:type="dcterms:W3CDTF">2022-03-25T13:12:00Z</dcterms:modified>
</cp:coreProperties>
</file>