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B2C" w:rsidRDefault="00BE0B2C" w:rsidP="00BE0B2C">
      <w:pPr>
        <w:shd w:val="clear" w:color="auto" w:fill="FFFFFF"/>
        <w:spacing w:after="0" w:line="240" w:lineRule="auto"/>
        <w:jc w:val="center"/>
        <w:rPr>
          <w:rFonts w:ascii="Times New Roman" w:eastAsia="Times New Roman" w:hAnsi="Times New Roman" w:cs="Times New Roman"/>
          <w:b/>
          <w:bCs/>
          <w:color w:val="000000"/>
          <w:u w:val="single"/>
          <w:lang w:eastAsia="pt-BR"/>
        </w:rPr>
      </w:pPr>
      <w:r>
        <w:rPr>
          <w:rFonts w:ascii="Times New Roman" w:eastAsia="Times New Roman" w:hAnsi="Times New Roman" w:cs="Times New Roman"/>
          <w:b/>
          <w:bCs/>
          <w:color w:val="000000"/>
          <w:u w:val="single"/>
          <w:lang w:eastAsia="pt-BR"/>
        </w:rPr>
        <w:t xml:space="preserve">LEI MUNICIPAL N.º 2.218, DE 26 DE AGOSTO DE </w:t>
      </w:r>
      <w:proofErr w:type="gramStart"/>
      <w:r>
        <w:rPr>
          <w:rFonts w:ascii="Times New Roman" w:eastAsia="Times New Roman" w:hAnsi="Times New Roman" w:cs="Times New Roman"/>
          <w:b/>
          <w:bCs/>
          <w:color w:val="000000"/>
          <w:u w:val="single"/>
          <w:lang w:eastAsia="pt-BR"/>
        </w:rPr>
        <w:t>2020</w:t>
      </w:r>
      <w:proofErr w:type="gramEnd"/>
    </w:p>
    <w:p w:rsidR="00BE0B2C" w:rsidRDefault="00BE0B2C" w:rsidP="00BE0B2C">
      <w:pPr>
        <w:shd w:val="clear" w:color="auto" w:fill="FFFFFF"/>
        <w:spacing w:after="0" w:line="240" w:lineRule="auto"/>
        <w:jc w:val="both"/>
        <w:rPr>
          <w:rFonts w:ascii="Times New Roman" w:eastAsia="Times New Roman" w:hAnsi="Times New Roman" w:cs="Times New Roman"/>
          <w:color w:val="000000"/>
          <w:lang w:eastAsia="pt-BR"/>
        </w:rPr>
      </w:pPr>
    </w:p>
    <w:p w:rsidR="00BE0B2C" w:rsidRDefault="00BE0B2C" w:rsidP="00BE0B2C">
      <w:pPr>
        <w:shd w:val="clear" w:color="auto" w:fill="FFFFFF"/>
        <w:spacing w:after="0" w:line="240" w:lineRule="auto"/>
        <w:ind w:left="1416" w:firstLine="2"/>
        <w:jc w:val="both"/>
        <w:rPr>
          <w:rFonts w:ascii="Times New Roman" w:eastAsia="Times New Roman" w:hAnsi="Times New Roman" w:cs="Times New Roman"/>
          <w:i/>
          <w:color w:val="000000"/>
          <w:lang w:eastAsia="pt-BR"/>
        </w:rPr>
      </w:pPr>
      <w:r>
        <w:rPr>
          <w:rFonts w:ascii="Times New Roman" w:eastAsia="Times New Roman" w:hAnsi="Times New Roman" w:cs="Times New Roman"/>
          <w:i/>
          <w:color w:val="000000"/>
          <w:lang w:eastAsia="pt-BR"/>
        </w:rPr>
        <w:t>Autoriza o Chefe do Poder Executivo Municipal a doar bens móveis inservíveis do município de Nova Xavantina para entidades sem fins lucrativos e dá outras providências.</w:t>
      </w:r>
    </w:p>
    <w:p w:rsidR="00BE0B2C" w:rsidRDefault="00BE0B2C" w:rsidP="00BE0B2C">
      <w:pPr>
        <w:shd w:val="clear" w:color="auto" w:fill="FFFFFF"/>
        <w:spacing w:after="0" w:line="240" w:lineRule="auto"/>
        <w:jc w:val="both"/>
        <w:rPr>
          <w:rFonts w:ascii="Times New Roman" w:eastAsia="Times New Roman" w:hAnsi="Times New Roman" w:cs="Times New Roman"/>
          <w:color w:val="000000"/>
          <w:lang w:eastAsia="pt-BR"/>
        </w:rPr>
      </w:pPr>
    </w:p>
    <w:p w:rsidR="00BE0B2C" w:rsidRDefault="00BE0B2C" w:rsidP="00BE0B2C">
      <w:pPr>
        <w:shd w:val="clear" w:color="auto" w:fill="FFFFFF"/>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O </w:t>
      </w:r>
      <w:r>
        <w:rPr>
          <w:rFonts w:ascii="Times New Roman" w:eastAsia="Times New Roman" w:hAnsi="Times New Roman" w:cs="Times New Roman"/>
          <w:b/>
          <w:color w:val="000000"/>
          <w:lang w:eastAsia="pt-BR"/>
        </w:rPr>
        <w:t>Prefeito do Município de Nova Xavantina</w:t>
      </w:r>
      <w:r>
        <w:rPr>
          <w:rFonts w:ascii="Times New Roman" w:eastAsia="Times New Roman" w:hAnsi="Times New Roman" w:cs="Times New Roman"/>
          <w:color w:val="000000"/>
          <w:lang w:eastAsia="pt-BR"/>
        </w:rPr>
        <w:t>, Estado de Mato Grosso, faz saber que a Câmara Municipal aprovou e ele sanciona a seguinte lei:</w:t>
      </w:r>
    </w:p>
    <w:p w:rsidR="00BE0B2C" w:rsidRDefault="00BE0B2C" w:rsidP="00BE0B2C">
      <w:pPr>
        <w:shd w:val="clear" w:color="auto" w:fill="FFFFFF"/>
        <w:spacing w:after="0" w:line="240" w:lineRule="auto"/>
        <w:ind w:firstLine="1418"/>
        <w:jc w:val="both"/>
        <w:rPr>
          <w:rFonts w:ascii="Times New Roman" w:eastAsia="Times New Roman" w:hAnsi="Times New Roman" w:cs="Times New Roman"/>
          <w:color w:val="000000"/>
          <w:lang w:eastAsia="pt-BR"/>
        </w:rPr>
      </w:pPr>
    </w:p>
    <w:p w:rsidR="00BE0B2C" w:rsidRDefault="00BE0B2C" w:rsidP="00BE0B2C">
      <w:pPr>
        <w:shd w:val="clear" w:color="auto" w:fill="FFFFFF"/>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b/>
          <w:bCs/>
          <w:color w:val="000000"/>
          <w:lang w:eastAsia="pt-BR"/>
        </w:rPr>
        <w:t xml:space="preserve">Art. 1° </w:t>
      </w:r>
      <w:r>
        <w:rPr>
          <w:rFonts w:ascii="Times New Roman" w:eastAsia="Times New Roman" w:hAnsi="Times New Roman" w:cs="Times New Roman"/>
          <w:color w:val="000000"/>
          <w:lang w:eastAsia="pt-BR"/>
        </w:rPr>
        <w:t>Fica autorizado o Chefe do Poder Executivo municipal a doar bens móveis inservíveis das Secretarias Municipais de Infraestrutura; Saúde; Educação e Cultura para entidades sem fins lucrativos, para fins de venda e/ou uso de interesse social.</w:t>
      </w:r>
    </w:p>
    <w:p w:rsidR="00BE0B2C" w:rsidRDefault="00BE0B2C" w:rsidP="00BE0B2C">
      <w:pPr>
        <w:shd w:val="clear" w:color="auto" w:fill="FFFFFF"/>
        <w:spacing w:after="0" w:line="240" w:lineRule="auto"/>
        <w:ind w:firstLine="1418"/>
        <w:jc w:val="both"/>
        <w:rPr>
          <w:rFonts w:ascii="Times New Roman" w:eastAsia="Times New Roman" w:hAnsi="Times New Roman" w:cs="Times New Roman"/>
          <w:color w:val="000000"/>
          <w:lang w:eastAsia="pt-BR"/>
        </w:rPr>
      </w:pPr>
    </w:p>
    <w:p w:rsidR="00BE0B2C" w:rsidRDefault="00BE0B2C" w:rsidP="00BE0B2C">
      <w:pPr>
        <w:shd w:val="clear" w:color="auto" w:fill="FFFFFF"/>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bCs/>
          <w:color w:val="000000"/>
          <w:lang w:eastAsia="pt-BR"/>
        </w:rPr>
        <w:t>§ 1º</w:t>
      </w:r>
      <w:r>
        <w:rPr>
          <w:rFonts w:ascii="Times New Roman" w:eastAsia="Times New Roman" w:hAnsi="Times New Roman" w:cs="Times New Roman"/>
          <w:color w:val="000000"/>
          <w:lang w:eastAsia="pt-BR"/>
        </w:rPr>
        <w:t xml:space="preserve"> As entidades sem fins lucrativos de que trata o </w:t>
      </w:r>
      <w:r>
        <w:rPr>
          <w:rFonts w:ascii="Times New Roman" w:eastAsia="Times New Roman" w:hAnsi="Times New Roman" w:cs="Times New Roman"/>
          <w:i/>
          <w:iCs/>
          <w:color w:val="000000"/>
          <w:lang w:eastAsia="pt-BR"/>
        </w:rPr>
        <w:t>caput</w:t>
      </w:r>
      <w:r>
        <w:rPr>
          <w:rFonts w:ascii="Times New Roman" w:eastAsia="Times New Roman" w:hAnsi="Times New Roman" w:cs="Times New Roman"/>
          <w:color w:val="000000"/>
          <w:lang w:eastAsia="pt-BR"/>
        </w:rPr>
        <w:t xml:space="preserve"> deste Artigo, deverão estar regularmente constituídas no âmbito deste município.</w:t>
      </w:r>
    </w:p>
    <w:p w:rsidR="00BE0B2C" w:rsidRDefault="00BE0B2C" w:rsidP="00BE0B2C">
      <w:pPr>
        <w:shd w:val="clear" w:color="auto" w:fill="FFFFFF"/>
        <w:spacing w:after="0" w:line="240" w:lineRule="auto"/>
        <w:ind w:firstLine="1418"/>
        <w:jc w:val="both"/>
        <w:rPr>
          <w:rFonts w:ascii="Times New Roman" w:eastAsia="Times New Roman" w:hAnsi="Times New Roman" w:cs="Times New Roman"/>
          <w:color w:val="000000"/>
          <w:lang w:eastAsia="pt-BR"/>
        </w:rPr>
      </w:pPr>
    </w:p>
    <w:p w:rsidR="00BE0B2C" w:rsidRDefault="00BE0B2C" w:rsidP="00BE0B2C">
      <w:pPr>
        <w:shd w:val="clear" w:color="auto" w:fill="FFFFFF"/>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bCs/>
          <w:color w:val="000000"/>
          <w:lang w:eastAsia="pt-BR"/>
        </w:rPr>
        <w:t>§ 2º</w:t>
      </w:r>
      <w:r>
        <w:rPr>
          <w:rFonts w:ascii="Times New Roman" w:eastAsia="Times New Roman" w:hAnsi="Times New Roman" w:cs="Times New Roman"/>
          <w:b/>
          <w:bCs/>
          <w:color w:val="000000"/>
          <w:lang w:eastAsia="pt-BR"/>
        </w:rPr>
        <w:t xml:space="preserve"> </w:t>
      </w:r>
      <w:r>
        <w:rPr>
          <w:rFonts w:ascii="Times New Roman" w:eastAsia="Times New Roman" w:hAnsi="Times New Roman" w:cs="Times New Roman"/>
          <w:color w:val="000000"/>
          <w:lang w:eastAsia="pt-BR"/>
        </w:rPr>
        <w:t xml:space="preserve">Serão considerados inservíveis os bens ociosos, antieconômicos e irrecuperáveis, conforme os seguintes critérios: </w:t>
      </w:r>
    </w:p>
    <w:p w:rsidR="00BE0B2C" w:rsidRDefault="00BE0B2C" w:rsidP="00BE0B2C">
      <w:pPr>
        <w:shd w:val="clear" w:color="auto" w:fill="FFFFFF"/>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I – Ocioso - é o bem que, embora em condições de uso, não é utilizado em razão da perda de sua utilidade, demonstrando-se defasado ou ultrapassado em relação </w:t>
      </w:r>
      <w:proofErr w:type="gramStart"/>
      <w:r>
        <w:rPr>
          <w:rFonts w:ascii="Times New Roman" w:eastAsia="Times New Roman" w:hAnsi="Times New Roman" w:cs="Times New Roman"/>
          <w:color w:val="000000"/>
          <w:lang w:eastAsia="pt-BR"/>
        </w:rPr>
        <w:t>a</w:t>
      </w:r>
      <w:proofErr w:type="gramEnd"/>
      <w:r>
        <w:rPr>
          <w:rFonts w:ascii="Times New Roman" w:eastAsia="Times New Roman" w:hAnsi="Times New Roman" w:cs="Times New Roman"/>
          <w:color w:val="000000"/>
          <w:lang w:eastAsia="pt-BR"/>
        </w:rPr>
        <w:t xml:space="preserve"> necessidade do órgão ou Poder;</w:t>
      </w:r>
    </w:p>
    <w:p w:rsidR="00BE0B2C" w:rsidRDefault="00BE0B2C" w:rsidP="00BE0B2C">
      <w:pPr>
        <w:shd w:val="clear" w:color="auto" w:fill="FFFFFF"/>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II – Antieconômico - é o bem cuja manutenção for onerosa, ou seu rendimento precário, em virtude de uso prolongado, desgaste prematuro ou obsoletismo; </w:t>
      </w:r>
      <w:proofErr w:type="gramStart"/>
      <w:r>
        <w:rPr>
          <w:rFonts w:ascii="Times New Roman" w:eastAsia="Times New Roman" w:hAnsi="Times New Roman" w:cs="Times New Roman"/>
          <w:color w:val="000000"/>
          <w:lang w:eastAsia="pt-BR"/>
        </w:rPr>
        <w:t>e</w:t>
      </w:r>
      <w:proofErr w:type="gramEnd"/>
    </w:p>
    <w:p w:rsidR="00BE0B2C" w:rsidRDefault="00BE0B2C" w:rsidP="00BE0B2C">
      <w:pPr>
        <w:shd w:val="clear" w:color="auto" w:fill="FFFFFF"/>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III – Irrecuperável - quando o bem não mais puder ser utilizado para o fim a que se destina, devido à perda de suas características ou em razão da inviabilidade econômica de sua recuperação.</w:t>
      </w:r>
    </w:p>
    <w:p w:rsidR="00BE0B2C" w:rsidRDefault="00BE0B2C" w:rsidP="00BE0B2C">
      <w:pPr>
        <w:shd w:val="clear" w:color="auto" w:fill="FFFFFF"/>
        <w:spacing w:after="0" w:line="240" w:lineRule="auto"/>
        <w:ind w:firstLine="1418"/>
        <w:jc w:val="both"/>
        <w:rPr>
          <w:rFonts w:ascii="Times New Roman" w:eastAsia="Times New Roman" w:hAnsi="Times New Roman" w:cs="Times New Roman"/>
          <w:color w:val="000000"/>
          <w:lang w:eastAsia="pt-BR"/>
        </w:rPr>
      </w:pPr>
    </w:p>
    <w:p w:rsidR="00BE0B2C" w:rsidRDefault="00BE0B2C" w:rsidP="00BE0B2C">
      <w:pPr>
        <w:shd w:val="clear" w:color="auto" w:fill="FFFFFF"/>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w:t>
      </w:r>
      <w:r>
        <w:rPr>
          <w:rFonts w:ascii="Times New Roman" w:eastAsia="Times New Roman" w:hAnsi="Times New Roman" w:cs="Times New Roman"/>
          <w:b/>
          <w:bCs/>
          <w:color w:val="000000"/>
          <w:lang w:eastAsia="pt-BR"/>
        </w:rPr>
        <w:t>Art. 2º</w:t>
      </w:r>
      <w:r>
        <w:rPr>
          <w:rFonts w:ascii="Times New Roman" w:eastAsia="Times New Roman" w:hAnsi="Times New Roman" w:cs="Times New Roman"/>
          <w:color w:val="000000"/>
          <w:lang w:eastAsia="pt-BR"/>
        </w:rPr>
        <w:t xml:space="preserve"> Somente poderão ser objeto de doação, nos termos desta Lei, aqueles bens que forem considerados antieconômicos ou irrecuperáveis.</w:t>
      </w:r>
    </w:p>
    <w:p w:rsidR="00BE0B2C" w:rsidRDefault="00BE0B2C" w:rsidP="00BE0B2C">
      <w:pPr>
        <w:shd w:val="clear" w:color="auto" w:fill="FFFFFF"/>
        <w:spacing w:after="0" w:line="240" w:lineRule="auto"/>
        <w:ind w:firstLine="1418"/>
        <w:jc w:val="both"/>
        <w:rPr>
          <w:rFonts w:ascii="Times New Roman" w:eastAsia="Times New Roman" w:hAnsi="Times New Roman" w:cs="Times New Roman"/>
          <w:color w:val="000000"/>
          <w:lang w:eastAsia="pt-BR"/>
        </w:rPr>
      </w:pPr>
    </w:p>
    <w:p w:rsidR="00BE0B2C" w:rsidRDefault="00BE0B2C" w:rsidP="00BE0B2C">
      <w:pPr>
        <w:shd w:val="clear" w:color="auto" w:fill="FFFFFF"/>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b/>
          <w:bCs/>
          <w:color w:val="000000"/>
          <w:lang w:eastAsia="pt-BR"/>
        </w:rPr>
        <w:t>Art. 3º</w:t>
      </w:r>
      <w:r>
        <w:rPr>
          <w:rFonts w:ascii="Times New Roman" w:eastAsia="Times New Roman" w:hAnsi="Times New Roman" w:cs="Times New Roman"/>
          <w:color w:val="000000"/>
          <w:lang w:eastAsia="pt-BR"/>
        </w:rPr>
        <w:t xml:space="preserve"> O processo para a doação de bens inservíveis ficará a cargo da Secretaria Municipal de Administração e Finanças, por intermédio da Divisão de Patrimônio.</w:t>
      </w:r>
    </w:p>
    <w:p w:rsidR="00BE0B2C" w:rsidRDefault="00BE0B2C" w:rsidP="00BE0B2C">
      <w:pPr>
        <w:shd w:val="clear" w:color="auto" w:fill="FFFFFF"/>
        <w:spacing w:after="0" w:line="240" w:lineRule="auto"/>
        <w:ind w:firstLine="1418"/>
        <w:jc w:val="both"/>
        <w:rPr>
          <w:rFonts w:ascii="Times New Roman" w:eastAsia="Times New Roman" w:hAnsi="Times New Roman" w:cs="Times New Roman"/>
          <w:b/>
          <w:bCs/>
          <w:color w:val="000000"/>
          <w:lang w:eastAsia="pt-BR"/>
        </w:rPr>
      </w:pPr>
    </w:p>
    <w:p w:rsidR="00BE0B2C" w:rsidRDefault="00BE0B2C" w:rsidP="00BE0B2C">
      <w:pPr>
        <w:shd w:val="clear" w:color="auto" w:fill="FFFFFF"/>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bCs/>
          <w:color w:val="000000"/>
          <w:lang w:eastAsia="pt-BR"/>
        </w:rPr>
        <w:t>§ 1º</w:t>
      </w:r>
      <w:r>
        <w:rPr>
          <w:rFonts w:ascii="Times New Roman" w:eastAsia="Times New Roman" w:hAnsi="Times New Roman" w:cs="Times New Roman"/>
          <w:color w:val="000000"/>
          <w:lang w:eastAsia="pt-BR"/>
        </w:rPr>
        <w:t xml:space="preserve"> Para a declaração de </w:t>
      </w:r>
      <w:proofErr w:type="spellStart"/>
      <w:r>
        <w:rPr>
          <w:rFonts w:ascii="Times New Roman" w:eastAsia="Times New Roman" w:hAnsi="Times New Roman" w:cs="Times New Roman"/>
          <w:color w:val="000000"/>
          <w:lang w:eastAsia="pt-BR"/>
        </w:rPr>
        <w:t>inservibilidade</w:t>
      </w:r>
      <w:proofErr w:type="spellEnd"/>
      <w:r>
        <w:rPr>
          <w:rFonts w:ascii="Times New Roman" w:eastAsia="Times New Roman" w:hAnsi="Times New Roman" w:cs="Times New Roman"/>
          <w:color w:val="000000"/>
          <w:lang w:eastAsia="pt-BR"/>
        </w:rPr>
        <w:t xml:space="preserve">, a Administração deverá assim proceder: </w:t>
      </w:r>
    </w:p>
    <w:p w:rsidR="00BE0B2C" w:rsidRDefault="00BE0B2C" w:rsidP="00BE0B2C">
      <w:pPr>
        <w:shd w:val="clear" w:color="auto" w:fill="FFFFFF"/>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I - Realizar a averiguação física, relatando por escrito </w:t>
      </w:r>
      <w:proofErr w:type="gramStart"/>
      <w:r>
        <w:rPr>
          <w:rFonts w:ascii="Times New Roman" w:eastAsia="Times New Roman" w:hAnsi="Times New Roman" w:cs="Times New Roman"/>
          <w:color w:val="000000"/>
          <w:lang w:eastAsia="pt-BR"/>
        </w:rPr>
        <w:t>as</w:t>
      </w:r>
      <w:proofErr w:type="gramEnd"/>
      <w:r>
        <w:rPr>
          <w:rFonts w:ascii="Times New Roman" w:eastAsia="Times New Roman" w:hAnsi="Times New Roman" w:cs="Times New Roman"/>
          <w:color w:val="000000"/>
          <w:lang w:eastAsia="pt-BR"/>
        </w:rPr>
        <w:t xml:space="preserve"> condições dos bens e classificando-os conforme o disposto no Art. 1º desta lei;</w:t>
      </w:r>
    </w:p>
    <w:p w:rsidR="00BE0B2C" w:rsidRDefault="00BE0B2C" w:rsidP="00BE0B2C">
      <w:pPr>
        <w:shd w:val="clear" w:color="auto" w:fill="FFFFFF"/>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II - Realizar a avaliação dos bens considerados inservíveis; </w:t>
      </w:r>
      <w:proofErr w:type="gramStart"/>
      <w:r>
        <w:rPr>
          <w:rFonts w:ascii="Times New Roman" w:eastAsia="Times New Roman" w:hAnsi="Times New Roman" w:cs="Times New Roman"/>
          <w:color w:val="000000"/>
          <w:lang w:eastAsia="pt-BR"/>
        </w:rPr>
        <w:t>e</w:t>
      </w:r>
      <w:proofErr w:type="gramEnd"/>
    </w:p>
    <w:p w:rsidR="00BE0B2C" w:rsidRDefault="00BE0B2C" w:rsidP="00BE0B2C">
      <w:pPr>
        <w:shd w:val="clear" w:color="auto" w:fill="FFFFFF"/>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III - Elaborar relatório conclusivo quanto à destinação dos bens, demonstrando a conveniência socioeconômica, relativamente à escolha de outra forma de alienação.</w:t>
      </w:r>
    </w:p>
    <w:p w:rsidR="00BE0B2C" w:rsidRDefault="00BE0B2C" w:rsidP="00BE0B2C">
      <w:pPr>
        <w:shd w:val="clear" w:color="auto" w:fill="FFFFFF"/>
        <w:spacing w:after="0" w:line="240" w:lineRule="auto"/>
        <w:ind w:firstLine="1418"/>
        <w:jc w:val="both"/>
        <w:rPr>
          <w:rFonts w:ascii="Times New Roman" w:eastAsia="Times New Roman" w:hAnsi="Times New Roman" w:cs="Times New Roman"/>
          <w:color w:val="000000"/>
          <w:lang w:eastAsia="pt-BR"/>
        </w:rPr>
      </w:pPr>
    </w:p>
    <w:p w:rsidR="00BE0B2C" w:rsidRDefault="00BE0B2C" w:rsidP="00BE0B2C">
      <w:pPr>
        <w:shd w:val="clear" w:color="auto" w:fill="FFFFFF"/>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bCs/>
          <w:color w:val="000000"/>
          <w:lang w:eastAsia="pt-BR"/>
        </w:rPr>
        <w:t> § 2º</w:t>
      </w:r>
      <w:r>
        <w:rPr>
          <w:rFonts w:ascii="Times New Roman" w:eastAsia="Times New Roman" w:hAnsi="Times New Roman" w:cs="Times New Roman"/>
          <w:color w:val="000000"/>
          <w:lang w:eastAsia="pt-BR"/>
        </w:rPr>
        <w:t xml:space="preserve"> Após a realização das providências previstas no § 1º do </w:t>
      </w:r>
      <w:r>
        <w:rPr>
          <w:rFonts w:ascii="Times New Roman" w:eastAsia="Times New Roman" w:hAnsi="Times New Roman" w:cs="Times New Roman"/>
          <w:i/>
          <w:color w:val="000000"/>
          <w:lang w:eastAsia="pt-BR"/>
        </w:rPr>
        <w:t xml:space="preserve">caput </w:t>
      </w:r>
      <w:r>
        <w:rPr>
          <w:rFonts w:ascii="Times New Roman" w:eastAsia="Times New Roman" w:hAnsi="Times New Roman" w:cs="Times New Roman"/>
          <w:color w:val="000000"/>
          <w:lang w:eastAsia="pt-BR"/>
        </w:rPr>
        <w:t>deste artigo, deverá ser confeccionado edital, relacionando os bens disponíveis para doação, bem como convocando as entidades interessadas no recebimento dos bens a se cadastrarem, a fim de se dar a destinação final.</w:t>
      </w:r>
    </w:p>
    <w:p w:rsidR="00BE0B2C" w:rsidRDefault="00BE0B2C" w:rsidP="00BE0B2C">
      <w:pPr>
        <w:shd w:val="clear" w:color="auto" w:fill="FFFFFF"/>
        <w:spacing w:after="0" w:line="240" w:lineRule="auto"/>
        <w:ind w:firstLine="1418"/>
        <w:jc w:val="both"/>
        <w:rPr>
          <w:rFonts w:ascii="Times New Roman" w:eastAsia="Times New Roman" w:hAnsi="Times New Roman" w:cs="Times New Roman"/>
          <w:b/>
          <w:bCs/>
          <w:color w:val="000000"/>
          <w:lang w:eastAsia="pt-BR"/>
        </w:rPr>
      </w:pPr>
    </w:p>
    <w:p w:rsidR="00BE0B2C" w:rsidRDefault="00BE0B2C" w:rsidP="00BE0B2C">
      <w:pPr>
        <w:shd w:val="clear" w:color="auto" w:fill="FFFFFF"/>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bCs/>
          <w:color w:val="000000"/>
          <w:lang w:eastAsia="pt-BR"/>
        </w:rPr>
        <w:t>§ 3º</w:t>
      </w:r>
      <w:r>
        <w:rPr>
          <w:rFonts w:ascii="Times New Roman" w:eastAsia="Times New Roman" w:hAnsi="Times New Roman" w:cs="Times New Roman"/>
          <w:color w:val="000000"/>
          <w:lang w:eastAsia="pt-BR"/>
        </w:rPr>
        <w:t xml:space="preserve"> As entidades a que se refere o parágrafo anterior deverão ser aquelas, comprovadamente, sem fins lucrativos e que demonstrarem que darão aos bens uso e/ou fins de interesse social, conforme disposto no Art. 1º.</w:t>
      </w:r>
    </w:p>
    <w:p w:rsidR="00BE0B2C" w:rsidRDefault="00BE0B2C" w:rsidP="00BE0B2C">
      <w:pPr>
        <w:shd w:val="clear" w:color="auto" w:fill="FFFFFF"/>
        <w:spacing w:after="0" w:line="240" w:lineRule="auto"/>
        <w:ind w:firstLine="1418"/>
        <w:jc w:val="both"/>
        <w:rPr>
          <w:rFonts w:ascii="Times New Roman" w:eastAsia="Times New Roman" w:hAnsi="Times New Roman" w:cs="Times New Roman"/>
          <w:color w:val="000000"/>
          <w:lang w:eastAsia="pt-BR"/>
        </w:rPr>
      </w:pPr>
    </w:p>
    <w:p w:rsidR="00BE0B2C" w:rsidRDefault="00BE0B2C" w:rsidP="00BE0B2C">
      <w:pPr>
        <w:shd w:val="clear" w:color="auto" w:fill="FFFFFF"/>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 4º As entidades beneficiárias deverão apresentar junto ao Município, comprovação de regularidade, através dos seguintes documentos: </w:t>
      </w:r>
    </w:p>
    <w:p w:rsidR="00BE0B2C" w:rsidRDefault="00BE0B2C" w:rsidP="00BE0B2C">
      <w:pPr>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I - Certidão ou Decreto declaratório expedido pelo Órgão competente do Governo Municipal, emitido em nome da Pessoa Jurídica de Direito Privado, atestando sua condição de Instituição Filantrópica reconhecida como de utilidade pública ou Sociedade Civil </w:t>
      </w:r>
      <w:r>
        <w:rPr>
          <w:rFonts w:ascii="Times New Roman" w:eastAsia="Times New Roman" w:hAnsi="Times New Roman" w:cs="Times New Roman"/>
          <w:color w:val="000000"/>
          <w:lang w:eastAsia="pt-BR"/>
        </w:rPr>
        <w:lastRenderedPageBreak/>
        <w:t xml:space="preserve">de Interesse Público (devidamente atualizados); </w:t>
      </w:r>
      <w:r>
        <w:rPr>
          <w:rFonts w:ascii="Times New Roman" w:eastAsia="Times New Roman" w:hAnsi="Times New Roman" w:cs="Times New Roman"/>
          <w:color w:val="0000FF"/>
          <w:lang w:eastAsia="pt-BR"/>
        </w:rPr>
        <w:t xml:space="preserve">(Emenda Modificativa nº 04 de 17 de agosto de </w:t>
      </w:r>
      <w:proofErr w:type="gramStart"/>
      <w:r>
        <w:rPr>
          <w:rFonts w:ascii="Times New Roman" w:eastAsia="Times New Roman" w:hAnsi="Times New Roman" w:cs="Times New Roman"/>
          <w:color w:val="0000FF"/>
          <w:lang w:eastAsia="pt-BR"/>
        </w:rPr>
        <w:t>2020 – Legislativo</w:t>
      </w:r>
      <w:proofErr w:type="gramEnd"/>
      <w:r>
        <w:rPr>
          <w:rFonts w:ascii="Times New Roman" w:eastAsia="Times New Roman" w:hAnsi="Times New Roman" w:cs="Times New Roman"/>
          <w:color w:val="0000FF"/>
          <w:lang w:eastAsia="pt-BR"/>
        </w:rPr>
        <w:t xml:space="preserve"> Municipal)</w:t>
      </w:r>
      <w:r>
        <w:rPr>
          <w:rFonts w:ascii="Times New Roman" w:eastAsia="Times New Roman" w:hAnsi="Times New Roman" w:cs="Times New Roman"/>
          <w:color w:val="000000"/>
          <w:lang w:eastAsia="pt-BR"/>
        </w:rPr>
        <w:t>;  </w:t>
      </w:r>
    </w:p>
    <w:p w:rsidR="00BE0B2C" w:rsidRDefault="00BE0B2C" w:rsidP="00BE0B2C">
      <w:pPr>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II – Estatuto Social;</w:t>
      </w:r>
    </w:p>
    <w:p w:rsidR="00BE0B2C" w:rsidRDefault="00BE0B2C" w:rsidP="00BE0B2C">
      <w:pPr>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III - Ata da última assembleia e da eleição dos dirigentes; </w:t>
      </w:r>
      <w:proofErr w:type="gramStart"/>
      <w:r>
        <w:rPr>
          <w:rFonts w:ascii="Times New Roman" w:eastAsia="Times New Roman" w:hAnsi="Times New Roman" w:cs="Times New Roman"/>
          <w:color w:val="000000"/>
          <w:lang w:eastAsia="pt-BR"/>
        </w:rPr>
        <w:t> </w:t>
      </w:r>
    </w:p>
    <w:p w:rsidR="00BE0B2C" w:rsidRDefault="00BE0B2C" w:rsidP="00BE0B2C">
      <w:pPr>
        <w:spacing w:after="0" w:line="240" w:lineRule="auto"/>
        <w:ind w:firstLine="1418"/>
        <w:jc w:val="both"/>
        <w:rPr>
          <w:rFonts w:ascii="Times New Roman" w:eastAsia="Times New Roman" w:hAnsi="Times New Roman" w:cs="Times New Roman"/>
          <w:color w:val="000000"/>
          <w:lang w:eastAsia="pt-BR"/>
        </w:rPr>
      </w:pPr>
      <w:proofErr w:type="gramEnd"/>
      <w:r>
        <w:rPr>
          <w:rFonts w:ascii="Times New Roman" w:eastAsia="Times New Roman" w:hAnsi="Times New Roman" w:cs="Times New Roman"/>
          <w:color w:val="000000"/>
          <w:lang w:eastAsia="pt-BR"/>
        </w:rPr>
        <w:t>IV - Documento de identificação da autoridade competente para representar a instituição, com foto, do qual conste o número do RG e do CPF; </w:t>
      </w:r>
      <w:proofErr w:type="gramStart"/>
      <w:r>
        <w:rPr>
          <w:rFonts w:ascii="Times New Roman" w:eastAsia="Times New Roman" w:hAnsi="Times New Roman" w:cs="Times New Roman"/>
          <w:color w:val="000000"/>
          <w:lang w:eastAsia="pt-BR"/>
        </w:rPr>
        <w:t> </w:t>
      </w:r>
    </w:p>
    <w:p w:rsidR="00BE0B2C" w:rsidRDefault="00BE0B2C" w:rsidP="00BE0B2C">
      <w:pPr>
        <w:spacing w:after="0" w:line="240" w:lineRule="auto"/>
        <w:ind w:firstLine="1418"/>
        <w:jc w:val="both"/>
        <w:rPr>
          <w:rFonts w:ascii="Times New Roman" w:eastAsia="Times New Roman" w:hAnsi="Times New Roman" w:cs="Times New Roman"/>
          <w:color w:val="000000"/>
          <w:lang w:eastAsia="pt-BR"/>
        </w:rPr>
      </w:pPr>
      <w:proofErr w:type="gramEnd"/>
      <w:r>
        <w:rPr>
          <w:rFonts w:ascii="Times New Roman" w:eastAsia="Times New Roman" w:hAnsi="Times New Roman" w:cs="Times New Roman"/>
          <w:color w:val="000000"/>
          <w:lang w:eastAsia="pt-BR"/>
        </w:rPr>
        <w:t>V - As seguintes certidões: - Certidão Negativa de Débitos Relativos aos Tributos Federais e à Dívida Ativa da União; - Certidão Negativa de Débitos junto aos Governos Estadual e Municipal; - Certificado de Regularidade do FGTS – CRF; - Certidão Negativa de Débitos Trabalhistas – CNDT. </w:t>
      </w:r>
    </w:p>
    <w:p w:rsidR="00BE0B2C" w:rsidRDefault="00BE0B2C" w:rsidP="00BE0B2C">
      <w:pPr>
        <w:spacing w:after="0" w:line="240" w:lineRule="auto"/>
        <w:rPr>
          <w:rFonts w:ascii="Times New Roman" w:eastAsia="Times New Roman" w:hAnsi="Times New Roman" w:cs="Times New Roman"/>
          <w:color w:val="000000"/>
          <w:lang w:eastAsia="pt-BR"/>
        </w:rPr>
      </w:pPr>
    </w:p>
    <w:p w:rsidR="00BE0B2C" w:rsidRDefault="00BE0B2C" w:rsidP="00BE0B2C">
      <w:pPr>
        <w:shd w:val="clear" w:color="auto" w:fill="FFFFFF"/>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bCs/>
          <w:color w:val="000000"/>
          <w:lang w:eastAsia="pt-BR"/>
        </w:rPr>
        <w:t>§ 5º</w:t>
      </w:r>
      <w:r>
        <w:rPr>
          <w:rFonts w:ascii="Times New Roman" w:eastAsia="Times New Roman" w:hAnsi="Times New Roman" w:cs="Times New Roman"/>
          <w:b/>
          <w:bCs/>
          <w:color w:val="000000"/>
          <w:lang w:eastAsia="pt-BR"/>
        </w:rPr>
        <w:t xml:space="preserve"> </w:t>
      </w:r>
      <w:r>
        <w:rPr>
          <w:rFonts w:ascii="Times New Roman" w:eastAsia="Times New Roman" w:hAnsi="Times New Roman" w:cs="Times New Roman"/>
          <w:bCs/>
          <w:color w:val="000000"/>
          <w:lang w:eastAsia="pt-BR"/>
        </w:rPr>
        <w:t>Demonstrado pela entidade a incapacidade de dar aos bens doados o fim social, poderá a mesma vende-los, desde que comprove junto ao poder público doador que os valores levantados foram devidamente aplicados em benefícios da entidade receptora.</w:t>
      </w:r>
    </w:p>
    <w:p w:rsidR="00BE0B2C" w:rsidRDefault="00BE0B2C" w:rsidP="00BE0B2C">
      <w:pPr>
        <w:shd w:val="clear" w:color="auto" w:fill="FFFFFF"/>
        <w:spacing w:after="0" w:line="240" w:lineRule="auto"/>
        <w:ind w:firstLine="1418"/>
        <w:jc w:val="both"/>
        <w:rPr>
          <w:rFonts w:ascii="Times New Roman" w:eastAsia="Times New Roman" w:hAnsi="Times New Roman" w:cs="Times New Roman"/>
          <w:b/>
          <w:bCs/>
          <w:color w:val="000000"/>
          <w:lang w:eastAsia="pt-BR"/>
        </w:rPr>
      </w:pPr>
    </w:p>
    <w:p w:rsidR="00BE0B2C" w:rsidRDefault="00BE0B2C" w:rsidP="00BE0B2C">
      <w:pPr>
        <w:shd w:val="clear" w:color="auto" w:fill="FFFFFF"/>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bCs/>
          <w:color w:val="000000"/>
          <w:lang w:eastAsia="pt-BR"/>
        </w:rPr>
        <w:t>§ 6º</w:t>
      </w:r>
      <w:r>
        <w:rPr>
          <w:rFonts w:ascii="Times New Roman" w:eastAsia="Times New Roman" w:hAnsi="Times New Roman" w:cs="Times New Roman"/>
          <w:color w:val="000000"/>
          <w:lang w:eastAsia="pt-BR"/>
        </w:rPr>
        <w:t xml:space="preserve"> Em havendo mais de uma entidade interessada, quando for o caso, dependendo da quantidade de bens inservíveis, os mesmos serão distribuídos entre todas, ou, quando não for possível, deverá ser utilizado como critério aquela que melhor atender aos interesses coletivos de acordo com o uso do bem.</w:t>
      </w:r>
    </w:p>
    <w:p w:rsidR="00BE0B2C" w:rsidRDefault="00BE0B2C" w:rsidP="00BE0B2C">
      <w:pPr>
        <w:shd w:val="clear" w:color="auto" w:fill="FFFFFF"/>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  </w:t>
      </w:r>
      <w:r>
        <w:rPr>
          <w:rFonts w:ascii="Times New Roman" w:eastAsia="Times New Roman" w:hAnsi="Times New Roman" w:cs="Times New Roman"/>
          <w:color w:val="000000"/>
          <w:lang w:eastAsia="pt-BR"/>
        </w:rPr>
        <w:br/>
        <w:t> </w:t>
      </w:r>
      <w:r>
        <w:rPr>
          <w:rFonts w:ascii="Times New Roman" w:eastAsia="Times New Roman" w:hAnsi="Times New Roman" w:cs="Times New Roman"/>
          <w:color w:val="000000"/>
          <w:lang w:eastAsia="pt-BR"/>
        </w:rPr>
        <w:tab/>
      </w:r>
      <w:r>
        <w:rPr>
          <w:rFonts w:ascii="Times New Roman" w:eastAsia="Times New Roman" w:hAnsi="Times New Roman" w:cs="Times New Roman"/>
          <w:color w:val="000000"/>
          <w:lang w:eastAsia="pt-BR"/>
        </w:rPr>
        <w:tab/>
      </w:r>
      <w:r>
        <w:rPr>
          <w:rFonts w:ascii="Times New Roman" w:eastAsia="Times New Roman" w:hAnsi="Times New Roman" w:cs="Times New Roman"/>
          <w:b/>
          <w:bCs/>
          <w:color w:val="000000"/>
          <w:lang w:eastAsia="pt-BR"/>
        </w:rPr>
        <w:t>Art. 4º</w:t>
      </w:r>
      <w:r>
        <w:rPr>
          <w:rFonts w:ascii="Times New Roman" w:eastAsia="Times New Roman" w:hAnsi="Times New Roman" w:cs="Times New Roman"/>
          <w:color w:val="000000"/>
          <w:lang w:eastAsia="pt-BR"/>
        </w:rPr>
        <w:t xml:space="preserve"> As doações serão realizadas somente quando, inequivocamente, houver: </w:t>
      </w:r>
    </w:p>
    <w:p w:rsidR="00BE0B2C" w:rsidRDefault="00BE0B2C" w:rsidP="00BE0B2C">
      <w:pPr>
        <w:shd w:val="clear" w:color="auto" w:fill="FFFFFF"/>
        <w:tabs>
          <w:tab w:val="num" w:pos="0"/>
        </w:tabs>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I - Demonstração de interesse público devidamente justificado;</w:t>
      </w:r>
    </w:p>
    <w:p w:rsidR="00BE0B2C" w:rsidRDefault="00BE0B2C" w:rsidP="00BE0B2C">
      <w:pPr>
        <w:shd w:val="clear" w:color="auto" w:fill="FFFFFF"/>
        <w:tabs>
          <w:tab w:val="num" w:pos="0"/>
        </w:tabs>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II - Avaliação prévia dos bens;</w:t>
      </w:r>
    </w:p>
    <w:p w:rsidR="00BE0B2C" w:rsidRDefault="00BE0B2C" w:rsidP="00BE0B2C">
      <w:pPr>
        <w:shd w:val="clear" w:color="auto" w:fill="FFFFFF"/>
        <w:tabs>
          <w:tab w:val="num" w:pos="0"/>
        </w:tabs>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 xml:space="preserve">III - Avaliação de sua oportunidade e conveniência socioeconômica, relativamente à escolha de outra forma de alienação; </w:t>
      </w:r>
      <w:proofErr w:type="gramStart"/>
      <w:r>
        <w:rPr>
          <w:rFonts w:ascii="Times New Roman" w:eastAsia="Times New Roman" w:hAnsi="Times New Roman" w:cs="Times New Roman"/>
          <w:color w:val="000000"/>
          <w:lang w:eastAsia="pt-BR"/>
        </w:rPr>
        <w:t>e</w:t>
      </w:r>
      <w:proofErr w:type="gramEnd"/>
    </w:p>
    <w:p w:rsidR="00BE0B2C" w:rsidRDefault="00BE0B2C" w:rsidP="00BE0B2C">
      <w:pPr>
        <w:shd w:val="clear" w:color="auto" w:fill="FFFFFF"/>
        <w:tabs>
          <w:tab w:val="num" w:pos="0"/>
        </w:tabs>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t>IV - Destinação exclusiva para os fins descritos nos §</w:t>
      </w:r>
      <w:r>
        <w:rPr>
          <w:rFonts w:ascii="Times New Roman" w:eastAsia="Times New Roman" w:hAnsi="Times New Roman" w:cs="Times New Roman"/>
          <w:bCs/>
          <w:color w:val="000000"/>
          <w:lang w:eastAsia="pt-BR"/>
        </w:rPr>
        <w:t>§</w:t>
      </w:r>
      <w:r>
        <w:rPr>
          <w:rFonts w:ascii="Times New Roman" w:eastAsia="Times New Roman" w:hAnsi="Times New Roman" w:cs="Times New Roman"/>
          <w:color w:val="000000"/>
          <w:lang w:eastAsia="pt-BR"/>
        </w:rPr>
        <w:t xml:space="preserve"> 3º e 4º do Art. 3º.</w:t>
      </w:r>
    </w:p>
    <w:p w:rsidR="00BE0B2C" w:rsidRDefault="00BE0B2C" w:rsidP="00BE0B2C">
      <w:pPr>
        <w:shd w:val="clear" w:color="auto" w:fill="FFFFFF"/>
        <w:spacing w:after="0" w:line="240" w:lineRule="auto"/>
        <w:ind w:firstLine="1418"/>
        <w:jc w:val="both"/>
        <w:rPr>
          <w:rFonts w:ascii="Times New Roman" w:eastAsia="Times New Roman" w:hAnsi="Times New Roman" w:cs="Times New Roman"/>
          <w:b/>
          <w:bCs/>
          <w:color w:val="000000"/>
          <w:lang w:eastAsia="pt-BR"/>
        </w:rPr>
      </w:pPr>
    </w:p>
    <w:p w:rsidR="00BE0B2C" w:rsidRDefault="00BE0B2C" w:rsidP="00BE0B2C">
      <w:pPr>
        <w:shd w:val="clear" w:color="auto" w:fill="FFFFFF"/>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b/>
          <w:bCs/>
          <w:color w:val="000000"/>
          <w:lang w:eastAsia="pt-BR"/>
        </w:rPr>
        <w:t>Art. 5º</w:t>
      </w:r>
      <w:r>
        <w:rPr>
          <w:rFonts w:ascii="Times New Roman" w:eastAsia="Times New Roman" w:hAnsi="Times New Roman" w:cs="Times New Roman"/>
          <w:color w:val="000000"/>
          <w:lang w:eastAsia="pt-BR"/>
        </w:rPr>
        <w:t xml:space="preserve"> Em cada caso será observada, sempre que possível </w:t>
      </w:r>
      <w:proofErr w:type="gramStart"/>
      <w:r>
        <w:rPr>
          <w:rFonts w:ascii="Times New Roman" w:eastAsia="Times New Roman" w:hAnsi="Times New Roman" w:cs="Times New Roman"/>
          <w:color w:val="000000"/>
          <w:lang w:eastAsia="pt-BR"/>
        </w:rPr>
        <w:t>a</w:t>
      </w:r>
      <w:proofErr w:type="gramEnd"/>
      <w:r>
        <w:rPr>
          <w:rFonts w:ascii="Times New Roman" w:eastAsia="Times New Roman" w:hAnsi="Times New Roman" w:cs="Times New Roman"/>
          <w:color w:val="000000"/>
          <w:lang w:eastAsia="pt-BR"/>
        </w:rPr>
        <w:t xml:space="preserve"> existência de cláusula de inalienabilidade de bens adquiridos com recursos de terceiros, bem como deverá restar especificada a forma/circunstância em que serão empregados os bens móveis doados, devendo a referida entidade responsabilizar-se pelo seu uso, nos moldes dessa Lei.</w:t>
      </w:r>
    </w:p>
    <w:p w:rsidR="00BE0B2C" w:rsidRDefault="00BE0B2C" w:rsidP="00BE0B2C">
      <w:pPr>
        <w:shd w:val="clear" w:color="auto" w:fill="FFFFFF"/>
        <w:spacing w:after="0" w:line="240" w:lineRule="auto"/>
        <w:ind w:firstLine="1418"/>
        <w:jc w:val="both"/>
        <w:rPr>
          <w:rFonts w:ascii="Times New Roman" w:eastAsia="Times New Roman" w:hAnsi="Times New Roman" w:cs="Times New Roman"/>
          <w:b/>
          <w:bCs/>
          <w:color w:val="000000"/>
          <w:lang w:eastAsia="pt-BR"/>
        </w:rPr>
      </w:pPr>
    </w:p>
    <w:p w:rsidR="00BE0B2C" w:rsidRDefault="00BE0B2C" w:rsidP="00BE0B2C">
      <w:pPr>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b/>
          <w:color w:val="000000"/>
          <w:lang w:eastAsia="pt-BR"/>
        </w:rPr>
        <w:t>Art. 6º</w:t>
      </w:r>
      <w:r>
        <w:rPr>
          <w:rFonts w:ascii="Times New Roman" w:eastAsia="Times New Roman" w:hAnsi="Times New Roman" w:cs="Times New Roman"/>
          <w:color w:val="000000"/>
          <w:lang w:eastAsia="pt-BR"/>
        </w:rPr>
        <w:t xml:space="preserve"> A Secretaria Municipal de Administração e Finanças, através da Divisão de Patrimônio será responsável pela logística de retirada/entrega, bem como baixas no patrimônio do Município.</w:t>
      </w:r>
    </w:p>
    <w:p w:rsidR="00BE0B2C" w:rsidRDefault="00BE0B2C" w:rsidP="00BE0B2C">
      <w:pPr>
        <w:shd w:val="clear" w:color="auto" w:fill="FFFFFF"/>
        <w:spacing w:after="0" w:line="240" w:lineRule="auto"/>
        <w:ind w:firstLine="1418"/>
        <w:jc w:val="both"/>
        <w:rPr>
          <w:rFonts w:ascii="Times New Roman" w:eastAsia="Times New Roman" w:hAnsi="Times New Roman" w:cs="Times New Roman"/>
          <w:b/>
          <w:bCs/>
          <w:color w:val="000000"/>
          <w:lang w:eastAsia="pt-BR"/>
        </w:rPr>
      </w:pPr>
    </w:p>
    <w:p w:rsidR="00BE0B2C" w:rsidRDefault="00BE0B2C" w:rsidP="00BE0B2C">
      <w:pPr>
        <w:shd w:val="clear" w:color="auto" w:fill="FFFFFF"/>
        <w:spacing w:after="0" w:line="240" w:lineRule="auto"/>
        <w:ind w:firstLine="1418"/>
        <w:jc w:val="both"/>
        <w:rPr>
          <w:rFonts w:ascii="Times New Roman" w:eastAsia="Times New Roman" w:hAnsi="Times New Roman" w:cs="Times New Roman"/>
          <w:color w:val="000000"/>
          <w:lang w:eastAsia="pt-BR"/>
        </w:rPr>
      </w:pPr>
      <w:r>
        <w:rPr>
          <w:rFonts w:ascii="Times New Roman" w:eastAsia="Times New Roman" w:hAnsi="Times New Roman" w:cs="Times New Roman"/>
          <w:b/>
          <w:bCs/>
          <w:color w:val="000000"/>
          <w:lang w:eastAsia="pt-BR"/>
        </w:rPr>
        <w:t xml:space="preserve">Art. 7º </w:t>
      </w:r>
      <w:r>
        <w:rPr>
          <w:rFonts w:ascii="Times New Roman" w:eastAsia="Times New Roman" w:hAnsi="Times New Roman" w:cs="Times New Roman"/>
          <w:color w:val="000000"/>
          <w:lang w:eastAsia="pt-BR"/>
        </w:rPr>
        <w:t>Esta Lei entra em vigor na data de sua publicação.</w:t>
      </w:r>
    </w:p>
    <w:p w:rsidR="00BE0B2C" w:rsidRDefault="00BE0B2C" w:rsidP="00BE0B2C">
      <w:pPr>
        <w:shd w:val="clear" w:color="auto" w:fill="FFFFFF"/>
        <w:spacing w:after="0" w:line="240" w:lineRule="auto"/>
        <w:jc w:val="both"/>
        <w:rPr>
          <w:rFonts w:ascii="Times New Roman" w:eastAsia="Times New Roman" w:hAnsi="Times New Roman" w:cs="Times New Roman"/>
          <w:color w:val="000000"/>
          <w:lang w:eastAsia="pt-BR"/>
        </w:rPr>
      </w:pPr>
    </w:p>
    <w:p w:rsidR="00BE0B2C" w:rsidRDefault="00BE0B2C" w:rsidP="00BE0B2C">
      <w:pPr>
        <w:shd w:val="clear" w:color="auto" w:fill="FFFFFF"/>
        <w:spacing w:after="0" w:line="240" w:lineRule="auto"/>
        <w:ind w:left="708" w:firstLine="708"/>
        <w:jc w:val="both"/>
        <w:rPr>
          <w:rFonts w:ascii="Times New Roman" w:eastAsia="Times New Roman" w:hAnsi="Times New Roman" w:cs="Times New Roman"/>
          <w:color w:val="000000"/>
          <w:lang w:eastAsia="pt-BR"/>
        </w:rPr>
      </w:pPr>
      <w:r>
        <w:rPr>
          <w:rFonts w:ascii="Times New Roman" w:eastAsia="Times New Roman" w:hAnsi="Times New Roman" w:cs="Times New Roman"/>
          <w:b/>
          <w:color w:val="000000"/>
          <w:lang w:eastAsia="pt-BR"/>
        </w:rPr>
        <w:t>Art. 8º</w:t>
      </w:r>
      <w:r>
        <w:rPr>
          <w:rFonts w:ascii="Times New Roman" w:eastAsia="Times New Roman" w:hAnsi="Times New Roman" w:cs="Times New Roman"/>
          <w:color w:val="000000"/>
          <w:lang w:eastAsia="pt-BR"/>
        </w:rPr>
        <w:t xml:space="preserve"> Revogam-se as disposições em contrário.</w:t>
      </w:r>
    </w:p>
    <w:p w:rsidR="00BE0B2C" w:rsidRDefault="00BE0B2C" w:rsidP="00BE0B2C">
      <w:pPr>
        <w:shd w:val="clear" w:color="auto" w:fill="FFFFFF"/>
        <w:spacing w:after="0" w:line="240" w:lineRule="auto"/>
        <w:ind w:left="708" w:firstLine="708"/>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br/>
        <w:t> Palácio dos Pioneiros, Gabinete do Prefeito Municipal, Nova Xavantina/MT, 26 de agosto de 2020.</w:t>
      </w:r>
    </w:p>
    <w:p w:rsidR="00BE0B2C" w:rsidRDefault="00BE0B2C" w:rsidP="00BE0B2C">
      <w:pPr>
        <w:shd w:val="clear" w:color="auto" w:fill="FFFFFF"/>
        <w:spacing w:after="0" w:line="240" w:lineRule="auto"/>
        <w:jc w:val="cente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br/>
      </w:r>
    </w:p>
    <w:p w:rsidR="00BE0B2C" w:rsidRDefault="00BE0B2C" w:rsidP="00BE0B2C">
      <w:pPr>
        <w:shd w:val="clear" w:color="auto" w:fill="FFFFFF"/>
        <w:spacing w:after="0" w:line="240" w:lineRule="auto"/>
        <w:jc w:val="center"/>
        <w:rPr>
          <w:rFonts w:ascii="Times New Roman" w:eastAsia="Times New Roman" w:hAnsi="Times New Roman" w:cs="Times New Roman"/>
          <w:b/>
          <w:bCs/>
          <w:color w:val="000000"/>
          <w:lang w:eastAsia="pt-BR"/>
        </w:rPr>
      </w:pPr>
      <w:r>
        <w:rPr>
          <w:rFonts w:ascii="Times New Roman" w:eastAsia="Times New Roman" w:hAnsi="Times New Roman" w:cs="Times New Roman"/>
          <w:color w:val="000000"/>
          <w:lang w:eastAsia="pt-BR"/>
        </w:rPr>
        <w:t> </w:t>
      </w:r>
      <w:r>
        <w:rPr>
          <w:rFonts w:ascii="Times New Roman" w:eastAsia="Times New Roman" w:hAnsi="Times New Roman" w:cs="Times New Roman"/>
          <w:color w:val="000000"/>
          <w:lang w:eastAsia="pt-BR"/>
        </w:rPr>
        <w:br/>
      </w:r>
      <w:r>
        <w:rPr>
          <w:rFonts w:ascii="Times New Roman" w:eastAsia="Times New Roman" w:hAnsi="Times New Roman" w:cs="Times New Roman"/>
          <w:b/>
          <w:bCs/>
          <w:color w:val="000000"/>
          <w:lang w:eastAsia="pt-BR"/>
        </w:rPr>
        <w:t xml:space="preserve">João Batista Vaz da Silva </w:t>
      </w:r>
      <w:r>
        <w:rPr>
          <w:rFonts w:ascii="Times New Roman" w:eastAsia="Times New Roman" w:hAnsi="Times New Roman" w:cs="Times New Roman"/>
          <w:bCs/>
          <w:color w:val="000000"/>
          <w:lang w:eastAsia="pt-BR"/>
        </w:rPr>
        <w:t>- Cebola</w:t>
      </w:r>
    </w:p>
    <w:p w:rsidR="00BE0B2C" w:rsidRDefault="00BE0B2C" w:rsidP="00BE0B2C">
      <w:pPr>
        <w:shd w:val="clear" w:color="auto" w:fill="FFFFFF"/>
        <w:spacing w:after="0" w:line="240" w:lineRule="auto"/>
        <w:jc w:val="center"/>
        <w:rPr>
          <w:rFonts w:ascii="Times New Roman" w:eastAsia="Times New Roman" w:hAnsi="Times New Roman" w:cs="Times New Roman"/>
          <w:bCs/>
          <w:color w:val="000000"/>
          <w:lang w:eastAsia="pt-BR"/>
        </w:rPr>
      </w:pPr>
      <w:r>
        <w:rPr>
          <w:rFonts w:ascii="Times New Roman" w:eastAsia="Times New Roman" w:hAnsi="Times New Roman" w:cs="Times New Roman"/>
          <w:bCs/>
          <w:color w:val="000000"/>
          <w:lang w:eastAsia="pt-BR"/>
        </w:rPr>
        <w:t>Prefeito Municipal</w:t>
      </w:r>
    </w:p>
    <w:p w:rsidR="006B0CBC" w:rsidRDefault="006B0CBC">
      <w:bookmarkStart w:id="0" w:name="_GoBack"/>
      <w:bookmarkEnd w:id="0"/>
    </w:p>
    <w:sectPr w:rsidR="006B0C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B2C"/>
    <w:rsid w:val="006B0CBC"/>
    <w:rsid w:val="00BE0B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B2C"/>
    <w:pPr>
      <w:spacing w:line="10" w:lineRule="atLeas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B2C"/>
    <w:pPr>
      <w:spacing w:line="10" w:lineRule="atLeas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02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845</Words>
  <Characters>4567</Characters>
  <Application>Microsoft Office Word</Application>
  <DocSecurity>0</DocSecurity>
  <Lines>38</Lines>
  <Paragraphs>10</Paragraphs>
  <ScaleCrop>false</ScaleCrop>
  <Company/>
  <LinksUpToDate>false</LinksUpToDate>
  <CharactersWithSpaces>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2020-09-22T19:58:00Z</dcterms:created>
  <dcterms:modified xsi:type="dcterms:W3CDTF">2020-09-22T19:59:00Z</dcterms:modified>
</cp:coreProperties>
</file>