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1C" w:rsidRPr="00C11F0F" w:rsidRDefault="00641E1C" w:rsidP="000C0E6C">
      <w:pPr>
        <w:jc w:val="center"/>
        <w:rPr>
          <w:b/>
          <w:sz w:val="28"/>
          <w:szCs w:val="28"/>
          <w:u w:val="single"/>
        </w:rPr>
      </w:pPr>
    </w:p>
    <w:p w:rsidR="005A187F" w:rsidRPr="00C11F0F" w:rsidRDefault="00A43898" w:rsidP="000C0E6C">
      <w:pPr>
        <w:jc w:val="center"/>
        <w:rPr>
          <w:b/>
          <w:sz w:val="28"/>
          <w:szCs w:val="28"/>
          <w:u w:val="single"/>
        </w:rPr>
      </w:pPr>
      <w:r w:rsidRPr="00C11F0F">
        <w:rPr>
          <w:b/>
          <w:sz w:val="28"/>
          <w:szCs w:val="28"/>
          <w:u w:val="single"/>
        </w:rPr>
        <w:t>LEI</w:t>
      </w:r>
      <w:r w:rsidR="00040213">
        <w:rPr>
          <w:b/>
          <w:sz w:val="28"/>
          <w:szCs w:val="28"/>
          <w:u w:val="single"/>
        </w:rPr>
        <w:t xml:space="preserve"> </w:t>
      </w:r>
      <w:r w:rsidR="00556E29" w:rsidRPr="00C11F0F">
        <w:rPr>
          <w:b/>
          <w:sz w:val="28"/>
          <w:szCs w:val="28"/>
          <w:u w:val="single"/>
        </w:rPr>
        <w:t xml:space="preserve">MUNICIPAL </w:t>
      </w:r>
      <w:r w:rsidRPr="00C11F0F">
        <w:rPr>
          <w:b/>
          <w:sz w:val="28"/>
          <w:szCs w:val="28"/>
          <w:u w:val="single"/>
        </w:rPr>
        <w:t>N.º</w:t>
      </w:r>
      <w:r w:rsidR="00040213">
        <w:rPr>
          <w:b/>
          <w:sz w:val="28"/>
          <w:szCs w:val="28"/>
          <w:u w:val="single"/>
        </w:rPr>
        <w:t xml:space="preserve"> 2.113</w:t>
      </w:r>
      <w:r w:rsidR="008404EC" w:rsidRPr="00C11F0F">
        <w:rPr>
          <w:b/>
          <w:sz w:val="28"/>
          <w:szCs w:val="28"/>
          <w:u w:val="single"/>
        </w:rPr>
        <w:t xml:space="preserve">, </w:t>
      </w:r>
      <w:r w:rsidRPr="00C11F0F">
        <w:rPr>
          <w:b/>
          <w:sz w:val="28"/>
          <w:szCs w:val="28"/>
          <w:u w:val="single"/>
        </w:rPr>
        <w:t>DE</w:t>
      </w:r>
      <w:r w:rsidR="00040213">
        <w:rPr>
          <w:b/>
          <w:sz w:val="28"/>
          <w:szCs w:val="28"/>
          <w:u w:val="single"/>
        </w:rPr>
        <w:t xml:space="preserve"> </w:t>
      </w:r>
      <w:r w:rsidR="008F0B47">
        <w:rPr>
          <w:b/>
          <w:sz w:val="28"/>
          <w:szCs w:val="28"/>
          <w:u w:val="single"/>
        </w:rPr>
        <w:t>21</w:t>
      </w:r>
      <w:r w:rsidR="00040213">
        <w:rPr>
          <w:b/>
          <w:sz w:val="28"/>
          <w:szCs w:val="28"/>
          <w:u w:val="single"/>
        </w:rPr>
        <w:t xml:space="preserve"> </w:t>
      </w:r>
      <w:r w:rsidRPr="00C11F0F">
        <w:rPr>
          <w:b/>
          <w:sz w:val="28"/>
          <w:szCs w:val="28"/>
          <w:u w:val="single"/>
        </w:rPr>
        <w:t xml:space="preserve">DE </w:t>
      </w:r>
      <w:r w:rsidR="00040213">
        <w:rPr>
          <w:b/>
          <w:sz w:val="28"/>
          <w:szCs w:val="28"/>
          <w:u w:val="single"/>
        </w:rPr>
        <w:t xml:space="preserve">NOVEMBRO </w:t>
      </w:r>
      <w:r w:rsidRPr="00C11F0F">
        <w:rPr>
          <w:b/>
          <w:sz w:val="28"/>
          <w:szCs w:val="28"/>
          <w:u w:val="single"/>
        </w:rPr>
        <w:t>DE</w:t>
      </w:r>
      <w:r w:rsidR="00040213">
        <w:rPr>
          <w:b/>
          <w:sz w:val="28"/>
          <w:szCs w:val="28"/>
          <w:u w:val="single"/>
        </w:rPr>
        <w:t xml:space="preserve"> </w:t>
      </w:r>
      <w:r w:rsidR="008404EC" w:rsidRPr="00C11F0F">
        <w:rPr>
          <w:b/>
          <w:sz w:val="28"/>
          <w:szCs w:val="28"/>
          <w:u w:val="single"/>
        </w:rPr>
        <w:t>201</w:t>
      </w:r>
      <w:r w:rsidR="001D37D9" w:rsidRPr="00C11F0F">
        <w:rPr>
          <w:b/>
          <w:sz w:val="28"/>
          <w:szCs w:val="28"/>
          <w:u w:val="single"/>
        </w:rPr>
        <w:t>8</w:t>
      </w:r>
    </w:p>
    <w:p w:rsidR="008404EC" w:rsidRPr="00C11F0F" w:rsidRDefault="008404EC">
      <w:pPr>
        <w:rPr>
          <w:sz w:val="28"/>
          <w:szCs w:val="28"/>
        </w:rPr>
      </w:pPr>
    </w:p>
    <w:p w:rsidR="00C11F0F" w:rsidRPr="00C11F0F" w:rsidRDefault="00C11F0F">
      <w:pPr>
        <w:rPr>
          <w:sz w:val="28"/>
          <w:szCs w:val="28"/>
        </w:rPr>
      </w:pPr>
    </w:p>
    <w:p w:rsidR="008404EC" w:rsidRPr="00C11F0F" w:rsidRDefault="008404EC" w:rsidP="000C0E6C">
      <w:pPr>
        <w:ind w:left="708"/>
        <w:rPr>
          <w:i/>
          <w:sz w:val="28"/>
          <w:szCs w:val="28"/>
        </w:rPr>
      </w:pPr>
      <w:r w:rsidRPr="00C11F0F">
        <w:rPr>
          <w:i/>
          <w:sz w:val="28"/>
          <w:szCs w:val="28"/>
        </w:rPr>
        <w:t>Dispõe sobre a transação e o Parcelamento de débitos no mutirão da conciliação do ano de 201</w:t>
      </w:r>
      <w:r w:rsidR="001D37D9" w:rsidRPr="00C11F0F">
        <w:rPr>
          <w:i/>
          <w:sz w:val="28"/>
          <w:szCs w:val="28"/>
        </w:rPr>
        <w:t>9</w:t>
      </w:r>
      <w:r w:rsidR="00A43898" w:rsidRPr="00C11F0F">
        <w:rPr>
          <w:i/>
          <w:sz w:val="28"/>
          <w:szCs w:val="28"/>
        </w:rPr>
        <w:t>, e dá outras providencias.</w:t>
      </w:r>
    </w:p>
    <w:p w:rsidR="00E70A61" w:rsidRPr="00C11F0F" w:rsidRDefault="00E70A61">
      <w:pPr>
        <w:rPr>
          <w:sz w:val="28"/>
          <w:szCs w:val="28"/>
        </w:rPr>
      </w:pPr>
    </w:p>
    <w:p w:rsidR="00C11F0F" w:rsidRPr="00C11F0F" w:rsidRDefault="00C11F0F">
      <w:pPr>
        <w:rPr>
          <w:sz w:val="28"/>
          <w:szCs w:val="28"/>
        </w:rPr>
      </w:pPr>
    </w:p>
    <w:p w:rsidR="008404EC" w:rsidRPr="00C11F0F" w:rsidRDefault="008404EC" w:rsidP="000C0E6C">
      <w:pPr>
        <w:ind w:firstLine="708"/>
        <w:rPr>
          <w:sz w:val="28"/>
          <w:szCs w:val="28"/>
        </w:rPr>
      </w:pPr>
      <w:r w:rsidRPr="00C11F0F">
        <w:rPr>
          <w:sz w:val="28"/>
          <w:szCs w:val="28"/>
        </w:rPr>
        <w:t xml:space="preserve">O </w:t>
      </w:r>
      <w:r w:rsidRPr="00C11F0F">
        <w:rPr>
          <w:b/>
          <w:sz w:val="28"/>
          <w:szCs w:val="28"/>
        </w:rPr>
        <w:t>P</w:t>
      </w:r>
      <w:r w:rsidR="000C0E6C" w:rsidRPr="00C11F0F">
        <w:rPr>
          <w:b/>
          <w:sz w:val="28"/>
          <w:szCs w:val="28"/>
        </w:rPr>
        <w:t xml:space="preserve">refeito do Município de </w:t>
      </w:r>
      <w:r w:rsidRPr="00C11F0F">
        <w:rPr>
          <w:b/>
          <w:sz w:val="28"/>
          <w:szCs w:val="28"/>
        </w:rPr>
        <w:t>Nova Xavantina</w:t>
      </w:r>
      <w:r w:rsidRPr="00C11F0F">
        <w:rPr>
          <w:sz w:val="28"/>
          <w:szCs w:val="28"/>
        </w:rPr>
        <w:t>, Estado de Mato Grosso, faz saber que a Câmara Municipal aprovou e ele sanciona a seguinte Lei:</w:t>
      </w:r>
    </w:p>
    <w:p w:rsidR="008404EC" w:rsidRPr="00C11F0F" w:rsidRDefault="008404EC" w:rsidP="000C0E6C">
      <w:pPr>
        <w:jc w:val="center"/>
        <w:rPr>
          <w:sz w:val="28"/>
          <w:szCs w:val="28"/>
        </w:rPr>
      </w:pPr>
    </w:p>
    <w:p w:rsidR="00C11F0F" w:rsidRPr="00C11F0F" w:rsidRDefault="00C11F0F" w:rsidP="000C0E6C">
      <w:pPr>
        <w:jc w:val="center"/>
        <w:rPr>
          <w:sz w:val="28"/>
          <w:szCs w:val="28"/>
        </w:rPr>
      </w:pPr>
    </w:p>
    <w:p w:rsidR="008404EC" w:rsidRPr="00C11F0F" w:rsidRDefault="008404EC" w:rsidP="00C97023">
      <w:pPr>
        <w:jc w:val="center"/>
        <w:rPr>
          <w:b/>
          <w:sz w:val="28"/>
          <w:szCs w:val="28"/>
        </w:rPr>
      </w:pPr>
      <w:r w:rsidRPr="00C11F0F">
        <w:rPr>
          <w:b/>
          <w:sz w:val="28"/>
          <w:szCs w:val="28"/>
        </w:rPr>
        <w:t>CAPITULO I</w:t>
      </w:r>
    </w:p>
    <w:p w:rsidR="008404EC" w:rsidRPr="00C11F0F" w:rsidRDefault="008404EC" w:rsidP="00C97023">
      <w:pPr>
        <w:jc w:val="center"/>
        <w:rPr>
          <w:sz w:val="28"/>
          <w:szCs w:val="28"/>
        </w:rPr>
      </w:pPr>
      <w:r w:rsidRPr="00C11F0F">
        <w:rPr>
          <w:sz w:val="28"/>
          <w:szCs w:val="28"/>
        </w:rPr>
        <w:t>D</w:t>
      </w:r>
      <w:r w:rsidR="00E70A61" w:rsidRPr="00C11F0F">
        <w:rPr>
          <w:sz w:val="28"/>
          <w:szCs w:val="28"/>
        </w:rPr>
        <w:t>as</w:t>
      </w:r>
      <w:r w:rsidRPr="00C11F0F">
        <w:rPr>
          <w:sz w:val="28"/>
          <w:szCs w:val="28"/>
        </w:rPr>
        <w:t xml:space="preserve"> D</w:t>
      </w:r>
      <w:r w:rsidR="00E70A61" w:rsidRPr="00C11F0F">
        <w:rPr>
          <w:sz w:val="28"/>
          <w:szCs w:val="28"/>
        </w:rPr>
        <w:t>isposições Gerais</w:t>
      </w:r>
    </w:p>
    <w:p w:rsidR="008404EC" w:rsidRPr="00C11F0F" w:rsidRDefault="008404EC">
      <w:pPr>
        <w:rPr>
          <w:sz w:val="28"/>
          <w:szCs w:val="28"/>
        </w:rPr>
      </w:pPr>
    </w:p>
    <w:p w:rsidR="008404EC" w:rsidRDefault="008404EC" w:rsidP="000C0E6C">
      <w:pPr>
        <w:ind w:firstLine="708"/>
        <w:rPr>
          <w:strike/>
          <w:sz w:val="28"/>
          <w:szCs w:val="28"/>
        </w:rPr>
      </w:pPr>
      <w:r w:rsidRPr="00812292">
        <w:rPr>
          <w:b/>
          <w:strike/>
          <w:sz w:val="28"/>
          <w:szCs w:val="28"/>
        </w:rPr>
        <w:t>A</w:t>
      </w:r>
      <w:r w:rsidR="000C0E6C" w:rsidRPr="00812292">
        <w:rPr>
          <w:b/>
          <w:strike/>
          <w:sz w:val="28"/>
          <w:szCs w:val="28"/>
        </w:rPr>
        <w:t>r</w:t>
      </w:r>
      <w:r w:rsidRPr="00812292">
        <w:rPr>
          <w:b/>
          <w:strike/>
          <w:sz w:val="28"/>
          <w:szCs w:val="28"/>
        </w:rPr>
        <w:t>t. 1º</w:t>
      </w:r>
      <w:r w:rsidRPr="00812292">
        <w:rPr>
          <w:strike/>
          <w:sz w:val="28"/>
          <w:szCs w:val="28"/>
        </w:rPr>
        <w:t xml:space="preserve"> Esta Lei estabelece as condições em que o Município de Nova Xavantina, por meio da Procuradoria Geral do Município, e os sujeitos passivos, pessoa física ou jurídica, poderão celebrar transação ou aderir ao parcelamento de débitos inscritos em dívida ativa no MUTIRÃO DA CONCILIAÇÃO </w:t>
      </w:r>
      <w:r w:rsidR="00245981" w:rsidRPr="00812292">
        <w:rPr>
          <w:strike/>
          <w:sz w:val="28"/>
          <w:szCs w:val="28"/>
        </w:rPr>
        <w:t xml:space="preserve">a ser </w:t>
      </w:r>
      <w:r w:rsidRPr="00812292">
        <w:rPr>
          <w:strike/>
          <w:sz w:val="28"/>
          <w:szCs w:val="28"/>
        </w:rPr>
        <w:t>promovido pelo Município de Nova Xavantina no ano de 201</w:t>
      </w:r>
      <w:r w:rsidR="001D37D9" w:rsidRPr="00812292">
        <w:rPr>
          <w:strike/>
          <w:sz w:val="28"/>
          <w:szCs w:val="28"/>
        </w:rPr>
        <w:t>9</w:t>
      </w:r>
      <w:r w:rsidRPr="00812292">
        <w:rPr>
          <w:strike/>
          <w:sz w:val="28"/>
          <w:szCs w:val="28"/>
        </w:rPr>
        <w:t>.</w:t>
      </w:r>
    </w:p>
    <w:p w:rsidR="00812292" w:rsidRDefault="00812292" w:rsidP="000C0E6C">
      <w:pPr>
        <w:ind w:firstLine="708"/>
        <w:rPr>
          <w:strike/>
          <w:sz w:val="28"/>
          <w:szCs w:val="28"/>
        </w:rPr>
      </w:pPr>
    </w:p>
    <w:p w:rsidR="00812292" w:rsidRPr="00C11F0F" w:rsidRDefault="00812292" w:rsidP="00812292">
      <w:pPr>
        <w:ind w:firstLine="708"/>
        <w:rPr>
          <w:sz w:val="28"/>
          <w:szCs w:val="28"/>
        </w:rPr>
      </w:pPr>
      <w:r w:rsidRPr="00C11F0F">
        <w:rPr>
          <w:b/>
          <w:sz w:val="28"/>
          <w:szCs w:val="28"/>
        </w:rPr>
        <w:t>Art. 1º</w:t>
      </w:r>
      <w:r w:rsidRPr="00C11F0F">
        <w:rPr>
          <w:sz w:val="28"/>
          <w:szCs w:val="28"/>
        </w:rPr>
        <w:t xml:space="preserve"> Esta Lei estabelece as condições em que o Município de Nova Xavantina, por meio da Procuradoria Geral do Município, e os sujeitos passivos, pessoa física ou jurídica, poderão celebrar transação ou aderir ao parcelamento de débitos inscritos em dívida ativa no MUTIRÃO DA CONCILIAÇÃO a ser promovido pelo Município de Nova Xavantina no</w:t>
      </w:r>
      <w:r>
        <w:rPr>
          <w:sz w:val="28"/>
          <w:szCs w:val="28"/>
        </w:rPr>
        <w:t>s</w:t>
      </w:r>
      <w:r w:rsidRPr="00C11F0F">
        <w:rPr>
          <w:sz w:val="28"/>
          <w:szCs w:val="28"/>
        </w:rPr>
        <w:t xml:space="preserve"> ano</w:t>
      </w:r>
      <w:r>
        <w:rPr>
          <w:sz w:val="28"/>
          <w:szCs w:val="28"/>
        </w:rPr>
        <w:t>s</w:t>
      </w:r>
      <w:r w:rsidRPr="00C11F0F">
        <w:rPr>
          <w:sz w:val="28"/>
          <w:szCs w:val="28"/>
        </w:rPr>
        <w:t xml:space="preserve"> de </w:t>
      </w:r>
      <w:r>
        <w:rPr>
          <w:sz w:val="28"/>
          <w:szCs w:val="28"/>
        </w:rPr>
        <w:t>2018/</w:t>
      </w:r>
      <w:r w:rsidRPr="00C11F0F">
        <w:rPr>
          <w:sz w:val="28"/>
          <w:szCs w:val="28"/>
        </w:rPr>
        <w:t>2019</w:t>
      </w:r>
      <w:r w:rsidRPr="00812292">
        <w:rPr>
          <w:color w:val="0000FF"/>
          <w:sz w:val="28"/>
          <w:szCs w:val="28"/>
        </w:rPr>
        <w:t xml:space="preserve"> (Redação </w:t>
      </w:r>
      <w:r>
        <w:rPr>
          <w:color w:val="0000FF"/>
          <w:sz w:val="28"/>
          <w:szCs w:val="28"/>
        </w:rPr>
        <w:t xml:space="preserve">alterada </w:t>
      </w:r>
      <w:r w:rsidRPr="00812292">
        <w:rPr>
          <w:color w:val="0000FF"/>
          <w:sz w:val="28"/>
          <w:szCs w:val="28"/>
        </w:rPr>
        <w:t>a</w:t>
      </w:r>
      <w:r>
        <w:rPr>
          <w:color w:val="0000FF"/>
          <w:sz w:val="28"/>
          <w:szCs w:val="28"/>
        </w:rPr>
        <w:t>través da</w:t>
      </w:r>
      <w:r w:rsidRPr="00812292">
        <w:rPr>
          <w:color w:val="0000FF"/>
          <w:sz w:val="28"/>
          <w:szCs w:val="28"/>
        </w:rPr>
        <w:t xml:space="preserve"> Emenda Supressiva nº 004 de 15 de outubro de 2018, do Legislativo Municipal)</w:t>
      </w:r>
      <w:r w:rsidRPr="00C11F0F">
        <w:rPr>
          <w:sz w:val="28"/>
          <w:szCs w:val="28"/>
        </w:rPr>
        <w:t>.</w:t>
      </w:r>
    </w:p>
    <w:p w:rsidR="00812292" w:rsidRPr="00812292" w:rsidRDefault="00812292" w:rsidP="000C0E6C">
      <w:pPr>
        <w:ind w:firstLine="708"/>
        <w:rPr>
          <w:strike/>
          <w:sz w:val="28"/>
          <w:szCs w:val="28"/>
        </w:rPr>
      </w:pPr>
    </w:p>
    <w:p w:rsidR="008404EC" w:rsidRPr="00C11F0F" w:rsidRDefault="008404EC">
      <w:pPr>
        <w:rPr>
          <w:sz w:val="28"/>
          <w:szCs w:val="28"/>
        </w:rPr>
      </w:pPr>
    </w:p>
    <w:p w:rsidR="008404EC" w:rsidRPr="00C11F0F" w:rsidRDefault="008404EC" w:rsidP="000C0E6C">
      <w:pPr>
        <w:ind w:firstLine="708"/>
        <w:rPr>
          <w:sz w:val="28"/>
          <w:szCs w:val="28"/>
        </w:rPr>
      </w:pPr>
      <w:r w:rsidRPr="00C11F0F">
        <w:rPr>
          <w:b/>
          <w:sz w:val="28"/>
          <w:szCs w:val="28"/>
        </w:rPr>
        <w:t>Art. 2º</w:t>
      </w:r>
      <w:r w:rsidRPr="00C11F0F">
        <w:rPr>
          <w:sz w:val="28"/>
          <w:szCs w:val="28"/>
        </w:rPr>
        <w:t xml:space="preserve"> São objetivos da presente Lei:</w:t>
      </w:r>
    </w:p>
    <w:p w:rsidR="008404EC" w:rsidRPr="00C11F0F" w:rsidRDefault="006201B9" w:rsidP="000C0E6C">
      <w:pPr>
        <w:ind w:firstLine="708"/>
        <w:rPr>
          <w:sz w:val="28"/>
          <w:szCs w:val="28"/>
        </w:rPr>
      </w:pPr>
      <w:r w:rsidRPr="00C11F0F">
        <w:rPr>
          <w:sz w:val="28"/>
          <w:szCs w:val="28"/>
        </w:rPr>
        <w:t>I – a conjugação de esforços para a racionalização, recuperação célere de créditos tributários e multas de diferentes naturezas e o julgamento célere dos processos de execução fiscal;</w:t>
      </w:r>
    </w:p>
    <w:p w:rsidR="004042C5" w:rsidRPr="00C11F0F" w:rsidRDefault="006201B9" w:rsidP="000C0E6C">
      <w:pPr>
        <w:ind w:firstLine="708"/>
        <w:rPr>
          <w:sz w:val="28"/>
          <w:szCs w:val="28"/>
        </w:rPr>
      </w:pPr>
      <w:r w:rsidRPr="00C11F0F">
        <w:rPr>
          <w:sz w:val="28"/>
          <w:szCs w:val="28"/>
        </w:rPr>
        <w:t xml:space="preserve">II </w:t>
      </w:r>
      <w:r w:rsidR="004042C5" w:rsidRPr="00C11F0F">
        <w:rPr>
          <w:sz w:val="28"/>
          <w:szCs w:val="28"/>
        </w:rPr>
        <w:t>–</w:t>
      </w:r>
      <w:r w:rsidRPr="00C11F0F">
        <w:rPr>
          <w:sz w:val="28"/>
          <w:szCs w:val="28"/>
        </w:rPr>
        <w:t xml:space="preserve"> estabelecer</w:t>
      </w:r>
      <w:r w:rsidR="004042C5" w:rsidRPr="00C11F0F">
        <w:rPr>
          <w:sz w:val="28"/>
          <w:szCs w:val="28"/>
        </w:rPr>
        <w:t xml:space="preserve"> mecanismos ágeis e eficientes de extinção de processos, nos quais inexiste o interesse de agir por parte do Município, com ênfase naqueles ajuizados e distribuídos em 1º e 2º graus ou Tribunais Superiores;</w:t>
      </w:r>
    </w:p>
    <w:p w:rsidR="004042C5" w:rsidRPr="00C11F0F" w:rsidRDefault="004042C5" w:rsidP="000C0E6C">
      <w:pPr>
        <w:ind w:firstLine="708"/>
        <w:rPr>
          <w:sz w:val="28"/>
          <w:szCs w:val="28"/>
        </w:rPr>
      </w:pPr>
      <w:r w:rsidRPr="00C11F0F">
        <w:rPr>
          <w:sz w:val="28"/>
          <w:szCs w:val="28"/>
        </w:rPr>
        <w:t xml:space="preserve">II – fomentar e ampliar soluções em regime de parceria com demais órgãos do Poder Judiciário, visando permitir a recuperação ágil de créditos de ISS, IPTU, Taxas e </w:t>
      </w:r>
      <w:r w:rsidR="00F836A3" w:rsidRPr="00C11F0F">
        <w:rPr>
          <w:sz w:val="28"/>
          <w:szCs w:val="28"/>
        </w:rPr>
        <w:t>M</w:t>
      </w:r>
      <w:r w:rsidRPr="00C11F0F">
        <w:rPr>
          <w:sz w:val="28"/>
          <w:szCs w:val="28"/>
        </w:rPr>
        <w:t xml:space="preserve">ultas diversas, em favor do Município de Nova Xavantina, bem como, diminuir o </w:t>
      </w:r>
      <w:r w:rsidRPr="00C11F0F">
        <w:rPr>
          <w:sz w:val="28"/>
          <w:szCs w:val="28"/>
        </w:rPr>
        <w:lastRenderedPageBreak/>
        <w:t>índice de congestionamento dos Tribunais e reduzir os prazos de tramitação, garantindo, desta forma, a efetiva prestação jurisdicional;</w:t>
      </w:r>
    </w:p>
    <w:p w:rsidR="006201B9" w:rsidRPr="00C11F0F" w:rsidRDefault="004042C5" w:rsidP="000C0E6C">
      <w:pPr>
        <w:ind w:firstLine="708"/>
        <w:rPr>
          <w:sz w:val="28"/>
          <w:szCs w:val="28"/>
        </w:rPr>
      </w:pPr>
      <w:r w:rsidRPr="00C11F0F">
        <w:rPr>
          <w:sz w:val="28"/>
          <w:szCs w:val="28"/>
        </w:rPr>
        <w:t>IV – ampliar o relacionamento da Fazenda Pública Munici</w:t>
      </w:r>
      <w:r w:rsidR="00E70A61" w:rsidRPr="00C11F0F">
        <w:rPr>
          <w:sz w:val="28"/>
          <w:szCs w:val="28"/>
        </w:rPr>
        <w:t>p</w:t>
      </w:r>
      <w:r w:rsidRPr="00C11F0F">
        <w:rPr>
          <w:sz w:val="28"/>
          <w:szCs w:val="28"/>
        </w:rPr>
        <w:t>al com os sujeitos passivos de créditos fiscais, originários de ISS, IPTU, Taxas e Multas diversas, como meio para solucionar litígios de forma processual;</w:t>
      </w:r>
    </w:p>
    <w:p w:rsidR="004042C5" w:rsidRPr="00C11F0F" w:rsidRDefault="004042C5" w:rsidP="000C0E6C">
      <w:pPr>
        <w:ind w:firstLine="708"/>
        <w:rPr>
          <w:sz w:val="28"/>
          <w:szCs w:val="28"/>
        </w:rPr>
      </w:pPr>
      <w:r w:rsidRPr="00C11F0F">
        <w:rPr>
          <w:sz w:val="28"/>
          <w:szCs w:val="28"/>
        </w:rPr>
        <w:t xml:space="preserve">V – conferir celeridade à atuação da Procuradoria-Geral do Município de Nova </w:t>
      </w:r>
    </w:p>
    <w:p w:rsidR="00063D09" w:rsidRPr="00C11F0F" w:rsidRDefault="00063D09" w:rsidP="00063D09">
      <w:pPr>
        <w:rPr>
          <w:sz w:val="28"/>
          <w:szCs w:val="28"/>
        </w:rPr>
      </w:pPr>
      <w:r w:rsidRPr="00C11F0F">
        <w:rPr>
          <w:sz w:val="28"/>
          <w:szCs w:val="28"/>
        </w:rPr>
        <w:t>Xavantina, com o propósito de ampliar a capacidade de arrecadação de tributos pelo Município de Nova Xavantina;</w:t>
      </w:r>
    </w:p>
    <w:p w:rsidR="00063D09" w:rsidRPr="00C11F0F" w:rsidRDefault="00D00BBF" w:rsidP="00063D09">
      <w:pPr>
        <w:rPr>
          <w:sz w:val="28"/>
          <w:szCs w:val="28"/>
        </w:rPr>
      </w:pPr>
      <w:r w:rsidRPr="00C11F0F">
        <w:rPr>
          <w:sz w:val="28"/>
          <w:szCs w:val="28"/>
        </w:rPr>
        <w:tab/>
        <w:t>VI – reduzir o estoque de processos judiciais e administrativos, com economia para a Fazenda Municipal, mediante o emprego de instrumentos ágeis de solução de controvérsias;</w:t>
      </w:r>
    </w:p>
    <w:p w:rsidR="00D00BBF" w:rsidRPr="00C11F0F" w:rsidRDefault="00D00BBF" w:rsidP="00063D09">
      <w:pPr>
        <w:rPr>
          <w:sz w:val="28"/>
          <w:szCs w:val="28"/>
        </w:rPr>
      </w:pPr>
      <w:r w:rsidRPr="00C11F0F">
        <w:rPr>
          <w:sz w:val="28"/>
          <w:szCs w:val="28"/>
        </w:rPr>
        <w:tab/>
        <w:t>VII – garantir o crédito fiscal, mesmo na situação de crise econômico-financeiro do devedor, mas com preservação da empresa, pela manutenção da fonte produtora, do emprego dos trabalhadores e dos interesses públicos correspondentes, em reconhecimento à função social e ao estímulo à atividade econômica;</w:t>
      </w:r>
    </w:p>
    <w:p w:rsidR="00D00BBF" w:rsidRPr="00C11F0F" w:rsidRDefault="00D00BBF" w:rsidP="00063D09">
      <w:pPr>
        <w:rPr>
          <w:sz w:val="28"/>
          <w:szCs w:val="28"/>
        </w:rPr>
      </w:pPr>
      <w:r w:rsidRPr="00C11F0F">
        <w:rPr>
          <w:sz w:val="28"/>
          <w:szCs w:val="28"/>
        </w:rPr>
        <w:tab/>
        <w:t>VII – reprimir a evasão fiscal em todas as suas modalidades.</w:t>
      </w:r>
    </w:p>
    <w:p w:rsidR="00D00BBF" w:rsidRPr="00C11F0F" w:rsidRDefault="00D00BBF" w:rsidP="00063D09">
      <w:pPr>
        <w:rPr>
          <w:sz w:val="28"/>
          <w:szCs w:val="28"/>
        </w:rPr>
      </w:pPr>
    </w:p>
    <w:p w:rsidR="00D00BBF" w:rsidRPr="00C11F0F" w:rsidRDefault="00D00BBF" w:rsidP="00063D09">
      <w:pPr>
        <w:rPr>
          <w:sz w:val="28"/>
          <w:szCs w:val="28"/>
        </w:rPr>
      </w:pPr>
      <w:r w:rsidRPr="00C11F0F">
        <w:rPr>
          <w:b/>
          <w:sz w:val="28"/>
          <w:szCs w:val="28"/>
        </w:rPr>
        <w:tab/>
        <w:t>Art. 3º</w:t>
      </w:r>
      <w:r w:rsidRPr="00C11F0F">
        <w:rPr>
          <w:sz w:val="28"/>
          <w:szCs w:val="28"/>
        </w:rPr>
        <w:t xml:space="preserve"> As medidas conciliadoras para a transação instituída por esta Lei para quitação de débitos fiscais inscritos em dívidas ativa, compreendem:</w:t>
      </w:r>
    </w:p>
    <w:p w:rsidR="00D00BBF" w:rsidRPr="00C11F0F" w:rsidRDefault="00D00BBF" w:rsidP="00063D09">
      <w:pPr>
        <w:rPr>
          <w:sz w:val="28"/>
          <w:szCs w:val="28"/>
        </w:rPr>
      </w:pPr>
      <w:r w:rsidRPr="00C11F0F">
        <w:rPr>
          <w:sz w:val="28"/>
          <w:szCs w:val="28"/>
        </w:rPr>
        <w:tab/>
        <w:t>I – redução da multa moratória e dos juros de mora para os fatos geradores ocorridos até a data de 31 de dezembro de 201</w:t>
      </w:r>
      <w:r w:rsidR="001D37D9" w:rsidRPr="00C11F0F">
        <w:rPr>
          <w:sz w:val="28"/>
          <w:szCs w:val="28"/>
        </w:rPr>
        <w:t>8</w:t>
      </w:r>
      <w:r w:rsidRPr="00C11F0F">
        <w:rPr>
          <w:sz w:val="28"/>
          <w:szCs w:val="28"/>
        </w:rPr>
        <w:t>;</w:t>
      </w:r>
    </w:p>
    <w:p w:rsidR="00D00BBF" w:rsidRPr="00C11F0F" w:rsidRDefault="00D00BBF" w:rsidP="00063D09">
      <w:pPr>
        <w:rPr>
          <w:sz w:val="28"/>
          <w:szCs w:val="28"/>
        </w:rPr>
      </w:pPr>
      <w:r w:rsidRPr="00C11F0F">
        <w:rPr>
          <w:sz w:val="28"/>
          <w:szCs w:val="28"/>
        </w:rPr>
        <w:tab/>
        <w:t>II – pagamento à vista ou parcelado do crédito fiscal, inclusive para os fatos geradores não indicados no inciso anterio</w:t>
      </w:r>
      <w:r w:rsidR="00BE56ED" w:rsidRPr="00C11F0F">
        <w:rPr>
          <w:sz w:val="28"/>
          <w:szCs w:val="28"/>
        </w:rPr>
        <w:t>r</w:t>
      </w:r>
      <w:r w:rsidR="0050252C" w:rsidRPr="00C11F0F">
        <w:rPr>
          <w:sz w:val="28"/>
          <w:szCs w:val="28"/>
        </w:rPr>
        <w:t>;</w:t>
      </w:r>
    </w:p>
    <w:p w:rsidR="0050252C" w:rsidRPr="00C11F0F" w:rsidRDefault="0050252C" w:rsidP="00063D09">
      <w:pPr>
        <w:rPr>
          <w:sz w:val="28"/>
          <w:szCs w:val="28"/>
        </w:rPr>
      </w:pPr>
    </w:p>
    <w:p w:rsidR="0050252C" w:rsidRPr="00C11F0F" w:rsidRDefault="0050252C" w:rsidP="00063D09">
      <w:pPr>
        <w:rPr>
          <w:sz w:val="28"/>
          <w:szCs w:val="28"/>
        </w:rPr>
      </w:pPr>
      <w:r w:rsidRPr="00C11F0F">
        <w:rPr>
          <w:sz w:val="28"/>
          <w:szCs w:val="28"/>
        </w:rPr>
        <w:tab/>
      </w:r>
      <w:r w:rsidRPr="00C11F0F">
        <w:rPr>
          <w:b/>
          <w:sz w:val="28"/>
          <w:szCs w:val="28"/>
        </w:rPr>
        <w:t>Art. 4º</w:t>
      </w:r>
      <w:r w:rsidRPr="00C11F0F">
        <w:rPr>
          <w:sz w:val="28"/>
          <w:szCs w:val="28"/>
        </w:rPr>
        <w:t xml:space="preserve"> O sujeito passivo (pessoa física ou jurídica), para usufruir dos benefícios desta Lei, deve celebrar a transação ou aderir ao parcelamento dentro dos eventos</w:t>
      </w:r>
      <w:r w:rsidR="00FC531B" w:rsidRPr="00C11F0F">
        <w:rPr>
          <w:sz w:val="28"/>
          <w:szCs w:val="28"/>
        </w:rPr>
        <w:t xml:space="preserve"> previstos no art. 1º desta Lei</w:t>
      </w:r>
      <w:r w:rsidRPr="00C11F0F">
        <w:rPr>
          <w:sz w:val="28"/>
          <w:szCs w:val="28"/>
        </w:rPr>
        <w:t>.</w:t>
      </w:r>
    </w:p>
    <w:p w:rsidR="0050252C" w:rsidRPr="00C11F0F" w:rsidRDefault="0050252C" w:rsidP="00063D09">
      <w:pPr>
        <w:rPr>
          <w:sz w:val="28"/>
          <w:szCs w:val="28"/>
        </w:rPr>
      </w:pPr>
    </w:p>
    <w:p w:rsidR="0050252C" w:rsidRPr="00C11F0F" w:rsidRDefault="0050252C" w:rsidP="00063D09">
      <w:pPr>
        <w:rPr>
          <w:sz w:val="28"/>
          <w:szCs w:val="28"/>
        </w:rPr>
      </w:pPr>
      <w:r w:rsidRPr="00C11F0F">
        <w:rPr>
          <w:sz w:val="28"/>
          <w:szCs w:val="28"/>
        </w:rPr>
        <w:tab/>
      </w:r>
      <w:r w:rsidRPr="00C11F0F">
        <w:rPr>
          <w:b/>
          <w:sz w:val="28"/>
          <w:szCs w:val="28"/>
        </w:rPr>
        <w:t>Art. 5º</w:t>
      </w:r>
      <w:r w:rsidR="00CF3762" w:rsidRPr="00C11F0F">
        <w:rPr>
          <w:sz w:val="28"/>
          <w:szCs w:val="28"/>
        </w:rPr>
        <w:t xml:space="preserve"> A</w:t>
      </w:r>
      <w:r w:rsidRPr="00C11F0F">
        <w:rPr>
          <w:sz w:val="28"/>
          <w:szCs w:val="28"/>
        </w:rPr>
        <w:t xml:space="preserve"> transação e a adesão ao parcelamento implicam, por parte do contribuinte, prévia confissão irretratável da dívida em cobrança administrativa ou judicial, bem como, renúncia ou desistência de quaisquer meios de defesa ou impugnações judiciais e administrativas.</w:t>
      </w:r>
    </w:p>
    <w:p w:rsidR="00E70A61" w:rsidRPr="00C11F0F" w:rsidRDefault="00E70A61" w:rsidP="00063D09">
      <w:pPr>
        <w:rPr>
          <w:sz w:val="28"/>
          <w:szCs w:val="28"/>
        </w:rPr>
      </w:pPr>
    </w:p>
    <w:p w:rsidR="0050252C" w:rsidRPr="00C11F0F" w:rsidRDefault="0050252C" w:rsidP="00063D09">
      <w:pPr>
        <w:rPr>
          <w:sz w:val="28"/>
          <w:szCs w:val="28"/>
        </w:rPr>
      </w:pPr>
      <w:r w:rsidRPr="00C11F0F">
        <w:rPr>
          <w:sz w:val="28"/>
          <w:szCs w:val="28"/>
        </w:rPr>
        <w:tab/>
      </w:r>
      <w:r w:rsidR="009823CC" w:rsidRPr="00C11F0F">
        <w:rPr>
          <w:sz w:val="28"/>
          <w:szCs w:val="28"/>
        </w:rPr>
        <w:t>§</w:t>
      </w:r>
      <w:r w:rsidRPr="00C11F0F">
        <w:rPr>
          <w:sz w:val="28"/>
          <w:szCs w:val="28"/>
        </w:rPr>
        <w:t xml:space="preserve"> 1º A confissão, ren</w:t>
      </w:r>
      <w:r w:rsidR="00FF496F" w:rsidRPr="00C11F0F">
        <w:rPr>
          <w:sz w:val="28"/>
          <w:szCs w:val="28"/>
        </w:rPr>
        <w:t>ú</w:t>
      </w:r>
      <w:r w:rsidRPr="00C11F0F">
        <w:rPr>
          <w:sz w:val="28"/>
          <w:szCs w:val="28"/>
        </w:rPr>
        <w:t xml:space="preserve">ncia e desistência mencionadas no </w:t>
      </w:r>
      <w:r w:rsidRPr="00C11F0F">
        <w:rPr>
          <w:i/>
          <w:sz w:val="28"/>
          <w:szCs w:val="28"/>
        </w:rPr>
        <w:t>caput</w:t>
      </w:r>
      <w:r w:rsidRPr="00C11F0F">
        <w:rPr>
          <w:sz w:val="28"/>
          <w:szCs w:val="28"/>
        </w:rPr>
        <w:t xml:space="preserve"> serão consignadas em termo próprio.</w:t>
      </w:r>
    </w:p>
    <w:p w:rsidR="00E70A61" w:rsidRPr="00C11F0F" w:rsidRDefault="00E70A61" w:rsidP="00063D09">
      <w:pPr>
        <w:rPr>
          <w:sz w:val="28"/>
          <w:szCs w:val="28"/>
        </w:rPr>
      </w:pPr>
    </w:p>
    <w:p w:rsidR="00812292" w:rsidRDefault="009823CC" w:rsidP="00812292">
      <w:pPr>
        <w:ind w:firstLine="708"/>
        <w:rPr>
          <w:sz w:val="28"/>
          <w:szCs w:val="28"/>
        </w:rPr>
      </w:pPr>
      <w:r w:rsidRPr="00812292">
        <w:rPr>
          <w:strike/>
          <w:sz w:val="28"/>
          <w:szCs w:val="28"/>
        </w:rPr>
        <w:t>§</w:t>
      </w:r>
      <w:r w:rsidR="007921BD" w:rsidRPr="00812292">
        <w:rPr>
          <w:strike/>
          <w:sz w:val="28"/>
          <w:szCs w:val="28"/>
        </w:rPr>
        <w:t xml:space="preserve"> 2º As despesas processuais correrão por conta do devedor, que também arcará com os honorários advocatícios </w:t>
      </w:r>
      <w:r w:rsidR="00A43C0D" w:rsidRPr="00812292">
        <w:rPr>
          <w:strike/>
          <w:sz w:val="28"/>
          <w:szCs w:val="28"/>
        </w:rPr>
        <w:t>nos acordos judicializados</w:t>
      </w:r>
      <w:r w:rsidR="00040213" w:rsidRPr="00812292">
        <w:rPr>
          <w:strike/>
          <w:sz w:val="28"/>
          <w:szCs w:val="28"/>
        </w:rPr>
        <w:t xml:space="preserve"> </w:t>
      </w:r>
      <w:r w:rsidR="007921BD" w:rsidRPr="00812292">
        <w:rPr>
          <w:strike/>
          <w:sz w:val="28"/>
          <w:szCs w:val="28"/>
        </w:rPr>
        <w:t xml:space="preserve">já definidos em </w:t>
      </w:r>
      <w:r w:rsidR="005E79D3" w:rsidRPr="00812292">
        <w:rPr>
          <w:strike/>
          <w:sz w:val="28"/>
          <w:szCs w:val="28"/>
        </w:rPr>
        <w:t>10% (</w:t>
      </w:r>
      <w:r w:rsidR="007921BD" w:rsidRPr="00812292">
        <w:rPr>
          <w:strike/>
          <w:sz w:val="28"/>
          <w:szCs w:val="28"/>
        </w:rPr>
        <w:t>dez por cento</w:t>
      </w:r>
      <w:r w:rsidR="005E79D3" w:rsidRPr="00812292">
        <w:rPr>
          <w:strike/>
          <w:sz w:val="28"/>
          <w:szCs w:val="28"/>
        </w:rPr>
        <w:t>)</w:t>
      </w:r>
      <w:r w:rsidR="007921BD" w:rsidRPr="00812292">
        <w:rPr>
          <w:strike/>
          <w:sz w:val="28"/>
          <w:szCs w:val="28"/>
        </w:rPr>
        <w:t xml:space="preserve"> do valor líquido objeto do termo de acordo, devidos aos </w:t>
      </w:r>
      <w:r w:rsidR="007921BD" w:rsidRPr="00812292">
        <w:rPr>
          <w:strike/>
          <w:sz w:val="28"/>
          <w:szCs w:val="28"/>
        </w:rPr>
        <w:lastRenderedPageBreak/>
        <w:t>procuradores em exercício.</w:t>
      </w:r>
      <w:r w:rsidR="00812292" w:rsidRPr="00812292">
        <w:rPr>
          <w:color w:val="0000FF"/>
          <w:sz w:val="28"/>
          <w:szCs w:val="28"/>
        </w:rPr>
        <w:t xml:space="preserve"> (</w:t>
      </w:r>
      <w:r w:rsidR="00812292">
        <w:rPr>
          <w:color w:val="0000FF"/>
          <w:sz w:val="28"/>
          <w:szCs w:val="28"/>
        </w:rPr>
        <w:t>Suprimido</w:t>
      </w:r>
      <w:r w:rsidR="00812292" w:rsidRPr="00812292">
        <w:rPr>
          <w:color w:val="0000FF"/>
          <w:sz w:val="28"/>
          <w:szCs w:val="28"/>
        </w:rPr>
        <w:t xml:space="preserve"> pela Emenda Supressiva nº 004 de 15 de outubro de 2018, do Legislativo Municipal)</w:t>
      </w:r>
      <w:r w:rsidR="00812292" w:rsidRPr="00C11F0F">
        <w:rPr>
          <w:sz w:val="28"/>
          <w:szCs w:val="28"/>
        </w:rPr>
        <w:t>.</w:t>
      </w:r>
    </w:p>
    <w:p w:rsidR="00812292" w:rsidRDefault="00812292" w:rsidP="00812292">
      <w:pPr>
        <w:ind w:firstLine="708"/>
        <w:rPr>
          <w:sz w:val="28"/>
          <w:szCs w:val="28"/>
        </w:rPr>
      </w:pPr>
    </w:p>
    <w:p w:rsidR="007921BD" w:rsidRPr="00C11F0F" w:rsidRDefault="007921BD" w:rsidP="00063D09">
      <w:pPr>
        <w:rPr>
          <w:sz w:val="28"/>
          <w:szCs w:val="28"/>
        </w:rPr>
      </w:pPr>
      <w:r w:rsidRPr="00C11F0F">
        <w:rPr>
          <w:sz w:val="28"/>
          <w:szCs w:val="28"/>
        </w:rPr>
        <w:tab/>
      </w:r>
      <w:r w:rsidRPr="00C11F0F">
        <w:rPr>
          <w:b/>
          <w:sz w:val="28"/>
          <w:szCs w:val="28"/>
        </w:rPr>
        <w:t>Art. 6º</w:t>
      </w:r>
      <w:r w:rsidRPr="00C11F0F">
        <w:rPr>
          <w:sz w:val="28"/>
          <w:szCs w:val="28"/>
        </w:rPr>
        <w:t xml:space="preserve"> Aos Procuradores do Município é outorgada a condição de autoridade administrativa competente para celebrar </w:t>
      </w:r>
      <w:r w:rsidR="00B93FFE" w:rsidRPr="00C11F0F">
        <w:rPr>
          <w:sz w:val="28"/>
          <w:szCs w:val="28"/>
        </w:rPr>
        <w:t>a transação formalizada com base</w:t>
      </w:r>
      <w:r w:rsidRPr="00C11F0F">
        <w:rPr>
          <w:sz w:val="28"/>
          <w:szCs w:val="28"/>
        </w:rPr>
        <w:t xml:space="preserve"> nesta Lei.</w:t>
      </w:r>
    </w:p>
    <w:p w:rsidR="00C11F0F" w:rsidRPr="00C11F0F" w:rsidRDefault="00C11F0F" w:rsidP="00063D09">
      <w:pPr>
        <w:rPr>
          <w:sz w:val="28"/>
          <w:szCs w:val="28"/>
        </w:rPr>
      </w:pPr>
    </w:p>
    <w:p w:rsidR="00B93FFE" w:rsidRPr="00C11F0F" w:rsidRDefault="00B93FFE" w:rsidP="00C97023">
      <w:pPr>
        <w:jc w:val="center"/>
        <w:rPr>
          <w:b/>
          <w:sz w:val="28"/>
          <w:szCs w:val="28"/>
        </w:rPr>
      </w:pPr>
      <w:r w:rsidRPr="00C11F0F">
        <w:rPr>
          <w:b/>
          <w:sz w:val="28"/>
          <w:szCs w:val="28"/>
        </w:rPr>
        <w:t>CAPÍTULO II</w:t>
      </w:r>
    </w:p>
    <w:p w:rsidR="00B93FFE" w:rsidRPr="00C11F0F" w:rsidRDefault="00B93FFE" w:rsidP="00C97023">
      <w:pPr>
        <w:jc w:val="center"/>
        <w:rPr>
          <w:sz w:val="28"/>
          <w:szCs w:val="28"/>
        </w:rPr>
      </w:pPr>
      <w:r w:rsidRPr="00C11F0F">
        <w:rPr>
          <w:sz w:val="28"/>
          <w:szCs w:val="28"/>
        </w:rPr>
        <w:t>D</w:t>
      </w:r>
      <w:r w:rsidR="00E70A61" w:rsidRPr="00C11F0F">
        <w:rPr>
          <w:sz w:val="28"/>
          <w:szCs w:val="28"/>
        </w:rPr>
        <w:t>a Transação Judicial</w:t>
      </w:r>
    </w:p>
    <w:p w:rsidR="00B93FFE" w:rsidRPr="00C11F0F" w:rsidRDefault="00B93FFE" w:rsidP="00063D09">
      <w:pPr>
        <w:rPr>
          <w:sz w:val="28"/>
          <w:szCs w:val="28"/>
        </w:rPr>
      </w:pPr>
    </w:p>
    <w:p w:rsidR="00B93FFE" w:rsidRPr="00C11F0F" w:rsidRDefault="00B93FFE" w:rsidP="00B93FFE">
      <w:pPr>
        <w:ind w:firstLine="708"/>
        <w:rPr>
          <w:sz w:val="28"/>
          <w:szCs w:val="28"/>
        </w:rPr>
      </w:pPr>
      <w:r w:rsidRPr="00C11F0F">
        <w:rPr>
          <w:b/>
          <w:sz w:val="28"/>
          <w:szCs w:val="28"/>
        </w:rPr>
        <w:t>Art. 7º</w:t>
      </w:r>
      <w:r w:rsidRPr="00C11F0F">
        <w:rPr>
          <w:sz w:val="28"/>
          <w:szCs w:val="28"/>
        </w:rPr>
        <w:t xml:space="preserve"> Atendidos os requisitos previstos nesta Lei, o Município de Nova Xavantina, por meio da </w:t>
      </w:r>
      <w:r w:rsidR="00E70A61" w:rsidRPr="00C11F0F">
        <w:rPr>
          <w:sz w:val="28"/>
          <w:szCs w:val="28"/>
        </w:rPr>
        <w:t>Procuradoria Geral do Município e</w:t>
      </w:r>
      <w:r w:rsidRPr="00C11F0F">
        <w:rPr>
          <w:sz w:val="28"/>
          <w:szCs w:val="28"/>
        </w:rPr>
        <w:t xml:space="preserve"> o contribuinte poderão celebrar a transação em audiência de conciliação solicitada perante o Poder Judiciário ou mediante petição conjunta.</w:t>
      </w:r>
    </w:p>
    <w:p w:rsidR="008D48BC" w:rsidRPr="00C11F0F" w:rsidRDefault="008D48BC" w:rsidP="00B93FFE">
      <w:pPr>
        <w:ind w:firstLine="708"/>
        <w:rPr>
          <w:sz w:val="28"/>
          <w:szCs w:val="28"/>
        </w:rPr>
      </w:pPr>
    </w:p>
    <w:p w:rsidR="00EA1B63" w:rsidRPr="00C11F0F" w:rsidRDefault="00EA1B63" w:rsidP="00B93FFE">
      <w:pPr>
        <w:ind w:firstLine="708"/>
        <w:rPr>
          <w:sz w:val="28"/>
          <w:szCs w:val="28"/>
        </w:rPr>
      </w:pPr>
      <w:r w:rsidRPr="00C11F0F">
        <w:rPr>
          <w:sz w:val="28"/>
          <w:szCs w:val="28"/>
        </w:rPr>
        <w:t>Art. 8º A adesão considera-se formalizada com o pagamento à vista, ou com o pagamento da primeira parcela, conjuntamente com o pagamento integral dos honorários advocatícios, que serão devidos no percentual de 10% (dez por cento) do valor líquido objeto do termo de acordo, aos procuradores do município.</w:t>
      </w:r>
    </w:p>
    <w:p w:rsidR="00EA1B63" w:rsidRPr="00C11F0F" w:rsidRDefault="00EA1B63" w:rsidP="00B93FFE">
      <w:pPr>
        <w:ind w:firstLine="708"/>
        <w:rPr>
          <w:sz w:val="28"/>
          <w:szCs w:val="28"/>
        </w:rPr>
      </w:pPr>
    </w:p>
    <w:p w:rsidR="008D48BC" w:rsidRPr="00C11F0F" w:rsidRDefault="008D48BC" w:rsidP="00B93FFE">
      <w:pPr>
        <w:ind w:firstLine="708"/>
        <w:rPr>
          <w:sz w:val="28"/>
          <w:szCs w:val="28"/>
        </w:rPr>
      </w:pPr>
    </w:p>
    <w:p w:rsidR="008D48BC" w:rsidRPr="00C11F0F" w:rsidRDefault="008D48BC" w:rsidP="00B93FFE">
      <w:pPr>
        <w:ind w:firstLine="708"/>
        <w:rPr>
          <w:sz w:val="28"/>
          <w:szCs w:val="28"/>
        </w:rPr>
      </w:pPr>
      <w:r w:rsidRPr="00C11F0F">
        <w:rPr>
          <w:b/>
          <w:sz w:val="28"/>
          <w:szCs w:val="28"/>
        </w:rPr>
        <w:t>Art. 9º</w:t>
      </w:r>
      <w:r w:rsidRPr="00C11F0F">
        <w:rPr>
          <w:sz w:val="28"/>
          <w:szCs w:val="28"/>
        </w:rPr>
        <w:t xml:space="preserve"> O descumprimento das obrigações relativas ao termo de transação enseja o prosseguimento da execução fiscal, pela totalidade do crédito fiscal resultante da imputação das parcelas eventualmente pagas e com a perda dos benefícios fiscais, ficand</w:t>
      </w:r>
      <w:r w:rsidR="00E70A61" w:rsidRPr="00C11F0F">
        <w:rPr>
          <w:sz w:val="28"/>
          <w:szCs w:val="28"/>
        </w:rPr>
        <w:t>o preservada a confissão, a renú</w:t>
      </w:r>
      <w:r w:rsidRPr="00C11F0F">
        <w:rPr>
          <w:sz w:val="28"/>
          <w:szCs w:val="28"/>
        </w:rPr>
        <w:t xml:space="preserve">ncia e a desistência em relação aos meios de impugnação, constantes do termo a que se refere o </w:t>
      </w:r>
      <w:r w:rsidR="00777E46" w:rsidRPr="00C11F0F">
        <w:rPr>
          <w:sz w:val="28"/>
          <w:szCs w:val="28"/>
        </w:rPr>
        <w:t>§</w:t>
      </w:r>
      <w:r w:rsidRPr="00C11F0F">
        <w:rPr>
          <w:sz w:val="28"/>
          <w:szCs w:val="28"/>
        </w:rPr>
        <w:t xml:space="preserve"> 1º do art. 5º.</w:t>
      </w:r>
    </w:p>
    <w:p w:rsidR="008D48BC" w:rsidRPr="00C11F0F" w:rsidRDefault="008D48BC" w:rsidP="00B93FFE">
      <w:pPr>
        <w:ind w:firstLine="708"/>
        <w:rPr>
          <w:sz w:val="28"/>
          <w:szCs w:val="28"/>
        </w:rPr>
      </w:pPr>
    </w:p>
    <w:p w:rsidR="008D48BC" w:rsidRPr="00C11F0F" w:rsidRDefault="008D48BC" w:rsidP="00C97023">
      <w:pPr>
        <w:jc w:val="center"/>
        <w:rPr>
          <w:b/>
          <w:sz w:val="28"/>
          <w:szCs w:val="28"/>
        </w:rPr>
      </w:pPr>
      <w:r w:rsidRPr="00C11F0F">
        <w:rPr>
          <w:b/>
          <w:sz w:val="28"/>
          <w:szCs w:val="28"/>
        </w:rPr>
        <w:t>CAPITULO III</w:t>
      </w:r>
    </w:p>
    <w:p w:rsidR="008D48BC" w:rsidRPr="00C11F0F" w:rsidRDefault="008D48BC" w:rsidP="00C97023">
      <w:pPr>
        <w:jc w:val="center"/>
        <w:rPr>
          <w:sz w:val="28"/>
          <w:szCs w:val="28"/>
        </w:rPr>
      </w:pPr>
      <w:r w:rsidRPr="00C11F0F">
        <w:rPr>
          <w:sz w:val="28"/>
          <w:szCs w:val="28"/>
        </w:rPr>
        <w:t>D</w:t>
      </w:r>
      <w:r w:rsidR="00E70A61" w:rsidRPr="00C11F0F">
        <w:rPr>
          <w:sz w:val="28"/>
          <w:szCs w:val="28"/>
        </w:rPr>
        <w:t>a</w:t>
      </w:r>
      <w:r w:rsidRPr="00C11F0F">
        <w:rPr>
          <w:sz w:val="28"/>
          <w:szCs w:val="28"/>
        </w:rPr>
        <w:t xml:space="preserve"> T</w:t>
      </w:r>
      <w:r w:rsidR="00E70A61" w:rsidRPr="00C11F0F">
        <w:rPr>
          <w:sz w:val="28"/>
          <w:szCs w:val="28"/>
        </w:rPr>
        <w:t>ransação Extrajudicial</w:t>
      </w:r>
    </w:p>
    <w:p w:rsidR="008D48BC" w:rsidRPr="00C11F0F" w:rsidRDefault="008D48BC" w:rsidP="00B93FFE">
      <w:pPr>
        <w:ind w:firstLine="708"/>
        <w:rPr>
          <w:sz w:val="28"/>
          <w:szCs w:val="28"/>
        </w:rPr>
      </w:pPr>
    </w:p>
    <w:p w:rsidR="008D48BC" w:rsidRPr="00C11F0F" w:rsidRDefault="00E67210" w:rsidP="00B93FFE">
      <w:pPr>
        <w:ind w:firstLine="708"/>
        <w:rPr>
          <w:sz w:val="28"/>
          <w:szCs w:val="28"/>
        </w:rPr>
      </w:pPr>
      <w:r w:rsidRPr="00C11F0F">
        <w:rPr>
          <w:b/>
          <w:sz w:val="28"/>
          <w:szCs w:val="28"/>
        </w:rPr>
        <w:t>Art. 10.</w:t>
      </w:r>
      <w:r w:rsidRPr="00C11F0F">
        <w:rPr>
          <w:sz w:val="28"/>
          <w:szCs w:val="28"/>
        </w:rPr>
        <w:t xml:space="preserve"> Atendidos os</w:t>
      </w:r>
      <w:r w:rsidR="00FC531B" w:rsidRPr="00C11F0F">
        <w:rPr>
          <w:sz w:val="28"/>
          <w:szCs w:val="28"/>
        </w:rPr>
        <w:t xml:space="preserve"> requisitos previstos nesta Lei</w:t>
      </w:r>
      <w:r w:rsidRPr="00C11F0F">
        <w:rPr>
          <w:sz w:val="28"/>
          <w:szCs w:val="28"/>
        </w:rPr>
        <w:t>, o Município de Nova Xavantina, por meio da Procuradoria Geral do Município, e o contribuinte poderão celebrar a transação mediante termo de acordo extrajudicial em relação aos débitos inscritos em dividas ativa e que ainda não foram ajuizados.</w:t>
      </w:r>
    </w:p>
    <w:p w:rsidR="008F5613" w:rsidRPr="00C11F0F" w:rsidRDefault="008F5613" w:rsidP="00B93FFE">
      <w:pPr>
        <w:ind w:firstLine="708"/>
        <w:rPr>
          <w:sz w:val="28"/>
          <w:szCs w:val="28"/>
        </w:rPr>
      </w:pPr>
    </w:p>
    <w:p w:rsidR="00812292" w:rsidRDefault="008F5613" w:rsidP="00812292">
      <w:pPr>
        <w:ind w:firstLine="708"/>
        <w:rPr>
          <w:sz w:val="28"/>
          <w:szCs w:val="28"/>
        </w:rPr>
      </w:pPr>
      <w:r w:rsidRPr="00812292">
        <w:rPr>
          <w:b/>
          <w:strike/>
          <w:sz w:val="28"/>
          <w:szCs w:val="28"/>
        </w:rPr>
        <w:t>Art. 11.</w:t>
      </w:r>
      <w:r w:rsidRPr="00812292">
        <w:rPr>
          <w:strike/>
          <w:sz w:val="28"/>
          <w:szCs w:val="28"/>
        </w:rPr>
        <w:t xml:space="preserve"> Concomitantemente ao pagamento à vista ou da primeira parcela, o sujeito passivo deverá efetuar o pagamento da verba honorária, incidentes sobre o valor do crédito fiscal objeto do termo de acordo, observado o art. 5º </w:t>
      </w:r>
      <w:r w:rsidR="0036634D" w:rsidRPr="00812292">
        <w:rPr>
          <w:strike/>
          <w:sz w:val="28"/>
          <w:szCs w:val="28"/>
        </w:rPr>
        <w:t>§</w:t>
      </w:r>
      <w:r w:rsidRPr="00812292">
        <w:rPr>
          <w:strike/>
          <w:sz w:val="28"/>
          <w:szCs w:val="28"/>
        </w:rPr>
        <w:t xml:space="preserve"> 2º, desta Lei</w:t>
      </w:r>
      <w:r w:rsidR="00812292">
        <w:rPr>
          <w:strike/>
          <w:sz w:val="28"/>
          <w:szCs w:val="28"/>
        </w:rPr>
        <w:t xml:space="preserve"> </w:t>
      </w:r>
      <w:r w:rsidR="00812292" w:rsidRPr="00812292">
        <w:rPr>
          <w:color w:val="0000FF"/>
          <w:sz w:val="28"/>
          <w:szCs w:val="28"/>
        </w:rPr>
        <w:t xml:space="preserve"> (</w:t>
      </w:r>
      <w:r w:rsidR="00812292">
        <w:rPr>
          <w:color w:val="0000FF"/>
          <w:sz w:val="28"/>
          <w:szCs w:val="28"/>
        </w:rPr>
        <w:t>Suprimido</w:t>
      </w:r>
      <w:r w:rsidR="00812292" w:rsidRPr="00812292">
        <w:rPr>
          <w:color w:val="0000FF"/>
          <w:sz w:val="28"/>
          <w:szCs w:val="28"/>
        </w:rPr>
        <w:t xml:space="preserve"> pela Emenda Supressiva nº 004 de 15 de outubro de 2018, do Legislativo Municipal)</w:t>
      </w:r>
      <w:r w:rsidR="00812292" w:rsidRPr="00C11F0F">
        <w:rPr>
          <w:sz w:val="28"/>
          <w:szCs w:val="28"/>
        </w:rPr>
        <w:t>.</w:t>
      </w:r>
    </w:p>
    <w:p w:rsidR="008F5613" w:rsidRPr="00C11F0F" w:rsidRDefault="008F5613" w:rsidP="00B93FFE">
      <w:pPr>
        <w:ind w:firstLine="708"/>
        <w:rPr>
          <w:sz w:val="28"/>
          <w:szCs w:val="28"/>
        </w:rPr>
      </w:pPr>
    </w:p>
    <w:p w:rsidR="008F5613" w:rsidRPr="00C11F0F" w:rsidRDefault="008F5613" w:rsidP="00B93FFE">
      <w:pPr>
        <w:ind w:firstLine="708"/>
        <w:rPr>
          <w:sz w:val="28"/>
          <w:szCs w:val="28"/>
        </w:rPr>
      </w:pPr>
    </w:p>
    <w:p w:rsidR="008F5613" w:rsidRPr="00C11F0F" w:rsidRDefault="008F5613" w:rsidP="00B93FFE">
      <w:pPr>
        <w:ind w:firstLine="708"/>
        <w:rPr>
          <w:sz w:val="28"/>
          <w:szCs w:val="28"/>
        </w:rPr>
      </w:pPr>
      <w:r w:rsidRPr="00C11F0F">
        <w:rPr>
          <w:b/>
          <w:sz w:val="28"/>
          <w:szCs w:val="28"/>
        </w:rPr>
        <w:t>Art. 12.</w:t>
      </w:r>
      <w:r w:rsidR="00812292">
        <w:rPr>
          <w:b/>
          <w:sz w:val="28"/>
          <w:szCs w:val="28"/>
        </w:rPr>
        <w:t xml:space="preserve"> </w:t>
      </w:r>
      <w:r w:rsidR="00E70A61" w:rsidRPr="00C11F0F">
        <w:rPr>
          <w:sz w:val="28"/>
          <w:szCs w:val="28"/>
        </w:rPr>
        <w:t>O</w:t>
      </w:r>
      <w:r w:rsidRPr="00C11F0F">
        <w:rPr>
          <w:sz w:val="28"/>
          <w:szCs w:val="28"/>
        </w:rPr>
        <w:t xml:space="preserve"> descumprimento das obrigações relativas ao termo de transação enseja o ajuizamento do executivo fiscal, pela totalidade do crédito fiscal resultante da impugnação das parcelas eventualmente pagas e com a perda dos benefícios fiscais, ficando preservando a confissão, a renúncia e desistência em relação aos meios de impugnação, constantes do termo a que se refere o </w:t>
      </w:r>
      <w:r w:rsidR="000246A8" w:rsidRPr="00C11F0F">
        <w:rPr>
          <w:sz w:val="28"/>
          <w:szCs w:val="28"/>
        </w:rPr>
        <w:t>§</w:t>
      </w:r>
      <w:r w:rsidRPr="00C11F0F">
        <w:rPr>
          <w:sz w:val="28"/>
          <w:szCs w:val="28"/>
        </w:rPr>
        <w:t xml:space="preserve"> 1º do art. 5º.</w:t>
      </w:r>
    </w:p>
    <w:p w:rsidR="008F5613" w:rsidRPr="00C11F0F" w:rsidRDefault="008F5613" w:rsidP="00B93FFE">
      <w:pPr>
        <w:ind w:firstLine="708"/>
        <w:rPr>
          <w:sz w:val="28"/>
          <w:szCs w:val="28"/>
        </w:rPr>
      </w:pPr>
    </w:p>
    <w:p w:rsidR="008F5613" w:rsidRPr="00C11F0F" w:rsidRDefault="008F5613" w:rsidP="00C97023">
      <w:pPr>
        <w:jc w:val="center"/>
        <w:rPr>
          <w:b/>
          <w:sz w:val="28"/>
          <w:szCs w:val="28"/>
        </w:rPr>
      </w:pPr>
      <w:r w:rsidRPr="00C11F0F">
        <w:rPr>
          <w:b/>
          <w:sz w:val="28"/>
          <w:szCs w:val="28"/>
        </w:rPr>
        <w:t>CAPITULO IV</w:t>
      </w:r>
    </w:p>
    <w:p w:rsidR="008F5613" w:rsidRPr="00C11F0F" w:rsidRDefault="008F5613" w:rsidP="00C97023">
      <w:pPr>
        <w:jc w:val="center"/>
        <w:rPr>
          <w:sz w:val="28"/>
          <w:szCs w:val="28"/>
        </w:rPr>
      </w:pPr>
      <w:r w:rsidRPr="00C11F0F">
        <w:rPr>
          <w:sz w:val="28"/>
          <w:szCs w:val="28"/>
        </w:rPr>
        <w:t>D</w:t>
      </w:r>
      <w:r w:rsidR="00E70A61" w:rsidRPr="00C11F0F">
        <w:rPr>
          <w:sz w:val="28"/>
          <w:szCs w:val="28"/>
        </w:rPr>
        <w:t>as</w:t>
      </w:r>
      <w:r w:rsidRPr="00C11F0F">
        <w:rPr>
          <w:sz w:val="28"/>
          <w:szCs w:val="28"/>
        </w:rPr>
        <w:t xml:space="preserve"> D</w:t>
      </w:r>
      <w:r w:rsidR="00E70A61" w:rsidRPr="00C11F0F">
        <w:rPr>
          <w:sz w:val="28"/>
          <w:szCs w:val="28"/>
        </w:rPr>
        <w:t>isposições Comuns</w:t>
      </w:r>
    </w:p>
    <w:p w:rsidR="008F5613" w:rsidRPr="00C11F0F" w:rsidRDefault="008F5613" w:rsidP="00B93FFE">
      <w:pPr>
        <w:ind w:firstLine="708"/>
        <w:rPr>
          <w:sz w:val="28"/>
          <w:szCs w:val="28"/>
        </w:rPr>
      </w:pPr>
    </w:p>
    <w:p w:rsidR="008F5613" w:rsidRPr="00C11F0F" w:rsidRDefault="005D33D2" w:rsidP="00A43898">
      <w:pPr>
        <w:ind w:firstLine="851"/>
        <w:rPr>
          <w:sz w:val="28"/>
          <w:szCs w:val="28"/>
        </w:rPr>
      </w:pPr>
      <w:r w:rsidRPr="00C11F0F">
        <w:rPr>
          <w:b/>
          <w:sz w:val="28"/>
          <w:szCs w:val="28"/>
        </w:rPr>
        <w:t>A</w:t>
      </w:r>
      <w:r w:rsidR="00A43898" w:rsidRPr="00C11F0F">
        <w:rPr>
          <w:b/>
          <w:sz w:val="28"/>
          <w:szCs w:val="28"/>
        </w:rPr>
        <w:t>rt</w:t>
      </w:r>
      <w:r w:rsidRPr="00C11F0F">
        <w:rPr>
          <w:b/>
          <w:sz w:val="28"/>
          <w:szCs w:val="28"/>
        </w:rPr>
        <w:t>. 13.</w:t>
      </w:r>
      <w:r w:rsidRPr="00C11F0F">
        <w:rPr>
          <w:sz w:val="28"/>
          <w:szCs w:val="28"/>
        </w:rPr>
        <w:t xml:space="preserve"> A transação extrajudicial ou judicial, prevista nesta Lei, importa nos seguintes benefícios para pagamento do crédito fiscal: </w:t>
      </w:r>
    </w:p>
    <w:p w:rsidR="005D33D2" w:rsidRPr="00C11F0F" w:rsidRDefault="005D33D2" w:rsidP="00A43898">
      <w:pPr>
        <w:ind w:firstLine="851"/>
        <w:rPr>
          <w:sz w:val="28"/>
          <w:szCs w:val="28"/>
        </w:rPr>
      </w:pPr>
      <w:r w:rsidRPr="00C11F0F">
        <w:rPr>
          <w:sz w:val="28"/>
          <w:szCs w:val="28"/>
        </w:rPr>
        <w:t xml:space="preserve">I – para pagamento à vista: desconto de </w:t>
      </w:r>
      <w:r w:rsidR="00A6008C" w:rsidRPr="00C11F0F">
        <w:rPr>
          <w:sz w:val="28"/>
          <w:szCs w:val="28"/>
        </w:rPr>
        <w:t>100</w:t>
      </w:r>
      <w:r w:rsidRPr="00C11F0F">
        <w:rPr>
          <w:sz w:val="28"/>
          <w:szCs w:val="28"/>
        </w:rPr>
        <w:t>%(</w:t>
      </w:r>
      <w:r w:rsidR="00A6008C" w:rsidRPr="00C11F0F">
        <w:rPr>
          <w:sz w:val="28"/>
          <w:szCs w:val="28"/>
        </w:rPr>
        <w:t>cem</w:t>
      </w:r>
      <w:bookmarkStart w:id="0" w:name="_GoBack"/>
      <w:r w:rsidR="00040213">
        <w:rPr>
          <w:sz w:val="28"/>
          <w:szCs w:val="28"/>
        </w:rPr>
        <w:t xml:space="preserve"> </w:t>
      </w:r>
      <w:r w:rsidRPr="00C11F0F">
        <w:rPr>
          <w:sz w:val="28"/>
          <w:szCs w:val="28"/>
        </w:rPr>
        <w:t xml:space="preserve">por cento) </w:t>
      </w:r>
      <w:bookmarkEnd w:id="0"/>
      <w:r w:rsidRPr="00C11F0F">
        <w:rPr>
          <w:sz w:val="28"/>
          <w:szCs w:val="28"/>
        </w:rPr>
        <w:t xml:space="preserve">da multa moratória e de </w:t>
      </w:r>
      <w:r w:rsidR="00A6008C" w:rsidRPr="00C11F0F">
        <w:rPr>
          <w:sz w:val="28"/>
          <w:szCs w:val="28"/>
        </w:rPr>
        <w:t>100</w:t>
      </w:r>
      <w:r w:rsidRPr="00C11F0F">
        <w:rPr>
          <w:sz w:val="28"/>
          <w:szCs w:val="28"/>
        </w:rPr>
        <w:t>%(</w:t>
      </w:r>
      <w:r w:rsidR="00A6008C" w:rsidRPr="00C11F0F">
        <w:rPr>
          <w:sz w:val="28"/>
          <w:szCs w:val="28"/>
        </w:rPr>
        <w:t>cem</w:t>
      </w:r>
      <w:r w:rsidRPr="00C11F0F">
        <w:rPr>
          <w:sz w:val="28"/>
          <w:szCs w:val="28"/>
        </w:rPr>
        <w:t xml:space="preserve"> por cento) dos juros de mora;</w:t>
      </w:r>
    </w:p>
    <w:p w:rsidR="005D33D2" w:rsidRPr="00C11F0F" w:rsidRDefault="005D33D2" w:rsidP="00A43898">
      <w:pPr>
        <w:ind w:firstLine="851"/>
        <w:rPr>
          <w:sz w:val="28"/>
          <w:szCs w:val="28"/>
        </w:rPr>
      </w:pPr>
      <w:r w:rsidRPr="00C11F0F">
        <w:rPr>
          <w:sz w:val="28"/>
          <w:szCs w:val="28"/>
        </w:rPr>
        <w:t>II – para pagamento parcelado:</w:t>
      </w:r>
    </w:p>
    <w:p w:rsidR="005D33D2" w:rsidRPr="00C11F0F" w:rsidRDefault="005D33D2" w:rsidP="00A43898">
      <w:pPr>
        <w:pStyle w:val="PargrafodaLista"/>
        <w:numPr>
          <w:ilvl w:val="0"/>
          <w:numId w:val="1"/>
        </w:numPr>
        <w:ind w:left="0" w:firstLine="851"/>
        <w:rPr>
          <w:sz w:val="28"/>
          <w:szCs w:val="28"/>
        </w:rPr>
      </w:pPr>
      <w:r w:rsidRPr="00C11F0F">
        <w:rPr>
          <w:sz w:val="28"/>
          <w:szCs w:val="28"/>
        </w:rPr>
        <w:t xml:space="preserve">Em até 12 (doze) meses: </w:t>
      </w:r>
      <w:r w:rsidR="00A6008C" w:rsidRPr="00C11F0F">
        <w:rPr>
          <w:sz w:val="28"/>
          <w:szCs w:val="28"/>
        </w:rPr>
        <w:t>7</w:t>
      </w:r>
      <w:r w:rsidRPr="00C11F0F">
        <w:rPr>
          <w:sz w:val="28"/>
          <w:szCs w:val="28"/>
        </w:rPr>
        <w:t>0% (</w:t>
      </w:r>
      <w:r w:rsidR="00A6008C" w:rsidRPr="00C11F0F">
        <w:rPr>
          <w:sz w:val="28"/>
          <w:szCs w:val="28"/>
        </w:rPr>
        <w:t>sete</w:t>
      </w:r>
      <w:r w:rsidRPr="00C11F0F">
        <w:rPr>
          <w:sz w:val="28"/>
          <w:szCs w:val="28"/>
        </w:rPr>
        <w:t>nta por cento) de desconto sobre os valores da multa moratória e dos juros de mora;</w:t>
      </w:r>
    </w:p>
    <w:p w:rsidR="005D33D2" w:rsidRPr="00C11F0F" w:rsidRDefault="005D33D2" w:rsidP="00A43898">
      <w:pPr>
        <w:pStyle w:val="PargrafodaLista"/>
        <w:numPr>
          <w:ilvl w:val="0"/>
          <w:numId w:val="1"/>
        </w:numPr>
        <w:ind w:left="0" w:firstLine="851"/>
        <w:rPr>
          <w:sz w:val="28"/>
          <w:szCs w:val="28"/>
        </w:rPr>
      </w:pPr>
      <w:r w:rsidRPr="00C11F0F">
        <w:rPr>
          <w:sz w:val="28"/>
          <w:szCs w:val="28"/>
        </w:rPr>
        <w:t xml:space="preserve">De 13 (treze) a </w:t>
      </w:r>
      <w:r w:rsidR="00EA1B63" w:rsidRPr="00C11F0F">
        <w:rPr>
          <w:sz w:val="28"/>
          <w:szCs w:val="28"/>
        </w:rPr>
        <w:t>24</w:t>
      </w:r>
      <w:r w:rsidRPr="00C11F0F">
        <w:rPr>
          <w:sz w:val="28"/>
          <w:szCs w:val="28"/>
        </w:rPr>
        <w:t xml:space="preserve"> (</w:t>
      </w:r>
      <w:r w:rsidR="00EA1B63" w:rsidRPr="00C11F0F">
        <w:rPr>
          <w:sz w:val="28"/>
          <w:szCs w:val="28"/>
        </w:rPr>
        <w:t>vinte e quatro</w:t>
      </w:r>
      <w:r w:rsidRPr="00C11F0F">
        <w:rPr>
          <w:sz w:val="28"/>
          <w:szCs w:val="28"/>
        </w:rPr>
        <w:t xml:space="preserve">) meses: </w:t>
      </w:r>
      <w:r w:rsidR="00A6008C" w:rsidRPr="00C11F0F">
        <w:rPr>
          <w:sz w:val="28"/>
          <w:szCs w:val="28"/>
        </w:rPr>
        <w:t>5</w:t>
      </w:r>
      <w:r w:rsidRPr="00C11F0F">
        <w:rPr>
          <w:sz w:val="28"/>
          <w:szCs w:val="28"/>
        </w:rPr>
        <w:t>0% (</w:t>
      </w:r>
      <w:r w:rsidR="00A6008C" w:rsidRPr="00C11F0F">
        <w:rPr>
          <w:sz w:val="28"/>
          <w:szCs w:val="28"/>
        </w:rPr>
        <w:t>cinquenta</w:t>
      </w:r>
      <w:r w:rsidRPr="00C11F0F">
        <w:rPr>
          <w:sz w:val="28"/>
          <w:szCs w:val="28"/>
        </w:rPr>
        <w:t xml:space="preserve"> por cento) de desconto sobre os valores da mult</w:t>
      </w:r>
      <w:r w:rsidR="00EA1B63" w:rsidRPr="00C11F0F">
        <w:rPr>
          <w:sz w:val="28"/>
          <w:szCs w:val="28"/>
        </w:rPr>
        <w:t>a moratória e dos juros de mora;</w:t>
      </w:r>
    </w:p>
    <w:p w:rsidR="00EA1B63" w:rsidRPr="00C11F0F" w:rsidRDefault="00EA1B63" w:rsidP="00A43898">
      <w:pPr>
        <w:pStyle w:val="PargrafodaLista"/>
        <w:numPr>
          <w:ilvl w:val="0"/>
          <w:numId w:val="1"/>
        </w:numPr>
        <w:ind w:left="0" w:firstLine="851"/>
        <w:rPr>
          <w:sz w:val="28"/>
          <w:szCs w:val="28"/>
        </w:rPr>
      </w:pPr>
      <w:r w:rsidRPr="00C11F0F">
        <w:rPr>
          <w:sz w:val="28"/>
          <w:szCs w:val="28"/>
        </w:rPr>
        <w:t>Para pagamento parcelado de 25 a (vinte e cinco) a 48 (quarenta e oito) meses: desconto de 20% (vinte por cento) sobre o valor dos juros de mora e sobre o valor da multa moratória.</w:t>
      </w:r>
    </w:p>
    <w:p w:rsidR="005D33D2" w:rsidRPr="00C11F0F" w:rsidRDefault="005D33D2" w:rsidP="00A43898">
      <w:pPr>
        <w:pStyle w:val="PargrafodaLista"/>
        <w:ind w:left="0" w:firstLine="851"/>
        <w:rPr>
          <w:sz w:val="28"/>
          <w:szCs w:val="28"/>
        </w:rPr>
      </w:pPr>
    </w:p>
    <w:p w:rsidR="005D33D2" w:rsidRPr="00C11F0F" w:rsidRDefault="005D33D2" w:rsidP="00A43898">
      <w:pPr>
        <w:pStyle w:val="PargrafodaLista"/>
        <w:ind w:left="0" w:firstLine="851"/>
        <w:rPr>
          <w:sz w:val="28"/>
          <w:szCs w:val="28"/>
        </w:rPr>
      </w:pPr>
      <w:r w:rsidRPr="00C11F0F">
        <w:rPr>
          <w:b/>
          <w:sz w:val="28"/>
          <w:szCs w:val="28"/>
        </w:rPr>
        <w:t>Art. 14.</w:t>
      </w:r>
      <w:r w:rsidRPr="00C11F0F">
        <w:rPr>
          <w:sz w:val="28"/>
          <w:szCs w:val="28"/>
        </w:rPr>
        <w:t xml:space="preserve"> O termo de transação deve conter:</w:t>
      </w:r>
    </w:p>
    <w:p w:rsidR="005D33D2" w:rsidRPr="00C11F0F" w:rsidRDefault="005D33D2" w:rsidP="00A43898">
      <w:pPr>
        <w:pStyle w:val="PargrafodaLista"/>
        <w:numPr>
          <w:ilvl w:val="0"/>
          <w:numId w:val="2"/>
        </w:numPr>
        <w:ind w:left="0" w:firstLine="851"/>
        <w:rPr>
          <w:sz w:val="28"/>
          <w:szCs w:val="28"/>
        </w:rPr>
      </w:pPr>
      <w:r w:rsidRPr="00C11F0F">
        <w:rPr>
          <w:sz w:val="28"/>
          <w:szCs w:val="28"/>
        </w:rPr>
        <w:t>Qualificação das partes, descrição do débito e da CDA, com a data e o local, e a assinatura de todos os envolvidos;</w:t>
      </w:r>
    </w:p>
    <w:p w:rsidR="005D33D2" w:rsidRPr="00C11F0F" w:rsidRDefault="005D33D2" w:rsidP="00A43898">
      <w:pPr>
        <w:pStyle w:val="PargrafodaLista"/>
        <w:numPr>
          <w:ilvl w:val="0"/>
          <w:numId w:val="2"/>
        </w:numPr>
        <w:ind w:left="0" w:firstLine="851"/>
        <w:rPr>
          <w:sz w:val="28"/>
          <w:szCs w:val="28"/>
        </w:rPr>
      </w:pPr>
      <w:r w:rsidRPr="00C11F0F">
        <w:rPr>
          <w:sz w:val="28"/>
          <w:szCs w:val="28"/>
        </w:rPr>
        <w:t>A descrição do procedimento adotado e as recíprocas concessões, com a advertência de que, em caso de descumprimento do termo de acordo, o contribuinte perderá a anistia de multa moratória e de juros moratórios;</w:t>
      </w:r>
    </w:p>
    <w:p w:rsidR="005D33D2" w:rsidRPr="00C11F0F" w:rsidRDefault="005D33D2" w:rsidP="00A43898">
      <w:pPr>
        <w:pStyle w:val="PargrafodaLista"/>
        <w:numPr>
          <w:ilvl w:val="0"/>
          <w:numId w:val="2"/>
        </w:numPr>
        <w:ind w:left="0" w:firstLine="851"/>
        <w:rPr>
          <w:sz w:val="28"/>
          <w:szCs w:val="28"/>
        </w:rPr>
      </w:pPr>
      <w:r w:rsidRPr="00C11F0F">
        <w:rPr>
          <w:sz w:val="28"/>
          <w:szCs w:val="28"/>
        </w:rPr>
        <w:t>Declaração de confissão, ren</w:t>
      </w:r>
      <w:r w:rsidR="00F36ED7" w:rsidRPr="00C11F0F">
        <w:rPr>
          <w:sz w:val="28"/>
          <w:szCs w:val="28"/>
        </w:rPr>
        <w:t>ú</w:t>
      </w:r>
      <w:r w:rsidRPr="00C11F0F">
        <w:rPr>
          <w:sz w:val="28"/>
          <w:szCs w:val="28"/>
        </w:rPr>
        <w:t xml:space="preserve">ncia e existência, que também será firmada em termo próprio, conforme mencionado no </w:t>
      </w:r>
      <w:r w:rsidR="001322AC" w:rsidRPr="00C11F0F">
        <w:rPr>
          <w:sz w:val="28"/>
          <w:szCs w:val="28"/>
        </w:rPr>
        <w:t>§</w:t>
      </w:r>
      <w:r w:rsidRPr="00C11F0F">
        <w:rPr>
          <w:sz w:val="28"/>
          <w:szCs w:val="28"/>
        </w:rPr>
        <w:t xml:space="preserve"> 1º do art. 5º;</w:t>
      </w:r>
    </w:p>
    <w:p w:rsidR="005D33D2" w:rsidRPr="00C11F0F" w:rsidRDefault="001322AC" w:rsidP="00A43898">
      <w:pPr>
        <w:pStyle w:val="PargrafodaLista"/>
        <w:numPr>
          <w:ilvl w:val="0"/>
          <w:numId w:val="2"/>
        </w:numPr>
        <w:ind w:left="0" w:firstLine="851"/>
        <w:rPr>
          <w:sz w:val="28"/>
          <w:szCs w:val="28"/>
        </w:rPr>
      </w:pPr>
      <w:r w:rsidRPr="00C11F0F">
        <w:rPr>
          <w:sz w:val="28"/>
          <w:szCs w:val="28"/>
        </w:rPr>
        <w:t>A manutenção da penhora se houver, até a comprovação do pagamento do crédito fiscal remanescente</w:t>
      </w:r>
      <w:r w:rsidR="00F16F30" w:rsidRPr="00C11F0F">
        <w:rPr>
          <w:sz w:val="28"/>
          <w:szCs w:val="28"/>
        </w:rPr>
        <w:t>;</w:t>
      </w:r>
    </w:p>
    <w:p w:rsidR="00F16F30" w:rsidRPr="00C11F0F" w:rsidRDefault="00F16F30" w:rsidP="00A43898">
      <w:pPr>
        <w:pStyle w:val="PargrafodaLista"/>
        <w:numPr>
          <w:ilvl w:val="0"/>
          <w:numId w:val="2"/>
        </w:numPr>
        <w:ind w:left="0" w:firstLine="851"/>
        <w:rPr>
          <w:sz w:val="28"/>
          <w:szCs w:val="28"/>
        </w:rPr>
      </w:pPr>
      <w:r w:rsidRPr="00C11F0F">
        <w:rPr>
          <w:sz w:val="28"/>
          <w:szCs w:val="28"/>
        </w:rPr>
        <w:t>A modalidade de pagamento eleita, as concessões aplicáveis, com a advertência de que, em caso de descumprimento do acordo, os valores originários da dívida serão restabelecidos, com a perda dos benefícios ora concedidos.</w:t>
      </w:r>
    </w:p>
    <w:p w:rsidR="00E70A61" w:rsidRPr="00C11F0F" w:rsidRDefault="00E70A61" w:rsidP="00E70A61">
      <w:pPr>
        <w:rPr>
          <w:sz w:val="28"/>
          <w:szCs w:val="28"/>
        </w:rPr>
      </w:pPr>
    </w:p>
    <w:p w:rsidR="00096469" w:rsidRPr="00C11F0F" w:rsidRDefault="001322AC" w:rsidP="00A43898">
      <w:pPr>
        <w:pStyle w:val="PargrafodaLista"/>
        <w:ind w:left="0" w:firstLine="851"/>
        <w:rPr>
          <w:sz w:val="28"/>
          <w:szCs w:val="28"/>
        </w:rPr>
      </w:pPr>
      <w:r w:rsidRPr="00C11F0F">
        <w:rPr>
          <w:sz w:val="28"/>
          <w:szCs w:val="28"/>
        </w:rPr>
        <w:t>§</w:t>
      </w:r>
      <w:r w:rsidR="00096469" w:rsidRPr="00C11F0F">
        <w:rPr>
          <w:sz w:val="28"/>
          <w:szCs w:val="28"/>
        </w:rPr>
        <w:t xml:space="preserve"> 1º O devedor tem obrigação de realizar o pagamento integral do crédito fisc</w:t>
      </w:r>
      <w:r w:rsidR="00F055BF" w:rsidRPr="00C11F0F">
        <w:rPr>
          <w:sz w:val="28"/>
          <w:szCs w:val="28"/>
        </w:rPr>
        <w:t>al, em caso de quitação à vista,</w:t>
      </w:r>
      <w:r w:rsidR="00096469" w:rsidRPr="00C11F0F">
        <w:rPr>
          <w:sz w:val="28"/>
          <w:szCs w:val="28"/>
        </w:rPr>
        <w:t xml:space="preserve"> ou pagamento da primeira parcela, no caso de </w:t>
      </w:r>
      <w:r w:rsidR="00096469" w:rsidRPr="00C11F0F">
        <w:rPr>
          <w:sz w:val="28"/>
          <w:szCs w:val="28"/>
        </w:rPr>
        <w:lastRenderedPageBreak/>
        <w:t>parcelamento, no prazo de até 01 (um) dia útil a contar da assinatura do Termo de Transação</w:t>
      </w:r>
      <w:r w:rsidR="00F36ED7" w:rsidRPr="00C11F0F">
        <w:rPr>
          <w:sz w:val="28"/>
          <w:szCs w:val="28"/>
        </w:rPr>
        <w:t>, via Documento de Arrecadação Municipal – DAM ou Boleto Bancário, que deverá</w:t>
      </w:r>
      <w:r w:rsidR="00096469" w:rsidRPr="00C11F0F">
        <w:rPr>
          <w:sz w:val="28"/>
          <w:szCs w:val="28"/>
        </w:rPr>
        <w:t xml:space="preserve"> ser informado ao Juízo pela Procuradoria </w:t>
      </w:r>
      <w:r w:rsidR="00CF3762" w:rsidRPr="00C11F0F">
        <w:rPr>
          <w:sz w:val="28"/>
          <w:szCs w:val="28"/>
        </w:rPr>
        <w:t>Gera</w:t>
      </w:r>
      <w:r w:rsidR="00096469" w:rsidRPr="00C11F0F">
        <w:rPr>
          <w:sz w:val="28"/>
          <w:szCs w:val="28"/>
        </w:rPr>
        <w:t xml:space="preserve">l do Município </w:t>
      </w:r>
      <w:r w:rsidR="00F055BF" w:rsidRPr="00C11F0F">
        <w:rPr>
          <w:sz w:val="28"/>
          <w:szCs w:val="28"/>
        </w:rPr>
        <w:t>se o débito já estiver ajuizado.</w:t>
      </w:r>
    </w:p>
    <w:p w:rsidR="00E70A61" w:rsidRPr="00C11F0F" w:rsidRDefault="00E70A61" w:rsidP="00A43898">
      <w:pPr>
        <w:pStyle w:val="PargrafodaLista"/>
        <w:ind w:left="0" w:firstLine="851"/>
        <w:rPr>
          <w:sz w:val="28"/>
          <w:szCs w:val="28"/>
        </w:rPr>
      </w:pPr>
    </w:p>
    <w:p w:rsidR="00FC4C5A" w:rsidRPr="00C11F0F" w:rsidRDefault="00FC4C5A" w:rsidP="00812292">
      <w:pPr>
        <w:ind w:firstLine="708"/>
        <w:rPr>
          <w:sz w:val="28"/>
          <w:szCs w:val="28"/>
        </w:rPr>
      </w:pPr>
      <w:r w:rsidRPr="00812292">
        <w:rPr>
          <w:strike/>
          <w:sz w:val="28"/>
          <w:szCs w:val="28"/>
        </w:rPr>
        <w:t>§ 2º Em qualquer hipótese, no mesmo prazo indicado no § 1º, o devedor deverá comprovar a quitação dos honorários advocatícios e, acaso devidos, os demais encargos legais</w:t>
      </w:r>
      <w:r w:rsidR="00812292" w:rsidRPr="00812292">
        <w:rPr>
          <w:sz w:val="28"/>
          <w:szCs w:val="28"/>
        </w:rPr>
        <w:t xml:space="preserve"> </w:t>
      </w:r>
      <w:r w:rsidR="00812292" w:rsidRPr="00812292">
        <w:rPr>
          <w:color w:val="0000FF"/>
          <w:sz w:val="28"/>
          <w:szCs w:val="28"/>
        </w:rPr>
        <w:t>(</w:t>
      </w:r>
      <w:r w:rsidR="00812292">
        <w:rPr>
          <w:color w:val="0000FF"/>
          <w:sz w:val="28"/>
          <w:szCs w:val="28"/>
        </w:rPr>
        <w:t>Suprimido</w:t>
      </w:r>
      <w:r w:rsidR="00812292" w:rsidRPr="00812292">
        <w:rPr>
          <w:color w:val="0000FF"/>
          <w:sz w:val="28"/>
          <w:szCs w:val="28"/>
        </w:rPr>
        <w:t xml:space="preserve"> pela Emenda Supressiva nº 004 de 15 de outubro de 2018, do Legislativo Municipal)</w:t>
      </w:r>
      <w:r w:rsidR="00812292" w:rsidRPr="00C11F0F">
        <w:rPr>
          <w:sz w:val="28"/>
          <w:szCs w:val="28"/>
        </w:rPr>
        <w:t>.</w:t>
      </w:r>
    </w:p>
    <w:p w:rsidR="00FC4C5A" w:rsidRPr="00C11F0F" w:rsidRDefault="00FC4C5A" w:rsidP="00A43898">
      <w:pPr>
        <w:pStyle w:val="PargrafodaLista"/>
        <w:ind w:left="0" w:firstLine="851"/>
        <w:rPr>
          <w:sz w:val="28"/>
          <w:szCs w:val="28"/>
        </w:rPr>
      </w:pPr>
    </w:p>
    <w:p w:rsidR="00FC4C5A" w:rsidRPr="00C11F0F" w:rsidRDefault="00FC4C5A" w:rsidP="00A43898">
      <w:pPr>
        <w:pStyle w:val="PargrafodaLista"/>
        <w:ind w:left="0" w:firstLine="851"/>
        <w:rPr>
          <w:sz w:val="28"/>
          <w:szCs w:val="28"/>
        </w:rPr>
      </w:pPr>
      <w:r w:rsidRPr="00C11F0F">
        <w:rPr>
          <w:b/>
          <w:sz w:val="28"/>
          <w:szCs w:val="28"/>
        </w:rPr>
        <w:t>Art. 15.</w:t>
      </w:r>
      <w:r w:rsidR="00CF3762" w:rsidRPr="00C11F0F">
        <w:rPr>
          <w:sz w:val="28"/>
          <w:szCs w:val="28"/>
        </w:rPr>
        <w:t xml:space="preserve"> O T</w:t>
      </w:r>
      <w:r w:rsidRPr="00C11F0F">
        <w:rPr>
          <w:sz w:val="28"/>
          <w:szCs w:val="28"/>
        </w:rPr>
        <w:t>ermo de Transação de débito ajuizado somente surtirá seus efeitos após homologação pelo juiz competente.</w:t>
      </w:r>
    </w:p>
    <w:p w:rsidR="00E70A61" w:rsidRPr="00C11F0F" w:rsidRDefault="00E70A61" w:rsidP="00A43898">
      <w:pPr>
        <w:pStyle w:val="PargrafodaLista"/>
        <w:ind w:left="0" w:firstLine="851"/>
        <w:rPr>
          <w:sz w:val="28"/>
          <w:szCs w:val="28"/>
        </w:rPr>
      </w:pPr>
    </w:p>
    <w:p w:rsidR="00FC4C5A" w:rsidRPr="00C11F0F" w:rsidRDefault="00FC4C5A" w:rsidP="00A43898">
      <w:pPr>
        <w:pStyle w:val="PargrafodaLista"/>
        <w:ind w:left="0" w:firstLine="851"/>
        <w:rPr>
          <w:sz w:val="28"/>
          <w:szCs w:val="28"/>
        </w:rPr>
      </w:pPr>
      <w:r w:rsidRPr="00C11F0F">
        <w:rPr>
          <w:sz w:val="28"/>
          <w:szCs w:val="28"/>
        </w:rPr>
        <w:t>§ 1º Somente será homologado o tempo após a demonstração do pagamento do crédito fiscal</w:t>
      </w:r>
      <w:r w:rsidR="00E70A61" w:rsidRPr="00C11F0F">
        <w:rPr>
          <w:sz w:val="28"/>
          <w:szCs w:val="28"/>
        </w:rPr>
        <w:t xml:space="preserve"> à vista ou da primeira parcela.</w:t>
      </w:r>
    </w:p>
    <w:p w:rsidR="00E70A61" w:rsidRPr="00C11F0F" w:rsidRDefault="00E70A61" w:rsidP="00A43898">
      <w:pPr>
        <w:pStyle w:val="PargrafodaLista"/>
        <w:ind w:left="0" w:firstLine="851"/>
        <w:rPr>
          <w:sz w:val="28"/>
          <w:szCs w:val="28"/>
        </w:rPr>
      </w:pPr>
    </w:p>
    <w:p w:rsidR="00FC4C5A" w:rsidRPr="00C11F0F" w:rsidRDefault="00FC4C5A" w:rsidP="00A43898">
      <w:pPr>
        <w:pStyle w:val="PargrafodaLista"/>
        <w:ind w:left="0" w:firstLine="851"/>
        <w:rPr>
          <w:sz w:val="28"/>
          <w:szCs w:val="28"/>
        </w:rPr>
      </w:pPr>
      <w:r w:rsidRPr="00C11F0F">
        <w:rPr>
          <w:sz w:val="28"/>
          <w:szCs w:val="28"/>
        </w:rPr>
        <w:t>§ 2º A transação alcançada em cada caso não gera direito subjetivo e somente haverá extinção do crédito fiscal com o cu</w:t>
      </w:r>
      <w:r w:rsidR="00F055BF" w:rsidRPr="00C11F0F">
        <w:rPr>
          <w:sz w:val="28"/>
          <w:szCs w:val="28"/>
        </w:rPr>
        <w:t>mprimento integral de seu termo.</w:t>
      </w:r>
    </w:p>
    <w:p w:rsidR="00FC4C5A" w:rsidRPr="00C11F0F" w:rsidRDefault="00FC4C5A" w:rsidP="00A43898">
      <w:pPr>
        <w:pStyle w:val="PargrafodaLista"/>
        <w:ind w:left="0" w:firstLine="851"/>
        <w:rPr>
          <w:sz w:val="28"/>
          <w:szCs w:val="28"/>
        </w:rPr>
      </w:pPr>
    </w:p>
    <w:p w:rsidR="00FC4C5A" w:rsidRPr="00C11F0F" w:rsidRDefault="00FC4C5A" w:rsidP="00A43898">
      <w:pPr>
        <w:pStyle w:val="PargrafodaLista"/>
        <w:ind w:left="0" w:firstLine="851"/>
        <w:rPr>
          <w:sz w:val="28"/>
          <w:szCs w:val="28"/>
        </w:rPr>
      </w:pPr>
      <w:r w:rsidRPr="00C11F0F">
        <w:rPr>
          <w:b/>
          <w:sz w:val="28"/>
          <w:szCs w:val="28"/>
        </w:rPr>
        <w:t>Art. 16</w:t>
      </w:r>
      <w:r w:rsidR="006B26FE" w:rsidRPr="00C11F0F">
        <w:rPr>
          <w:b/>
          <w:sz w:val="28"/>
          <w:szCs w:val="28"/>
        </w:rPr>
        <w:t>.</w:t>
      </w:r>
      <w:r w:rsidR="006B26FE" w:rsidRPr="00C11F0F">
        <w:rPr>
          <w:sz w:val="28"/>
          <w:szCs w:val="28"/>
        </w:rPr>
        <w:t xml:space="preserve"> O parcelamento judicial consiste em medida facilitadora do adimplemento do crédito fiscal em execução fiscal</w:t>
      </w:r>
      <w:r w:rsidR="00EE1B35" w:rsidRPr="00C11F0F">
        <w:rPr>
          <w:sz w:val="28"/>
          <w:szCs w:val="28"/>
        </w:rPr>
        <w:t>, mediante o aproveitamento das anistias consignadas nesta Lei.</w:t>
      </w:r>
    </w:p>
    <w:p w:rsidR="00EE1B35" w:rsidRPr="00C11F0F" w:rsidRDefault="00EE1B35" w:rsidP="00A43898">
      <w:pPr>
        <w:pStyle w:val="PargrafodaLista"/>
        <w:ind w:left="0" w:firstLine="851"/>
        <w:rPr>
          <w:sz w:val="28"/>
          <w:szCs w:val="28"/>
        </w:rPr>
      </w:pPr>
    </w:p>
    <w:p w:rsidR="00EE1B35" w:rsidRPr="00C11F0F" w:rsidRDefault="00EE1B35" w:rsidP="00A43898">
      <w:pPr>
        <w:pStyle w:val="PargrafodaLista"/>
        <w:ind w:left="0" w:firstLine="851"/>
        <w:rPr>
          <w:sz w:val="28"/>
          <w:szCs w:val="28"/>
        </w:rPr>
      </w:pPr>
      <w:r w:rsidRPr="00C11F0F">
        <w:rPr>
          <w:b/>
          <w:sz w:val="28"/>
          <w:szCs w:val="28"/>
        </w:rPr>
        <w:t>Art. 17.</w:t>
      </w:r>
      <w:r w:rsidRPr="00C11F0F">
        <w:rPr>
          <w:sz w:val="28"/>
          <w:szCs w:val="28"/>
        </w:rPr>
        <w:t xml:space="preserve"> O parcelamento previsto nesta Lei se aplicará aos créditos inscritos em dívidas ativa de qualquer natureza, dentre eles os resultados d</w:t>
      </w:r>
      <w:r w:rsidR="00F055BF" w:rsidRPr="00C11F0F">
        <w:rPr>
          <w:sz w:val="28"/>
          <w:szCs w:val="28"/>
        </w:rPr>
        <w:t>o exercício do poder de polícia.</w:t>
      </w:r>
    </w:p>
    <w:p w:rsidR="00EE1B35" w:rsidRPr="00C11F0F" w:rsidRDefault="00EE1B35" w:rsidP="00A43898">
      <w:pPr>
        <w:pStyle w:val="PargrafodaLista"/>
        <w:ind w:left="0" w:firstLine="851"/>
        <w:rPr>
          <w:sz w:val="28"/>
          <w:szCs w:val="28"/>
        </w:rPr>
      </w:pPr>
    </w:p>
    <w:p w:rsidR="00EE1B35" w:rsidRPr="00C11F0F" w:rsidRDefault="00EE1B35" w:rsidP="00A43898">
      <w:pPr>
        <w:pStyle w:val="PargrafodaLista"/>
        <w:ind w:left="0" w:firstLine="851"/>
        <w:rPr>
          <w:sz w:val="28"/>
          <w:szCs w:val="28"/>
        </w:rPr>
      </w:pPr>
      <w:r w:rsidRPr="00C11F0F">
        <w:rPr>
          <w:b/>
          <w:sz w:val="28"/>
          <w:szCs w:val="28"/>
        </w:rPr>
        <w:t>Art. 18.</w:t>
      </w:r>
      <w:r w:rsidRPr="00C11F0F">
        <w:rPr>
          <w:sz w:val="28"/>
          <w:szCs w:val="28"/>
        </w:rPr>
        <w:t xml:space="preserve"> O parcelamento decorrente da transação prestar-se-á à suspensão da execução fiscal, quando o débito estiver ajuizado.</w:t>
      </w:r>
    </w:p>
    <w:p w:rsidR="00EE1B35" w:rsidRPr="00C11F0F" w:rsidRDefault="00EE1B35" w:rsidP="00A43898">
      <w:pPr>
        <w:pStyle w:val="PargrafodaLista"/>
        <w:ind w:left="0" w:firstLine="851"/>
        <w:rPr>
          <w:sz w:val="28"/>
          <w:szCs w:val="28"/>
        </w:rPr>
      </w:pPr>
    </w:p>
    <w:p w:rsidR="00EE1B35" w:rsidRPr="00C11F0F" w:rsidRDefault="00EE1B35" w:rsidP="00A43898">
      <w:pPr>
        <w:pStyle w:val="PargrafodaLista"/>
        <w:ind w:left="0" w:firstLine="851"/>
        <w:rPr>
          <w:sz w:val="28"/>
          <w:szCs w:val="28"/>
        </w:rPr>
      </w:pPr>
      <w:r w:rsidRPr="00C11F0F">
        <w:rPr>
          <w:b/>
          <w:sz w:val="28"/>
          <w:szCs w:val="28"/>
        </w:rPr>
        <w:t>Art. 19.</w:t>
      </w:r>
      <w:r w:rsidRPr="00C11F0F">
        <w:rPr>
          <w:sz w:val="28"/>
          <w:szCs w:val="28"/>
        </w:rPr>
        <w:t xml:space="preserve"> O valor de cada parcela não poderá ser inferior a:</w:t>
      </w:r>
    </w:p>
    <w:p w:rsidR="00EE1B35" w:rsidRPr="00C11F0F" w:rsidRDefault="00EE1B35" w:rsidP="00A43898">
      <w:pPr>
        <w:pStyle w:val="PargrafodaLista"/>
        <w:ind w:left="0" w:firstLine="851"/>
        <w:rPr>
          <w:sz w:val="28"/>
          <w:szCs w:val="28"/>
        </w:rPr>
      </w:pPr>
      <w:r w:rsidRPr="00C11F0F">
        <w:rPr>
          <w:sz w:val="28"/>
          <w:szCs w:val="28"/>
        </w:rPr>
        <w:t xml:space="preserve">I – R$ </w:t>
      </w:r>
      <w:r w:rsidR="00EA1B63" w:rsidRPr="00C11F0F">
        <w:rPr>
          <w:sz w:val="28"/>
          <w:szCs w:val="28"/>
        </w:rPr>
        <w:t>80</w:t>
      </w:r>
      <w:r w:rsidRPr="00C11F0F">
        <w:rPr>
          <w:sz w:val="28"/>
          <w:szCs w:val="28"/>
        </w:rPr>
        <w:t>,00 (</w:t>
      </w:r>
      <w:r w:rsidR="00EA1B63" w:rsidRPr="00C11F0F">
        <w:rPr>
          <w:sz w:val="28"/>
          <w:szCs w:val="28"/>
        </w:rPr>
        <w:t>oitenta</w:t>
      </w:r>
      <w:r w:rsidRPr="00C11F0F">
        <w:rPr>
          <w:sz w:val="28"/>
          <w:szCs w:val="28"/>
        </w:rPr>
        <w:t xml:space="preserve"> reais) para as pessoas físicas e empreendedor individual;</w:t>
      </w:r>
    </w:p>
    <w:p w:rsidR="00EE1B35" w:rsidRPr="00C11F0F" w:rsidRDefault="00EE1B35" w:rsidP="00A43898">
      <w:pPr>
        <w:pStyle w:val="PargrafodaLista"/>
        <w:ind w:left="0" w:firstLine="851"/>
        <w:rPr>
          <w:sz w:val="28"/>
          <w:szCs w:val="28"/>
        </w:rPr>
      </w:pPr>
      <w:r w:rsidRPr="00C11F0F">
        <w:rPr>
          <w:sz w:val="28"/>
          <w:szCs w:val="28"/>
        </w:rPr>
        <w:t>II – R$ 150,00 (cento e cinquenta reais) para microempresas e empresas de pequeno porte;</w:t>
      </w:r>
    </w:p>
    <w:p w:rsidR="00EE1B35" w:rsidRPr="00C11F0F" w:rsidRDefault="00EE1B35" w:rsidP="00A43898">
      <w:pPr>
        <w:pStyle w:val="PargrafodaLista"/>
        <w:ind w:left="0" w:firstLine="851"/>
        <w:rPr>
          <w:sz w:val="28"/>
          <w:szCs w:val="28"/>
        </w:rPr>
      </w:pPr>
      <w:r w:rsidRPr="00C11F0F">
        <w:rPr>
          <w:sz w:val="28"/>
          <w:szCs w:val="28"/>
        </w:rPr>
        <w:t>II – R$ 300,00 (trezentos reais) para as demais pessoas jurídicas.</w:t>
      </w:r>
    </w:p>
    <w:p w:rsidR="00EE1B35" w:rsidRPr="00C11F0F" w:rsidRDefault="00EE1B35" w:rsidP="00A43898">
      <w:pPr>
        <w:pStyle w:val="PargrafodaLista"/>
        <w:ind w:left="0" w:firstLine="851"/>
        <w:rPr>
          <w:sz w:val="28"/>
          <w:szCs w:val="28"/>
        </w:rPr>
      </w:pPr>
    </w:p>
    <w:p w:rsidR="00EE1B35" w:rsidRPr="00C11F0F" w:rsidRDefault="00EE1B35" w:rsidP="00A43898">
      <w:pPr>
        <w:pStyle w:val="PargrafodaLista"/>
        <w:ind w:left="0" w:firstLine="851"/>
        <w:rPr>
          <w:sz w:val="28"/>
          <w:szCs w:val="28"/>
        </w:rPr>
      </w:pPr>
      <w:r w:rsidRPr="00C11F0F">
        <w:rPr>
          <w:b/>
          <w:sz w:val="28"/>
          <w:szCs w:val="28"/>
        </w:rPr>
        <w:t>Art. 20.</w:t>
      </w:r>
      <w:r w:rsidRPr="00C11F0F">
        <w:rPr>
          <w:sz w:val="28"/>
          <w:szCs w:val="28"/>
        </w:rPr>
        <w:t xml:space="preserve"> A adesão ao parcelamento decorrente da transação judicial ou extrajudicial previstas nesta Lei</w:t>
      </w:r>
      <w:r w:rsidR="00246F2E" w:rsidRPr="00C11F0F">
        <w:rPr>
          <w:sz w:val="28"/>
          <w:szCs w:val="28"/>
        </w:rPr>
        <w:t xml:space="preserve"> s</w:t>
      </w:r>
      <w:r w:rsidRPr="00C11F0F">
        <w:rPr>
          <w:sz w:val="28"/>
          <w:szCs w:val="28"/>
        </w:rPr>
        <w:t>erá feita por termo próprio, assinado pelos interessados e pelo Procurador do Município, implicando:</w:t>
      </w:r>
    </w:p>
    <w:p w:rsidR="00EE1B35" w:rsidRPr="00C11F0F" w:rsidRDefault="00EE1B35" w:rsidP="00A43898">
      <w:pPr>
        <w:ind w:firstLine="851"/>
        <w:rPr>
          <w:sz w:val="28"/>
          <w:szCs w:val="28"/>
        </w:rPr>
      </w:pPr>
      <w:r w:rsidRPr="00C11F0F">
        <w:rPr>
          <w:sz w:val="28"/>
          <w:szCs w:val="28"/>
        </w:rPr>
        <w:lastRenderedPageBreak/>
        <w:t>I – na aplicação das normas próprias para concessão de parcelamento, previstas na legislação tributária;</w:t>
      </w:r>
    </w:p>
    <w:p w:rsidR="00EE1B35" w:rsidRPr="00C11F0F" w:rsidRDefault="00EE1B35" w:rsidP="00A43898">
      <w:pPr>
        <w:ind w:firstLine="851"/>
        <w:rPr>
          <w:sz w:val="28"/>
          <w:szCs w:val="28"/>
        </w:rPr>
      </w:pPr>
      <w:r w:rsidRPr="00C11F0F">
        <w:rPr>
          <w:sz w:val="28"/>
          <w:szCs w:val="28"/>
        </w:rPr>
        <w:t xml:space="preserve">II – na confissão irretratável da dívida por parte do sujeito passivo e a expressa renúncia a qualquer defesa ou recurso, bem como desistência em </w:t>
      </w:r>
      <w:r w:rsidR="00D60428" w:rsidRPr="00C11F0F">
        <w:rPr>
          <w:sz w:val="28"/>
          <w:szCs w:val="28"/>
        </w:rPr>
        <w:t>relação aos já interpostos.</w:t>
      </w:r>
    </w:p>
    <w:p w:rsidR="00D60428" w:rsidRPr="00C11F0F" w:rsidRDefault="00D60428" w:rsidP="00A43898">
      <w:pPr>
        <w:ind w:firstLine="851"/>
        <w:rPr>
          <w:sz w:val="28"/>
          <w:szCs w:val="28"/>
        </w:rPr>
      </w:pPr>
    </w:p>
    <w:p w:rsidR="00D60428" w:rsidRPr="00C11F0F" w:rsidRDefault="00D60428" w:rsidP="00A43898">
      <w:pPr>
        <w:ind w:firstLine="851"/>
        <w:rPr>
          <w:sz w:val="28"/>
          <w:szCs w:val="28"/>
        </w:rPr>
      </w:pPr>
      <w:r w:rsidRPr="00C11F0F">
        <w:rPr>
          <w:b/>
          <w:sz w:val="28"/>
          <w:szCs w:val="28"/>
        </w:rPr>
        <w:t>Art. 21.</w:t>
      </w:r>
      <w:r w:rsidRPr="00C11F0F">
        <w:rPr>
          <w:sz w:val="28"/>
          <w:szCs w:val="28"/>
        </w:rPr>
        <w:t xml:space="preserve"> Adesão considera-se formalizada com o pagamento da primeira parcela.</w:t>
      </w:r>
    </w:p>
    <w:p w:rsidR="00E70A61" w:rsidRPr="00C11F0F" w:rsidRDefault="00E70A61" w:rsidP="00A43898">
      <w:pPr>
        <w:ind w:firstLine="851"/>
        <w:rPr>
          <w:sz w:val="28"/>
          <w:szCs w:val="28"/>
        </w:rPr>
      </w:pPr>
    </w:p>
    <w:p w:rsidR="00D60428" w:rsidRPr="00C11F0F" w:rsidRDefault="00D60428" w:rsidP="00A43898">
      <w:pPr>
        <w:ind w:firstLine="851"/>
        <w:rPr>
          <w:sz w:val="28"/>
          <w:szCs w:val="28"/>
        </w:rPr>
      </w:pPr>
      <w:r w:rsidRPr="00C11F0F">
        <w:rPr>
          <w:sz w:val="28"/>
          <w:szCs w:val="28"/>
        </w:rPr>
        <w:t>§ 1º O crédito fiscal remanescente será pago em parcelas mensais e sucessivas.</w:t>
      </w:r>
    </w:p>
    <w:p w:rsidR="00E70A61" w:rsidRPr="00C11F0F" w:rsidRDefault="00E70A61" w:rsidP="00A43898">
      <w:pPr>
        <w:pStyle w:val="PargrafodaLista"/>
        <w:ind w:left="0" w:firstLine="851"/>
        <w:rPr>
          <w:sz w:val="28"/>
          <w:szCs w:val="28"/>
        </w:rPr>
      </w:pPr>
    </w:p>
    <w:p w:rsidR="00FC4C5A" w:rsidRPr="00C11F0F" w:rsidRDefault="00D60428" w:rsidP="00A43898">
      <w:pPr>
        <w:pStyle w:val="PargrafodaLista"/>
        <w:ind w:left="0" w:firstLine="851"/>
        <w:rPr>
          <w:sz w:val="28"/>
          <w:szCs w:val="28"/>
        </w:rPr>
      </w:pPr>
      <w:r w:rsidRPr="00C11F0F">
        <w:rPr>
          <w:sz w:val="28"/>
          <w:szCs w:val="28"/>
        </w:rPr>
        <w:t>§ 2º Quando tratar-se de crédito executado, o parcelamento do saldo remanescente eventualmente inadimplido não poderá ser objeto de nova transação.</w:t>
      </w:r>
    </w:p>
    <w:p w:rsidR="00D60428" w:rsidRPr="00C11F0F" w:rsidRDefault="00D60428" w:rsidP="00A43898">
      <w:pPr>
        <w:pStyle w:val="PargrafodaLista"/>
        <w:ind w:left="0" w:firstLine="851"/>
        <w:rPr>
          <w:sz w:val="28"/>
          <w:szCs w:val="28"/>
        </w:rPr>
      </w:pPr>
    </w:p>
    <w:p w:rsidR="00D60428" w:rsidRPr="00C11F0F" w:rsidRDefault="00D60428" w:rsidP="00A43898">
      <w:pPr>
        <w:pStyle w:val="PargrafodaLista"/>
        <w:ind w:left="0" w:firstLine="851"/>
        <w:rPr>
          <w:sz w:val="28"/>
          <w:szCs w:val="28"/>
        </w:rPr>
      </w:pPr>
      <w:r w:rsidRPr="00C11F0F">
        <w:rPr>
          <w:b/>
          <w:sz w:val="28"/>
          <w:szCs w:val="28"/>
        </w:rPr>
        <w:t>Art. 22.</w:t>
      </w:r>
      <w:r w:rsidRPr="00C11F0F">
        <w:rPr>
          <w:sz w:val="28"/>
          <w:szCs w:val="28"/>
        </w:rPr>
        <w:t xml:space="preserve"> O vencimento das parcelas ocorre no 5º (quinto) dia útil de cada mês, excetuado o da primeira.</w:t>
      </w:r>
    </w:p>
    <w:p w:rsidR="00E70A61" w:rsidRPr="00C11F0F" w:rsidRDefault="00E70A61" w:rsidP="00A43898">
      <w:pPr>
        <w:pStyle w:val="PargrafodaLista"/>
        <w:ind w:left="0" w:firstLine="851"/>
        <w:rPr>
          <w:sz w:val="28"/>
          <w:szCs w:val="28"/>
        </w:rPr>
      </w:pPr>
    </w:p>
    <w:p w:rsidR="00D60428" w:rsidRPr="00C11F0F" w:rsidRDefault="00D60428" w:rsidP="00A43898">
      <w:pPr>
        <w:pStyle w:val="PargrafodaLista"/>
        <w:ind w:left="0" w:firstLine="851"/>
        <w:rPr>
          <w:sz w:val="28"/>
          <w:szCs w:val="28"/>
        </w:rPr>
      </w:pPr>
      <w:r w:rsidRPr="00C11F0F">
        <w:rPr>
          <w:sz w:val="28"/>
          <w:szCs w:val="28"/>
        </w:rPr>
        <w:t>§ 1º A primeira parcela deve ser paga até o dia útil seguinte á assinatura do Termo de Transação, quando o devedor providenciará a comunicação do pagamento ao Município de Nova Xavantina.</w:t>
      </w:r>
    </w:p>
    <w:p w:rsidR="00E70A61" w:rsidRPr="00C11F0F" w:rsidRDefault="00E70A61" w:rsidP="00A43898">
      <w:pPr>
        <w:pStyle w:val="PargrafodaLista"/>
        <w:ind w:left="0" w:firstLine="851"/>
        <w:rPr>
          <w:sz w:val="28"/>
          <w:szCs w:val="28"/>
        </w:rPr>
      </w:pPr>
    </w:p>
    <w:p w:rsidR="00D60428" w:rsidRPr="00C11F0F" w:rsidRDefault="00D60428" w:rsidP="00A43898">
      <w:pPr>
        <w:pStyle w:val="PargrafodaLista"/>
        <w:ind w:left="0" w:firstLine="851"/>
        <w:rPr>
          <w:sz w:val="28"/>
          <w:szCs w:val="28"/>
        </w:rPr>
      </w:pPr>
      <w:r w:rsidRPr="00C11F0F">
        <w:rPr>
          <w:sz w:val="28"/>
          <w:szCs w:val="28"/>
        </w:rPr>
        <w:t>§ 2º O pagamento será realizado por meio de Documento Único de Arrecadação Muni</w:t>
      </w:r>
      <w:r w:rsidR="00303FE9" w:rsidRPr="00C11F0F">
        <w:rPr>
          <w:sz w:val="28"/>
          <w:szCs w:val="28"/>
        </w:rPr>
        <w:t>cipal – DAM ou Boleto Bancário,</w:t>
      </w:r>
      <w:r w:rsidRPr="00C11F0F">
        <w:rPr>
          <w:sz w:val="28"/>
          <w:szCs w:val="28"/>
        </w:rPr>
        <w:t xml:space="preserve"> retirado no momento da assinatura do acordo ou na Procuradoria Geral.</w:t>
      </w:r>
    </w:p>
    <w:p w:rsidR="00D60428" w:rsidRPr="00C11F0F" w:rsidRDefault="00D60428" w:rsidP="00A43898">
      <w:pPr>
        <w:pStyle w:val="PargrafodaLista"/>
        <w:ind w:left="0" w:firstLine="851"/>
        <w:rPr>
          <w:sz w:val="28"/>
          <w:szCs w:val="28"/>
        </w:rPr>
      </w:pPr>
    </w:p>
    <w:p w:rsidR="00D60428" w:rsidRPr="00C11F0F" w:rsidRDefault="00D60428" w:rsidP="00A43898">
      <w:pPr>
        <w:pStyle w:val="PargrafodaLista"/>
        <w:ind w:left="0" w:firstLine="851"/>
        <w:rPr>
          <w:sz w:val="28"/>
          <w:szCs w:val="28"/>
        </w:rPr>
      </w:pPr>
      <w:r w:rsidRPr="00C11F0F">
        <w:rPr>
          <w:b/>
          <w:sz w:val="28"/>
          <w:szCs w:val="28"/>
        </w:rPr>
        <w:t>Art. 23.</w:t>
      </w:r>
      <w:r w:rsidRPr="00C11F0F">
        <w:rPr>
          <w:sz w:val="28"/>
          <w:szCs w:val="28"/>
        </w:rPr>
        <w:t xml:space="preserve"> A concessão do parcelamento fica condicionad</w:t>
      </w:r>
      <w:r w:rsidR="00A6008C" w:rsidRPr="00C11F0F">
        <w:rPr>
          <w:sz w:val="28"/>
          <w:szCs w:val="28"/>
        </w:rPr>
        <w:t>a</w:t>
      </w:r>
      <w:r w:rsidRPr="00C11F0F">
        <w:rPr>
          <w:sz w:val="28"/>
          <w:szCs w:val="28"/>
        </w:rPr>
        <w:t xml:space="preserve"> à manutenção da garantia do juízo, caso esteja constituída.</w:t>
      </w:r>
    </w:p>
    <w:p w:rsidR="00D60428" w:rsidRPr="00C11F0F" w:rsidRDefault="00D60428" w:rsidP="00A43898">
      <w:pPr>
        <w:pStyle w:val="PargrafodaLista"/>
        <w:ind w:left="0" w:firstLine="851"/>
        <w:rPr>
          <w:sz w:val="28"/>
          <w:szCs w:val="28"/>
        </w:rPr>
      </w:pPr>
    </w:p>
    <w:p w:rsidR="00D60428" w:rsidRPr="00C11F0F" w:rsidRDefault="00D60428" w:rsidP="00A43898">
      <w:pPr>
        <w:pStyle w:val="PargrafodaLista"/>
        <w:ind w:left="0" w:firstLine="851"/>
        <w:rPr>
          <w:sz w:val="28"/>
          <w:szCs w:val="28"/>
        </w:rPr>
      </w:pPr>
      <w:r w:rsidRPr="00C11F0F">
        <w:rPr>
          <w:b/>
          <w:sz w:val="28"/>
          <w:szCs w:val="28"/>
        </w:rPr>
        <w:t>Art. 24.</w:t>
      </w:r>
      <w:r w:rsidRPr="00C11F0F">
        <w:rPr>
          <w:sz w:val="28"/>
          <w:szCs w:val="28"/>
        </w:rPr>
        <w:t xml:space="preserve"> Se após a assinatura do acordo de parcelamento e durante a sua vigência houver inadimplemento de qualquer</w:t>
      </w:r>
      <w:r w:rsidR="008D5164" w:rsidRPr="00C11F0F">
        <w:rPr>
          <w:sz w:val="28"/>
          <w:szCs w:val="28"/>
        </w:rPr>
        <w:t xml:space="preserve"> parcela, por prazo superior</w:t>
      </w:r>
      <w:r w:rsidR="00ED15FF" w:rsidRPr="00C11F0F">
        <w:rPr>
          <w:sz w:val="28"/>
          <w:szCs w:val="28"/>
        </w:rPr>
        <w:t xml:space="preserve"> a 60 (sessenta) dias, a contar da data do vencimento, o parcelamento fica automaticamente rescindido, situação em que o devedor perde o direito aos benefícios concedidos nesta Lei, respeitando-se os valores pagos até a denúncia.</w:t>
      </w:r>
    </w:p>
    <w:p w:rsidR="00CF3762" w:rsidRPr="00C11F0F" w:rsidRDefault="00CF3762" w:rsidP="00A43898">
      <w:pPr>
        <w:pStyle w:val="PargrafodaLista"/>
        <w:ind w:left="0" w:firstLine="851"/>
        <w:rPr>
          <w:sz w:val="28"/>
          <w:szCs w:val="28"/>
        </w:rPr>
      </w:pPr>
    </w:p>
    <w:p w:rsidR="00CF3762" w:rsidRPr="00C11F0F" w:rsidRDefault="00CF3762" w:rsidP="00CF3762">
      <w:pPr>
        <w:pStyle w:val="PargrafodaLista"/>
        <w:ind w:left="0" w:firstLine="851"/>
        <w:rPr>
          <w:sz w:val="28"/>
          <w:szCs w:val="28"/>
        </w:rPr>
      </w:pPr>
      <w:r w:rsidRPr="00C11F0F">
        <w:rPr>
          <w:b/>
          <w:sz w:val="28"/>
          <w:szCs w:val="28"/>
        </w:rPr>
        <w:t>Art. 25.</w:t>
      </w:r>
      <w:r w:rsidRPr="00C11F0F">
        <w:rPr>
          <w:sz w:val="28"/>
          <w:szCs w:val="28"/>
        </w:rPr>
        <w:t xml:space="preserve"> Somente terão direito aos benefícios fiscais contidos nesta Lei as transações/parcelamentos realizados pelo Centro de Conciliação/Mediação de Conflitos e Cidadania do Poder Judiciário.</w:t>
      </w:r>
    </w:p>
    <w:p w:rsidR="00ED15FF" w:rsidRPr="00C11F0F" w:rsidRDefault="00ED15FF" w:rsidP="00A43898">
      <w:pPr>
        <w:pStyle w:val="PargrafodaLista"/>
        <w:ind w:left="0" w:firstLine="851"/>
        <w:rPr>
          <w:sz w:val="28"/>
          <w:szCs w:val="28"/>
        </w:rPr>
      </w:pPr>
    </w:p>
    <w:p w:rsidR="00ED15FF" w:rsidRPr="00C11F0F" w:rsidRDefault="00ED15FF" w:rsidP="00A43898">
      <w:pPr>
        <w:pStyle w:val="PargrafodaLista"/>
        <w:ind w:left="0" w:firstLine="851"/>
        <w:rPr>
          <w:sz w:val="28"/>
          <w:szCs w:val="28"/>
        </w:rPr>
      </w:pPr>
      <w:r w:rsidRPr="00C11F0F">
        <w:rPr>
          <w:b/>
          <w:sz w:val="28"/>
          <w:szCs w:val="28"/>
        </w:rPr>
        <w:lastRenderedPageBreak/>
        <w:t>Art. 2</w:t>
      </w:r>
      <w:r w:rsidR="00CF3762" w:rsidRPr="00C11F0F">
        <w:rPr>
          <w:b/>
          <w:sz w:val="28"/>
          <w:szCs w:val="28"/>
        </w:rPr>
        <w:t>6</w:t>
      </w:r>
      <w:r w:rsidRPr="00C11F0F">
        <w:rPr>
          <w:b/>
          <w:sz w:val="28"/>
          <w:szCs w:val="28"/>
        </w:rPr>
        <w:t>.</w:t>
      </w:r>
      <w:r w:rsidRPr="00C11F0F">
        <w:rPr>
          <w:sz w:val="28"/>
          <w:szCs w:val="28"/>
        </w:rPr>
        <w:t xml:space="preserve"> Fica vedada a concessão do benefício de que trata esta Lei àqueles contribuintes envolvidos em fraudes tributárias não atingidas pelos institutos da decadência e prescrição.</w:t>
      </w:r>
    </w:p>
    <w:p w:rsidR="00A6008C" w:rsidRPr="00C11F0F" w:rsidRDefault="00A6008C" w:rsidP="00A43898">
      <w:pPr>
        <w:pStyle w:val="PargrafodaLista"/>
        <w:ind w:left="0" w:firstLine="851"/>
        <w:rPr>
          <w:sz w:val="28"/>
          <w:szCs w:val="28"/>
        </w:rPr>
      </w:pPr>
    </w:p>
    <w:p w:rsidR="00A6008C" w:rsidRPr="00C11F0F" w:rsidRDefault="00C11F0F" w:rsidP="00A43898">
      <w:pPr>
        <w:pStyle w:val="PargrafodaLista"/>
        <w:ind w:left="0" w:firstLine="851"/>
        <w:rPr>
          <w:sz w:val="28"/>
          <w:szCs w:val="28"/>
        </w:rPr>
      </w:pPr>
      <w:r w:rsidRPr="00C11F0F">
        <w:rPr>
          <w:b/>
          <w:sz w:val="28"/>
          <w:szCs w:val="28"/>
        </w:rPr>
        <w:t>Art. 27.</w:t>
      </w:r>
      <w:r w:rsidRPr="00C11F0F">
        <w:rPr>
          <w:sz w:val="28"/>
          <w:szCs w:val="28"/>
        </w:rPr>
        <w:t xml:space="preserve"> </w:t>
      </w:r>
      <w:r w:rsidR="00A6008C" w:rsidRPr="00C11F0F">
        <w:rPr>
          <w:sz w:val="28"/>
          <w:szCs w:val="28"/>
        </w:rPr>
        <w:t>O disposto nessa Lei não autoriza a devolução, restituição ou compensação de valores já pagos ou compensados</w:t>
      </w:r>
    </w:p>
    <w:p w:rsidR="00A6008C" w:rsidRPr="00C11F0F" w:rsidRDefault="00A6008C" w:rsidP="00A43898">
      <w:pPr>
        <w:pStyle w:val="PargrafodaLista"/>
        <w:ind w:left="0" w:firstLine="851"/>
        <w:rPr>
          <w:sz w:val="28"/>
          <w:szCs w:val="28"/>
        </w:rPr>
      </w:pPr>
    </w:p>
    <w:p w:rsidR="00A6008C" w:rsidRPr="00C11F0F" w:rsidRDefault="00C11F0F" w:rsidP="00A43898">
      <w:pPr>
        <w:pStyle w:val="PargrafodaLista"/>
        <w:ind w:left="0" w:firstLine="851"/>
        <w:rPr>
          <w:sz w:val="28"/>
          <w:szCs w:val="28"/>
        </w:rPr>
      </w:pPr>
      <w:r w:rsidRPr="00C11F0F">
        <w:rPr>
          <w:b/>
          <w:sz w:val="28"/>
          <w:szCs w:val="28"/>
        </w:rPr>
        <w:t>Art. 28</w:t>
      </w:r>
      <w:r w:rsidRPr="00C11F0F">
        <w:rPr>
          <w:sz w:val="28"/>
          <w:szCs w:val="28"/>
        </w:rPr>
        <w:t xml:space="preserve">. </w:t>
      </w:r>
      <w:r w:rsidR="00A6008C" w:rsidRPr="00C11F0F">
        <w:rPr>
          <w:sz w:val="28"/>
          <w:szCs w:val="28"/>
        </w:rPr>
        <w:t>É permitido ao contribuinte reparcelar, mediante formalização de um novo Termo de Acordo, o saldo de parcelamento inadimplido, firmado anteriormente</w:t>
      </w:r>
      <w:r w:rsidR="00F16F30" w:rsidRPr="00C11F0F">
        <w:rPr>
          <w:sz w:val="28"/>
          <w:szCs w:val="28"/>
        </w:rPr>
        <w:t xml:space="preserve"> à vigência desta Lei</w:t>
      </w:r>
    </w:p>
    <w:p w:rsidR="00ED15FF" w:rsidRPr="00C11F0F" w:rsidRDefault="00ED15FF" w:rsidP="00C97023">
      <w:pPr>
        <w:pStyle w:val="PargrafodaLista"/>
        <w:ind w:left="0"/>
        <w:rPr>
          <w:sz w:val="28"/>
          <w:szCs w:val="28"/>
        </w:rPr>
      </w:pPr>
    </w:p>
    <w:p w:rsidR="00ED15FF" w:rsidRPr="00C11F0F" w:rsidRDefault="00ED15FF" w:rsidP="00C97023">
      <w:pPr>
        <w:pStyle w:val="PargrafodaLista"/>
        <w:ind w:left="0"/>
        <w:jc w:val="center"/>
        <w:rPr>
          <w:b/>
          <w:sz w:val="28"/>
          <w:szCs w:val="28"/>
        </w:rPr>
      </w:pPr>
      <w:r w:rsidRPr="00C11F0F">
        <w:rPr>
          <w:b/>
          <w:sz w:val="28"/>
          <w:szCs w:val="28"/>
        </w:rPr>
        <w:t>CAPITULO V</w:t>
      </w:r>
    </w:p>
    <w:p w:rsidR="00ED15FF" w:rsidRPr="00C11F0F" w:rsidRDefault="00ED15FF" w:rsidP="00C97023">
      <w:pPr>
        <w:pStyle w:val="PargrafodaLista"/>
        <w:ind w:left="0"/>
        <w:jc w:val="center"/>
        <w:rPr>
          <w:sz w:val="28"/>
          <w:szCs w:val="28"/>
        </w:rPr>
      </w:pPr>
      <w:r w:rsidRPr="00C11F0F">
        <w:rPr>
          <w:sz w:val="28"/>
          <w:szCs w:val="28"/>
        </w:rPr>
        <w:t>O</w:t>
      </w:r>
      <w:r w:rsidR="00E70A61" w:rsidRPr="00C11F0F">
        <w:rPr>
          <w:sz w:val="28"/>
          <w:szCs w:val="28"/>
        </w:rPr>
        <w:t xml:space="preserve">utras </w:t>
      </w:r>
      <w:r w:rsidRPr="00C11F0F">
        <w:rPr>
          <w:sz w:val="28"/>
          <w:szCs w:val="28"/>
        </w:rPr>
        <w:t>D</w:t>
      </w:r>
      <w:r w:rsidR="00E70A61" w:rsidRPr="00C11F0F">
        <w:rPr>
          <w:sz w:val="28"/>
          <w:szCs w:val="28"/>
        </w:rPr>
        <w:t>isposições</w:t>
      </w:r>
    </w:p>
    <w:p w:rsidR="00ED15FF" w:rsidRPr="00C11F0F" w:rsidRDefault="00ED15FF" w:rsidP="00A43898">
      <w:pPr>
        <w:pStyle w:val="PargrafodaLista"/>
        <w:ind w:left="0" w:firstLine="851"/>
        <w:rPr>
          <w:sz w:val="28"/>
          <w:szCs w:val="28"/>
        </w:rPr>
      </w:pPr>
    </w:p>
    <w:p w:rsidR="00835060" w:rsidRPr="00C11F0F" w:rsidRDefault="00ED15FF" w:rsidP="00A43898">
      <w:pPr>
        <w:pStyle w:val="PargrafodaLista"/>
        <w:ind w:left="0" w:firstLine="851"/>
        <w:rPr>
          <w:sz w:val="28"/>
          <w:szCs w:val="28"/>
        </w:rPr>
      </w:pPr>
      <w:r w:rsidRPr="00C11F0F">
        <w:rPr>
          <w:b/>
          <w:sz w:val="28"/>
          <w:szCs w:val="28"/>
        </w:rPr>
        <w:t>Art. 2</w:t>
      </w:r>
      <w:r w:rsidR="00C11F0F" w:rsidRPr="00C11F0F">
        <w:rPr>
          <w:b/>
          <w:sz w:val="28"/>
          <w:szCs w:val="28"/>
        </w:rPr>
        <w:t>9</w:t>
      </w:r>
      <w:r w:rsidRPr="00C11F0F">
        <w:rPr>
          <w:b/>
          <w:sz w:val="28"/>
          <w:szCs w:val="28"/>
        </w:rPr>
        <w:t>.</w:t>
      </w:r>
      <w:r w:rsidR="00C11F0F" w:rsidRPr="00C11F0F">
        <w:rPr>
          <w:b/>
          <w:sz w:val="28"/>
          <w:szCs w:val="28"/>
        </w:rPr>
        <w:t xml:space="preserve"> </w:t>
      </w:r>
      <w:r w:rsidR="00835060" w:rsidRPr="00C11F0F">
        <w:rPr>
          <w:sz w:val="28"/>
          <w:szCs w:val="28"/>
        </w:rPr>
        <w:t xml:space="preserve">Fica o Poder Executivo Municipal autorizado regulamentar a </w:t>
      </w:r>
      <w:r w:rsidR="001E6F81" w:rsidRPr="00C11F0F">
        <w:rPr>
          <w:sz w:val="28"/>
          <w:szCs w:val="28"/>
        </w:rPr>
        <w:t>presente Lei através de Decreto.</w:t>
      </w:r>
    </w:p>
    <w:p w:rsidR="00835060" w:rsidRPr="00C11F0F" w:rsidRDefault="00835060" w:rsidP="00A43898">
      <w:pPr>
        <w:pStyle w:val="PargrafodaLista"/>
        <w:ind w:left="0" w:firstLine="851"/>
        <w:rPr>
          <w:sz w:val="28"/>
          <w:szCs w:val="28"/>
        </w:rPr>
      </w:pPr>
    </w:p>
    <w:p w:rsidR="00ED15FF" w:rsidRPr="00C11F0F" w:rsidRDefault="00835060" w:rsidP="00A43898">
      <w:pPr>
        <w:pStyle w:val="PargrafodaLista"/>
        <w:ind w:left="0" w:firstLine="851"/>
        <w:rPr>
          <w:sz w:val="28"/>
          <w:szCs w:val="28"/>
        </w:rPr>
      </w:pPr>
      <w:r w:rsidRPr="00C11F0F">
        <w:rPr>
          <w:b/>
          <w:sz w:val="28"/>
          <w:szCs w:val="28"/>
        </w:rPr>
        <w:t xml:space="preserve">Art. </w:t>
      </w:r>
      <w:r w:rsidR="00C11F0F" w:rsidRPr="00C11F0F">
        <w:rPr>
          <w:b/>
          <w:sz w:val="28"/>
          <w:szCs w:val="28"/>
        </w:rPr>
        <w:t>30</w:t>
      </w:r>
      <w:r w:rsidRPr="00C11F0F">
        <w:rPr>
          <w:b/>
          <w:sz w:val="28"/>
          <w:szCs w:val="28"/>
        </w:rPr>
        <w:t>.</w:t>
      </w:r>
      <w:r w:rsidR="00C11F0F" w:rsidRPr="00C11F0F">
        <w:rPr>
          <w:b/>
          <w:sz w:val="28"/>
          <w:szCs w:val="28"/>
        </w:rPr>
        <w:t xml:space="preserve"> </w:t>
      </w:r>
      <w:r w:rsidR="00ED15FF" w:rsidRPr="00C11F0F">
        <w:rPr>
          <w:sz w:val="28"/>
          <w:szCs w:val="28"/>
        </w:rPr>
        <w:t>Esta Lei entra em vigor na data de sua publicação.</w:t>
      </w:r>
    </w:p>
    <w:p w:rsidR="00ED15FF" w:rsidRPr="00C11F0F" w:rsidRDefault="00ED15FF" w:rsidP="00A43898">
      <w:pPr>
        <w:pStyle w:val="PargrafodaLista"/>
        <w:ind w:left="0" w:firstLine="851"/>
        <w:rPr>
          <w:sz w:val="28"/>
          <w:szCs w:val="28"/>
        </w:rPr>
      </w:pPr>
    </w:p>
    <w:p w:rsidR="00ED15FF" w:rsidRPr="00C11F0F" w:rsidRDefault="00ED15FF" w:rsidP="00A43898">
      <w:pPr>
        <w:pStyle w:val="PargrafodaLista"/>
        <w:ind w:left="0" w:firstLine="851"/>
        <w:rPr>
          <w:sz w:val="28"/>
          <w:szCs w:val="28"/>
        </w:rPr>
      </w:pPr>
      <w:r w:rsidRPr="00C11F0F">
        <w:rPr>
          <w:b/>
          <w:sz w:val="28"/>
          <w:szCs w:val="28"/>
        </w:rPr>
        <w:t xml:space="preserve">Art. </w:t>
      </w:r>
      <w:r w:rsidR="00C11F0F" w:rsidRPr="00C11F0F">
        <w:rPr>
          <w:b/>
          <w:sz w:val="28"/>
          <w:szCs w:val="28"/>
        </w:rPr>
        <w:t>31</w:t>
      </w:r>
      <w:r w:rsidRPr="00C11F0F">
        <w:rPr>
          <w:b/>
          <w:sz w:val="28"/>
          <w:szCs w:val="28"/>
        </w:rPr>
        <w:t>.</w:t>
      </w:r>
      <w:r w:rsidRPr="00C11F0F">
        <w:rPr>
          <w:sz w:val="28"/>
          <w:szCs w:val="28"/>
        </w:rPr>
        <w:t xml:space="preserve"> Revogam-se as disposições em contrário.</w:t>
      </w:r>
    </w:p>
    <w:p w:rsidR="00ED15FF" w:rsidRPr="00C11F0F" w:rsidRDefault="00ED15FF" w:rsidP="00D60428">
      <w:pPr>
        <w:pStyle w:val="PargrafodaLista"/>
        <w:ind w:left="993" w:hanging="313"/>
        <w:rPr>
          <w:sz w:val="28"/>
          <w:szCs w:val="28"/>
        </w:rPr>
      </w:pPr>
    </w:p>
    <w:p w:rsidR="00D60428" w:rsidRPr="00C11F0F" w:rsidRDefault="00D60428" w:rsidP="00FC4C5A">
      <w:pPr>
        <w:pStyle w:val="PargrafodaLista"/>
        <w:ind w:left="993" w:hanging="313"/>
        <w:rPr>
          <w:sz w:val="28"/>
          <w:szCs w:val="28"/>
        </w:rPr>
      </w:pPr>
    </w:p>
    <w:p w:rsidR="00D60428" w:rsidRPr="00C11F0F" w:rsidRDefault="00A43898" w:rsidP="00A43898">
      <w:pPr>
        <w:pStyle w:val="PargrafodaLista"/>
        <w:ind w:left="0"/>
        <w:rPr>
          <w:sz w:val="28"/>
          <w:szCs w:val="28"/>
        </w:rPr>
      </w:pPr>
      <w:r w:rsidRPr="00C11F0F">
        <w:rPr>
          <w:sz w:val="28"/>
          <w:szCs w:val="28"/>
        </w:rPr>
        <w:t xml:space="preserve">Palácio dos Pioneiros, Gabinete do Prefeito Municipal, </w:t>
      </w:r>
      <w:r w:rsidR="007844CC" w:rsidRPr="00C11F0F">
        <w:rPr>
          <w:sz w:val="28"/>
          <w:szCs w:val="28"/>
        </w:rPr>
        <w:t>Nova Xavantina</w:t>
      </w:r>
      <w:r w:rsidR="00C11F0F" w:rsidRPr="00C11F0F">
        <w:rPr>
          <w:sz w:val="28"/>
          <w:szCs w:val="28"/>
        </w:rPr>
        <w:t>-</w:t>
      </w:r>
      <w:r w:rsidR="007844CC" w:rsidRPr="00C11F0F">
        <w:rPr>
          <w:sz w:val="28"/>
          <w:szCs w:val="28"/>
        </w:rPr>
        <w:t>MT,</w:t>
      </w:r>
      <w:r w:rsidR="00040213">
        <w:rPr>
          <w:sz w:val="28"/>
          <w:szCs w:val="28"/>
        </w:rPr>
        <w:t xml:space="preserve"> </w:t>
      </w:r>
      <w:r w:rsidR="008F0B47">
        <w:rPr>
          <w:sz w:val="28"/>
          <w:szCs w:val="28"/>
        </w:rPr>
        <w:t>21</w:t>
      </w:r>
      <w:r w:rsidR="007844CC" w:rsidRPr="00C11F0F">
        <w:rPr>
          <w:sz w:val="28"/>
          <w:szCs w:val="28"/>
        </w:rPr>
        <w:t xml:space="preserve"> de </w:t>
      </w:r>
      <w:r w:rsidR="00040213">
        <w:rPr>
          <w:sz w:val="28"/>
          <w:szCs w:val="28"/>
        </w:rPr>
        <w:t>novembro</w:t>
      </w:r>
      <w:r w:rsidR="001D37D9" w:rsidRPr="00C11F0F">
        <w:rPr>
          <w:sz w:val="28"/>
          <w:szCs w:val="28"/>
        </w:rPr>
        <w:t xml:space="preserve"> de</w:t>
      </w:r>
      <w:r w:rsidR="00E63ECF" w:rsidRPr="00C11F0F">
        <w:rPr>
          <w:sz w:val="28"/>
          <w:szCs w:val="28"/>
        </w:rPr>
        <w:t>201</w:t>
      </w:r>
      <w:r w:rsidR="001D37D9" w:rsidRPr="00C11F0F">
        <w:rPr>
          <w:sz w:val="28"/>
          <w:szCs w:val="28"/>
        </w:rPr>
        <w:t>8</w:t>
      </w:r>
      <w:r w:rsidR="007844CC" w:rsidRPr="00C11F0F">
        <w:rPr>
          <w:sz w:val="28"/>
          <w:szCs w:val="28"/>
        </w:rPr>
        <w:t>.</w:t>
      </w:r>
    </w:p>
    <w:p w:rsidR="007844CC" w:rsidRPr="00C11F0F" w:rsidRDefault="007844CC" w:rsidP="00FC4C5A">
      <w:pPr>
        <w:pStyle w:val="PargrafodaLista"/>
        <w:ind w:left="993" w:hanging="313"/>
        <w:rPr>
          <w:sz w:val="28"/>
          <w:szCs w:val="28"/>
        </w:rPr>
      </w:pPr>
    </w:p>
    <w:p w:rsidR="007844CC" w:rsidRPr="00C11F0F" w:rsidRDefault="007844CC" w:rsidP="00FC4C5A">
      <w:pPr>
        <w:pStyle w:val="PargrafodaLista"/>
        <w:ind w:left="993" w:hanging="313"/>
        <w:rPr>
          <w:sz w:val="28"/>
          <w:szCs w:val="28"/>
        </w:rPr>
      </w:pPr>
    </w:p>
    <w:p w:rsidR="007844CC" w:rsidRPr="00C11F0F" w:rsidRDefault="00556E29" w:rsidP="007844CC">
      <w:pPr>
        <w:pStyle w:val="PargrafodaLista"/>
        <w:ind w:left="993" w:hanging="313"/>
        <w:jc w:val="center"/>
        <w:rPr>
          <w:b/>
          <w:sz w:val="28"/>
          <w:szCs w:val="28"/>
        </w:rPr>
      </w:pPr>
      <w:r w:rsidRPr="00C11F0F">
        <w:rPr>
          <w:b/>
          <w:sz w:val="28"/>
          <w:szCs w:val="28"/>
        </w:rPr>
        <w:t xml:space="preserve">João Batista Vaz da Silva </w:t>
      </w:r>
      <w:r w:rsidRPr="00C11F0F">
        <w:rPr>
          <w:sz w:val="28"/>
          <w:szCs w:val="28"/>
        </w:rPr>
        <w:t>- Cebola</w:t>
      </w:r>
    </w:p>
    <w:p w:rsidR="00C11F0F" w:rsidRPr="00C11F0F" w:rsidRDefault="00A43898" w:rsidP="00040213">
      <w:pPr>
        <w:pStyle w:val="PargrafodaLista"/>
        <w:ind w:left="993" w:hanging="313"/>
        <w:jc w:val="center"/>
        <w:rPr>
          <w:sz w:val="28"/>
          <w:szCs w:val="28"/>
        </w:rPr>
      </w:pPr>
      <w:r w:rsidRPr="00C11F0F">
        <w:rPr>
          <w:sz w:val="28"/>
          <w:szCs w:val="28"/>
        </w:rPr>
        <w:t>Prefeito Municipal</w:t>
      </w:r>
    </w:p>
    <w:sectPr w:rsidR="00C11F0F" w:rsidRPr="00C11F0F" w:rsidSect="00246F2E">
      <w:headerReference w:type="default" r:id="rId8"/>
      <w:footerReference w:type="default" r:id="rId9"/>
      <w:pgSz w:w="11907" w:h="16840" w:code="9"/>
      <w:pgMar w:top="426" w:right="851" w:bottom="851" w:left="1418"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C05" w:rsidRDefault="00435C05" w:rsidP="00246F2E">
      <w:r>
        <w:separator/>
      </w:r>
    </w:p>
  </w:endnote>
  <w:endnote w:type="continuationSeparator" w:id="1">
    <w:p w:rsidR="00435C05" w:rsidRDefault="00435C05" w:rsidP="00246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36329"/>
      <w:docPartObj>
        <w:docPartGallery w:val="Page Numbers (Bottom of Page)"/>
        <w:docPartUnique/>
      </w:docPartObj>
    </w:sdtPr>
    <w:sdtContent>
      <w:p w:rsidR="00641E1C" w:rsidRDefault="00A26FC2">
        <w:pPr>
          <w:pStyle w:val="Rodap"/>
          <w:jc w:val="center"/>
        </w:pPr>
        <w:r>
          <w:fldChar w:fldCharType="begin"/>
        </w:r>
        <w:r w:rsidR="00240458">
          <w:instrText xml:space="preserve"> PAGE   \* MERGEFORMAT </w:instrText>
        </w:r>
        <w:r>
          <w:fldChar w:fldCharType="separate"/>
        </w:r>
        <w:r w:rsidR="00812292">
          <w:rPr>
            <w:noProof/>
          </w:rPr>
          <w:t>1</w:t>
        </w:r>
        <w:r>
          <w:rPr>
            <w:noProof/>
          </w:rPr>
          <w:fldChar w:fldCharType="end"/>
        </w:r>
      </w:p>
    </w:sdtContent>
  </w:sdt>
  <w:p w:rsidR="00641E1C" w:rsidRDefault="00641E1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C05" w:rsidRDefault="00435C05" w:rsidP="00246F2E">
      <w:r>
        <w:separator/>
      </w:r>
    </w:p>
  </w:footnote>
  <w:footnote w:type="continuationSeparator" w:id="1">
    <w:p w:rsidR="00435C05" w:rsidRDefault="00435C05" w:rsidP="00246F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2E" w:rsidRDefault="00246F2E" w:rsidP="00246F2E">
    <w:pPr>
      <w:pStyle w:val="Cabealho"/>
      <w:spacing w:line="360" w:lineRule="auto"/>
      <w:rPr>
        <w:b/>
        <w:sz w:val="32"/>
        <w:szCs w:val="32"/>
      </w:rPr>
    </w:pPr>
    <w:r>
      <w:rPr>
        <w:iCs/>
        <w:noProof/>
      </w:rPr>
      <w:drawing>
        <wp:anchor distT="0" distB="0" distL="114300" distR="114300" simplePos="0" relativeHeight="251660288" behindDoc="0" locked="0" layoutInCell="1" allowOverlap="1">
          <wp:simplePos x="0" y="0"/>
          <wp:positionH relativeFrom="column">
            <wp:posOffset>2486660</wp:posOffset>
          </wp:positionH>
          <wp:positionV relativeFrom="paragraph">
            <wp:posOffset>-227330</wp:posOffset>
          </wp:positionV>
          <wp:extent cx="957580" cy="891540"/>
          <wp:effectExtent l="19050" t="0" r="0"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957580" cy="891540"/>
                  </a:xfrm>
                  <a:prstGeom prst="rect">
                    <a:avLst/>
                  </a:prstGeom>
                  <a:noFill/>
                  <a:ln w="9525">
                    <a:noFill/>
                    <a:miter lim="800000"/>
                    <a:headEnd/>
                    <a:tailEnd/>
                  </a:ln>
                </pic:spPr>
              </pic:pic>
            </a:graphicData>
          </a:graphic>
        </wp:anchor>
      </w:drawing>
    </w:r>
  </w:p>
  <w:p w:rsidR="00246F2E" w:rsidRDefault="00246F2E" w:rsidP="00246F2E">
    <w:pPr>
      <w:pStyle w:val="Cabealho"/>
      <w:jc w:val="center"/>
    </w:pPr>
  </w:p>
  <w:p w:rsidR="00246F2E" w:rsidRPr="005B2BD3" w:rsidRDefault="00246F2E" w:rsidP="00246F2E">
    <w:pPr>
      <w:pStyle w:val="Cabealho"/>
      <w:jc w:val="center"/>
    </w:pPr>
  </w:p>
  <w:p w:rsidR="00246F2E" w:rsidRPr="005B2BD3" w:rsidRDefault="00246F2E" w:rsidP="00246F2E">
    <w:pPr>
      <w:pStyle w:val="Cabealho"/>
      <w:jc w:val="center"/>
      <w:rPr>
        <w:b/>
      </w:rPr>
    </w:pPr>
    <w:r w:rsidRPr="005B2BD3">
      <w:rPr>
        <w:b/>
      </w:rPr>
      <w:t>ESTADO DE MATO GROSSO</w:t>
    </w:r>
  </w:p>
  <w:p w:rsidR="00246F2E" w:rsidRDefault="00246F2E" w:rsidP="00246F2E">
    <w:pPr>
      <w:pStyle w:val="Cabealho"/>
      <w:jc w:val="center"/>
      <w:rPr>
        <w:b/>
      </w:rPr>
    </w:pPr>
    <w:r w:rsidRPr="005B2BD3">
      <w:rPr>
        <w:b/>
      </w:rPr>
      <w:t>PREFEITURA MUNICIPAL DE NOVA XAVANTINA – MT</w:t>
    </w:r>
  </w:p>
  <w:p w:rsidR="00246F2E" w:rsidRPr="005B2BD3" w:rsidRDefault="00246F2E" w:rsidP="00246F2E">
    <w:pPr>
      <w:pStyle w:val="Cabealho"/>
      <w:jc w:val="center"/>
      <w:rPr>
        <w:b/>
        <w:sz w:val="18"/>
        <w:szCs w:val="18"/>
      </w:rPr>
    </w:pPr>
    <w:r w:rsidRPr="005B2BD3">
      <w:rPr>
        <w:b/>
        <w:sz w:val="18"/>
        <w:szCs w:val="18"/>
      </w:rPr>
      <w:t>Avenida Expedição Roncador Xingu, n.º 249 – Centro – Nova Xavantina – MT – CEP 78.690-000</w:t>
    </w:r>
  </w:p>
  <w:p w:rsidR="00246F2E" w:rsidRPr="002B1FD8" w:rsidRDefault="00246F2E" w:rsidP="00246F2E">
    <w:pPr>
      <w:pStyle w:val="Cabealho"/>
      <w:pBdr>
        <w:bottom w:val="double" w:sz="6" w:space="1" w:color="auto"/>
      </w:pBdr>
      <w:jc w:val="center"/>
      <w:rPr>
        <w:b/>
      </w:rPr>
    </w:pPr>
    <w:r w:rsidRPr="005B2BD3">
      <w:rPr>
        <w:b/>
      </w:rPr>
      <w:t>Administração 201</w:t>
    </w:r>
    <w:r w:rsidR="00C11F0F">
      <w:rPr>
        <w:b/>
      </w:rPr>
      <w:t>7</w:t>
    </w:r>
    <w:r w:rsidRPr="005B2BD3">
      <w:rPr>
        <w:b/>
      </w:rPr>
      <w:t>/20</w:t>
    </w:r>
    <w:r w:rsidR="00C11F0F">
      <w:rPr>
        <w:b/>
      </w:rPr>
      <w:t>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7A58"/>
    <w:multiLevelType w:val="hybridMultilevel"/>
    <w:tmpl w:val="FDAA300A"/>
    <w:lvl w:ilvl="0" w:tplc="85B87304">
      <w:start w:val="1"/>
      <w:numFmt w:val="upperRoman"/>
      <w:lvlText w:val="%1-"/>
      <w:lvlJc w:val="left"/>
      <w:pPr>
        <w:ind w:left="1456" w:hanging="720"/>
      </w:pPr>
      <w:rPr>
        <w:rFonts w:hint="default"/>
      </w:rPr>
    </w:lvl>
    <w:lvl w:ilvl="1" w:tplc="04160019" w:tentative="1">
      <w:start w:val="1"/>
      <w:numFmt w:val="lowerLetter"/>
      <w:lvlText w:val="%2."/>
      <w:lvlJc w:val="left"/>
      <w:pPr>
        <w:ind w:left="1816" w:hanging="360"/>
      </w:pPr>
    </w:lvl>
    <w:lvl w:ilvl="2" w:tplc="0416001B" w:tentative="1">
      <w:start w:val="1"/>
      <w:numFmt w:val="lowerRoman"/>
      <w:lvlText w:val="%3."/>
      <w:lvlJc w:val="right"/>
      <w:pPr>
        <w:ind w:left="2536" w:hanging="180"/>
      </w:pPr>
    </w:lvl>
    <w:lvl w:ilvl="3" w:tplc="0416000F" w:tentative="1">
      <w:start w:val="1"/>
      <w:numFmt w:val="decimal"/>
      <w:lvlText w:val="%4."/>
      <w:lvlJc w:val="left"/>
      <w:pPr>
        <w:ind w:left="3256" w:hanging="360"/>
      </w:pPr>
    </w:lvl>
    <w:lvl w:ilvl="4" w:tplc="04160019" w:tentative="1">
      <w:start w:val="1"/>
      <w:numFmt w:val="lowerLetter"/>
      <w:lvlText w:val="%5."/>
      <w:lvlJc w:val="left"/>
      <w:pPr>
        <w:ind w:left="3976" w:hanging="360"/>
      </w:pPr>
    </w:lvl>
    <w:lvl w:ilvl="5" w:tplc="0416001B" w:tentative="1">
      <w:start w:val="1"/>
      <w:numFmt w:val="lowerRoman"/>
      <w:lvlText w:val="%6."/>
      <w:lvlJc w:val="right"/>
      <w:pPr>
        <w:ind w:left="4696" w:hanging="180"/>
      </w:pPr>
    </w:lvl>
    <w:lvl w:ilvl="6" w:tplc="0416000F" w:tentative="1">
      <w:start w:val="1"/>
      <w:numFmt w:val="decimal"/>
      <w:lvlText w:val="%7."/>
      <w:lvlJc w:val="left"/>
      <w:pPr>
        <w:ind w:left="5416" w:hanging="360"/>
      </w:pPr>
    </w:lvl>
    <w:lvl w:ilvl="7" w:tplc="04160019" w:tentative="1">
      <w:start w:val="1"/>
      <w:numFmt w:val="lowerLetter"/>
      <w:lvlText w:val="%8."/>
      <w:lvlJc w:val="left"/>
      <w:pPr>
        <w:ind w:left="6136" w:hanging="360"/>
      </w:pPr>
    </w:lvl>
    <w:lvl w:ilvl="8" w:tplc="0416001B" w:tentative="1">
      <w:start w:val="1"/>
      <w:numFmt w:val="lowerRoman"/>
      <w:lvlText w:val="%9."/>
      <w:lvlJc w:val="right"/>
      <w:pPr>
        <w:ind w:left="6856" w:hanging="180"/>
      </w:pPr>
    </w:lvl>
  </w:abstractNum>
  <w:abstractNum w:abstractNumId="1">
    <w:nsid w:val="0FB9547D"/>
    <w:multiLevelType w:val="hybridMultilevel"/>
    <w:tmpl w:val="64348776"/>
    <w:lvl w:ilvl="0" w:tplc="FF2E0F9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4794118"/>
    <w:multiLevelType w:val="hybridMultilevel"/>
    <w:tmpl w:val="6B68D664"/>
    <w:lvl w:ilvl="0" w:tplc="27EC0DDE">
      <w:start w:val="1"/>
      <w:numFmt w:val="upperRoman"/>
      <w:lvlText w:val="%1-"/>
      <w:lvlJc w:val="left"/>
      <w:pPr>
        <w:ind w:left="1855" w:hanging="72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17410"/>
  </w:hdrShapeDefaults>
  <w:footnotePr>
    <w:footnote w:id="0"/>
    <w:footnote w:id="1"/>
  </w:footnotePr>
  <w:endnotePr>
    <w:endnote w:id="0"/>
    <w:endnote w:id="1"/>
  </w:endnotePr>
  <w:compat/>
  <w:rsids>
    <w:rsidRoot w:val="00754C9C"/>
    <w:rsid w:val="000246A8"/>
    <w:rsid w:val="00040213"/>
    <w:rsid w:val="0006384B"/>
    <w:rsid w:val="00063D09"/>
    <w:rsid w:val="0009501C"/>
    <w:rsid w:val="00096469"/>
    <w:rsid w:val="000C0E6C"/>
    <w:rsid w:val="001247DF"/>
    <w:rsid w:val="001322AC"/>
    <w:rsid w:val="0014237B"/>
    <w:rsid w:val="001A1F4B"/>
    <w:rsid w:val="001D37D9"/>
    <w:rsid w:val="001E6F81"/>
    <w:rsid w:val="00240458"/>
    <w:rsid w:val="00245981"/>
    <w:rsid w:val="00246F2E"/>
    <w:rsid w:val="00261D27"/>
    <w:rsid w:val="002935A8"/>
    <w:rsid w:val="002C51C1"/>
    <w:rsid w:val="002F36E4"/>
    <w:rsid w:val="00303FE9"/>
    <w:rsid w:val="00350B4F"/>
    <w:rsid w:val="0036634D"/>
    <w:rsid w:val="00381888"/>
    <w:rsid w:val="003C278F"/>
    <w:rsid w:val="003E335C"/>
    <w:rsid w:val="004042C5"/>
    <w:rsid w:val="004215B1"/>
    <w:rsid w:val="00435C05"/>
    <w:rsid w:val="00437380"/>
    <w:rsid w:val="00441E75"/>
    <w:rsid w:val="00456133"/>
    <w:rsid w:val="004D2A7F"/>
    <w:rsid w:val="004D4DC6"/>
    <w:rsid w:val="0050252C"/>
    <w:rsid w:val="00547FC3"/>
    <w:rsid w:val="00556E29"/>
    <w:rsid w:val="0057093C"/>
    <w:rsid w:val="005A187F"/>
    <w:rsid w:val="005B7FBE"/>
    <w:rsid w:val="005C6944"/>
    <w:rsid w:val="005D33D2"/>
    <w:rsid w:val="005E79D3"/>
    <w:rsid w:val="006201B9"/>
    <w:rsid w:val="00630B81"/>
    <w:rsid w:val="00631DA0"/>
    <w:rsid w:val="00634192"/>
    <w:rsid w:val="00641E1C"/>
    <w:rsid w:val="006A06F6"/>
    <w:rsid w:val="006B26FE"/>
    <w:rsid w:val="006B6E7C"/>
    <w:rsid w:val="00701089"/>
    <w:rsid w:val="00733A1C"/>
    <w:rsid w:val="0073476E"/>
    <w:rsid w:val="00746D67"/>
    <w:rsid w:val="00754C9C"/>
    <w:rsid w:val="00766AE9"/>
    <w:rsid w:val="00776C5D"/>
    <w:rsid w:val="00777E46"/>
    <w:rsid w:val="007844CC"/>
    <w:rsid w:val="007921BD"/>
    <w:rsid w:val="007C4457"/>
    <w:rsid w:val="007E64C8"/>
    <w:rsid w:val="007F2766"/>
    <w:rsid w:val="00800F65"/>
    <w:rsid w:val="00812292"/>
    <w:rsid w:val="00833951"/>
    <w:rsid w:val="00835060"/>
    <w:rsid w:val="008404EC"/>
    <w:rsid w:val="00841226"/>
    <w:rsid w:val="008A051A"/>
    <w:rsid w:val="008A612A"/>
    <w:rsid w:val="008C3252"/>
    <w:rsid w:val="008D48BC"/>
    <w:rsid w:val="008D5164"/>
    <w:rsid w:val="008F0B47"/>
    <w:rsid w:val="008F5613"/>
    <w:rsid w:val="009069B8"/>
    <w:rsid w:val="00914E4C"/>
    <w:rsid w:val="009221CC"/>
    <w:rsid w:val="00923580"/>
    <w:rsid w:val="009348E3"/>
    <w:rsid w:val="0093725C"/>
    <w:rsid w:val="009823CC"/>
    <w:rsid w:val="00997241"/>
    <w:rsid w:val="009D5C8B"/>
    <w:rsid w:val="009D5FF3"/>
    <w:rsid w:val="00A078E6"/>
    <w:rsid w:val="00A26FC2"/>
    <w:rsid w:val="00A32774"/>
    <w:rsid w:val="00A43898"/>
    <w:rsid w:val="00A43C0D"/>
    <w:rsid w:val="00A6008C"/>
    <w:rsid w:val="00A76448"/>
    <w:rsid w:val="00AE7263"/>
    <w:rsid w:val="00B244FE"/>
    <w:rsid w:val="00B475B5"/>
    <w:rsid w:val="00B47E7D"/>
    <w:rsid w:val="00B62719"/>
    <w:rsid w:val="00B629D9"/>
    <w:rsid w:val="00B666EB"/>
    <w:rsid w:val="00B737F1"/>
    <w:rsid w:val="00B93FFE"/>
    <w:rsid w:val="00BA0DBF"/>
    <w:rsid w:val="00BB16B1"/>
    <w:rsid w:val="00BC2E00"/>
    <w:rsid w:val="00BE47A8"/>
    <w:rsid w:val="00BE56ED"/>
    <w:rsid w:val="00C11F0F"/>
    <w:rsid w:val="00C249DE"/>
    <w:rsid w:val="00C50DE4"/>
    <w:rsid w:val="00C51293"/>
    <w:rsid w:val="00C97023"/>
    <w:rsid w:val="00CA045A"/>
    <w:rsid w:val="00CE426C"/>
    <w:rsid w:val="00CF3762"/>
    <w:rsid w:val="00D00BBF"/>
    <w:rsid w:val="00D12041"/>
    <w:rsid w:val="00D136D9"/>
    <w:rsid w:val="00D357D5"/>
    <w:rsid w:val="00D60428"/>
    <w:rsid w:val="00D76AFC"/>
    <w:rsid w:val="00D77211"/>
    <w:rsid w:val="00E34297"/>
    <w:rsid w:val="00E56C1E"/>
    <w:rsid w:val="00E63ECF"/>
    <w:rsid w:val="00E67210"/>
    <w:rsid w:val="00E70A61"/>
    <w:rsid w:val="00E72488"/>
    <w:rsid w:val="00E82F83"/>
    <w:rsid w:val="00E94F07"/>
    <w:rsid w:val="00EA1B63"/>
    <w:rsid w:val="00ED15FF"/>
    <w:rsid w:val="00EE1B35"/>
    <w:rsid w:val="00F055BF"/>
    <w:rsid w:val="00F16F30"/>
    <w:rsid w:val="00F36ED7"/>
    <w:rsid w:val="00F373E4"/>
    <w:rsid w:val="00F40A7A"/>
    <w:rsid w:val="00F618BF"/>
    <w:rsid w:val="00F81D19"/>
    <w:rsid w:val="00F836A3"/>
    <w:rsid w:val="00FB1DE9"/>
    <w:rsid w:val="00FC4C5A"/>
    <w:rsid w:val="00FC531B"/>
    <w:rsid w:val="00FF2C9E"/>
    <w:rsid w:val="00FF49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FC"/>
  </w:style>
  <w:style w:type="paragraph" w:styleId="Ttulo1">
    <w:name w:val="heading 1"/>
    <w:basedOn w:val="Normal"/>
    <w:next w:val="Normal"/>
    <w:link w:val="Ttulo1Char"/>
    <w:qFormat/>
    <w:rsid w:val="00D76AFC"/>
    <w:pPr>
      <w:keepNext/>
      <w:jc w:val="center"/>
      <w:outlineLvl w:val="0"/>
    </w:pPr>
    <w:rPr>
      <w:b/>
      <w:sz w:val="22"/>
    </w:rPr>
  </w:style>
  <w:style w:type="paragraph" w:styleId="Ttulo2">
    <w:name w:val="heading 2"/>
    <w:basedOn w:val="Normal"/>
    <w:next w:val="Normal"/>
    <w:link w:val="Ttulo2Char"/>
    <w:qFormat/>
    <w:rsid w:val="00D76AFC"/>
    <w:pPr>
      <w:keepNext/>
      <w:outlineLvl w:val="1"/>
    </w:pPr>
    <w:rPr>
      <w:b/>
      <w:sz w:val="22"/>
    </w:rPr>
  </w:style>
  <w:style w:type="paragraph" w:styleId="Ttulo3">
    <w:name w:val="heading 3"/>
    <w:basedOn w:val="Normal"/>
    <w:next w:val="Normal"/>
    <w:link w:val="Ttulo3Char"/>
    <w:qFormat/>
    <w:rsid w:val="00D76AFC"/>
    <w:pPr>
      <w:keepNext/>
      <w:jc w:val="center"/>
      <w:outlineLvl w:val="2"/>
    </w:pPr>
    <w:rPr>
      <w:b/>
      <w:bCs/>
      <w:sz w:val="28"/>
      <w:szCs w:val="24"/>
    </w:rPr>
  </w:style>
  <w:style w:type="paragraph" w:styleId="Ttulo5">
    <w:name w:val="heading 5"/>
    <w:basedOn w:val="Normal"/>
    <w:next w:val="Normal"/>
    <w:link w:val="Ttulo5Char"/>
    <w:qFormat/>
    <w:rsid w:val="00D76AFC"/>
    <w:pPr>
      <w:keepNext/>
      <w:jc w:val="center"/>
      <w:outlineLvl w:val="4"/>
    </w:pPr>
    <w:rPr>
      <w:rFonts w:ascii="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357D5"/>
    <w:rPr>
      <w:b/>
      <w:sz w:val="22"/>
    </w:rPr>
  </w:style>
  <w:style w:type="character" w:customStyle="1" w:styleId="Ttulo1Char">
    <w:name w:val="Título 1 Char"/>
    <w:basedOn w:val="Fontepargpadro"/>
    <w:link w:val="Ttulo1"/>
    <w:rsid w:val="00D76AFC"/>
    <w:rPr>
      <w:b/>
      <w:sz w:val="22"/>
    </w:rPr>
  </w:style>
  <w:style w:type="character" w:customStyle="1" w:styleId="Ttulo3Char">
    <w:name w:val="Título 3 Char"/>
    <w:basedOn w:val="Fontepargpadro"/>
    <w:link w:val="Ttulo3"/>
    <w:rsid w:val="00D76AFC"/>
    <w:rPr>
      <w:b/>
      <w:bCs/>
      <w:sz w:val="28"/>
      <w:szCs w:val="24"/>
    </w:rPr>
  </w:style>
  <w:style w:type="character" w:customStyle="1" w:styleId="Ttulo5Char">
    <w:name w:val="Título 5 Char"/>
    <w:basedOn w:val="Fontepargpadro"/>
    <w:link w:val="Ttulo5"/>
    <w:rsid w:val="00D76AFC"/>
    <w:rPr>
      <w:rFonts w:ascii="Arial" w:hAnsi="Arial"/>
      <w:b/>
      <w:bCs/>
    </w:rPr>
  </w:style>
  <w:style w:type="paragraph" w:styleId="PargrafodaLista">
    <w:name w:val="List Paragraph"/>
    <w:basedOn w:val="Normal"/>
    <w:uiPriority w:val="34"/>
    <w:qFormat/>
    <w:rsid w:val="005D33D2"/>
    <w:pPr>
      <w:ind w:left="720"/>
      <w:contextualSpacing/>
    </w:pPr>
  </w:style>
  <w:style w:type="paragraph" w:styleId="Corpodetexto">
    <w:name w:val="Body Text"/>
    <w:basedOn w:val="Normal"/>
    <w:link w:val="CorpodetextoChar"/>
    <w:rsid w:val="005C6944"/>
    <w:rPr>
      <w:rFonts w:ascii="Arial" w:hAnsi="Arial"/>
      <w:sz w:val="24"/>
      <w:szCs w:val="24"/>
    </w:rPr>
  </w:style>
  <w:style w:type="character" w:customStyle="1" w:styleId="CorpodetextoChar">
    <w:name w:val="Corpo de texto Char"/>
    <w:basedOn w:val="Fontepargpadro"/>
    <w:link w:val="Corpodetexto"/>
    <w:rsid w:val="005C6944"/>
    <w:rPr>
      <w:rFonts w:ascii="Arial" w:hAnsi="Arial"/>
      <w:sz w:val="24"/>
      <w:szCs w:val="24"/>
    </w:rPr>
  </w:style>
  <w:style w:type="paragraph" w:styleId="Cabealho">
    <w:name w:val="header"/>
    <w:basedOn w:val="Normal"/>
    <w:link w:val="CabealhoChar"/>
    <w:uiPriority w:val="99"/>
    <w:unhideWhenUsed/>
    <w:rsid w:val="00246F2E"/>
    <w:pPr>
      <w:tabs>
        <w:tab w:val="center" w:pos="4252"/>
        <w:tab w:val="right" w:pos="8504"/>
      </w:tabs>
    </w:pPr>
  </w:style>
  <w:style w:type="character" w:customStyle="1" w:styleId="CabealhoChar">
    <w:name w:val="Cabeçalho Char"/>
    <w:basedOn w:val="Fontepargpadro"/>
    <w:link w:val="Cabealho"/>
    <w:uiPriority w:val="99"/>
    <w:rsid w:val="00246F2E"/>
  </w:style>
  <w:style w:type="paragraph" w:styleId="Rodap">
    <w:name w:val="footer"/>
    <w:basedOn w:val="Normal"/>
    <w:link w:val="RodapChar"/>
    <w:uiPriority w:val="99"/>
    <w:unhideWhenUsed/>
    <w:rsid w:val="00246F2E"/>
    <w:pPr>
      <w:tabs>
        <w:tab w:val="center" w:pos="4252"/>
        <w:tab w:val="right" w:pos="8504"/>
      </w:tabs>
    </w:pPr>
  </w:style>
  <w:style w:type="character" w:customStyle="1" w:styleId="RodapChar">
    <w:name w:val="Rodapé Char"/>
    <w:basedOn w:val="Fontepargpadro"/>
    <w:link w:val="Rodap"/>
    <w:uiPriority w:val="99"/>
    <w:rsid w:val="00246F2E"/>
  </w:style>
  <w:style w:type="paragraph" w:styleId="Textodebalo">
    <w:name w:val="Balloon Text"/>
    <w:basedOn w:val="Normal"/>
    <w:link w:val="TextodebaloChar"/>
    <w:uiPriority w:val="99"/>
    <w:semiHidden/>
    <w:unhideWhenUsed/>
    <w:rsid w:val="00246F2E"/>
    <w:rPr>
      <w:rFonts w:ascii="Tahoma" w:hAnsi="Tahoma" w:cs="Tahoma"/>
      <w:sz w:val="16"/>
      <w:szCs w:val="16"/>
    </w:rPr>
  </w:style>
  <w:style w:type="character" w:customStyle="1" w:styleId="TextodebaloChar">
    <w:name w:val="Texto de balão Char"/>
    <w:basedOn w:val="Fontepargpadro"/>
    <w:link w:val="Textodebalo"/>
    <w:uiPriority w:val="99"/>
    <w:semiHidden/>
    <w:rsid w:val="00246F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FC"/>
  </w:style>
  <w:style w:type="paragraph" w:styleId="Ttulo1">
    <w:name w:val="heading 1"/>
    <w:basedOn w:val="Normal"/>
    <w:next w:val="Normal"/>
    <w:link w:val="Ttulo1Char"/>
    <w:qFormat/>
    <w:rsid w:val="00D76AFC"/>
    <w:pPr>
      <w:keepNext/>
      <w:jc w:val="center"/>
      <w:outlineLvl w:val="0"/>
    </w:pPr>
    <w:rPr>
      <w:b/>
      <w:sz w:val="22"/>
    </w:rPr>
  </w:style>
  <w:style w:type="paragraph" w:styleId="Ttulo2">
    <w:name w:val="heading 2"/>
    <w:basedOn w:val="Normal"/>
    <w:next w:val="Normal"/>
    <w:link w:val="Ttulo2Char"/>
    <w:qFormat/>
    <w:rsid w:val="00D76AFC"/>
    <w:pPr>
      <w:keepNext/>
      <w:outlineLvl w:val="1"/>
    </w:pPr>
    <w:rPr>
      <w:b/>
      <w:sz w:val="22"/>
    </w:rPr>
  </w:style>
  <w:style w:type="paragraph" w:styleId="Ttulo3">
    <w:name w:val="heading 3"/>
    <w:basedOn w:val="Normal"/>
    <w:next w:val="Normal"/>
    <w:link w:val="Ttulo3Char"/>
    <w:qFormat/>
    <w:rsid w:val="00D76AFC"/>
    <w:pPr>
      <w:keepNext/>
      <w:jc w:val="center"/>
      <w:outlineLvl w:val="2"/>
    </w:pPr>
    <w:rPr>
      <w:b/>
      <w:bCs/>
      <w:sz w:val="28"/>
      <w:szCs w:val="24"/>
    </w:rPr>
  </w:style>
  <w:style w:type="paragraph" w:styleId="Ttulo5">
    <w:name w:val="heading 5"/>
    <w:basedOn w:val="Normal"/>
    <w:next w:val="Normal"/>
    <w:link w:val="Ttulo5Char"/>
    <w:qFormat/>
    <w:rsid w:val="00D76AFC"/>
    <w:pPr>
      <w:keepNext/>
      <w:jc w:val="center"/>
      <w:outlineLvl w:val="4"/>
    </w:pPr>
    <w:rPr>
      <w:rFonts w:ascii="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357D5"/>
    <w:rPr>
      <w:b/>
      <w:sz w:val="22"/>
    </w:rPr>
  </w:style>
  <w:style w:type="character" w:customStyle="1" w:styleId="Ttulo1Char">
    <w:name w:val="Título 1 Char"/>
    <w:basedOn w:val="Fontepargpadro"/>
    <w:link w:val="Ttulo1"/>
    <w:rsid w:val="00D76AFC"/>
    <w:rPr>
      <w:b/>
      <w:sz w:val="22"/>
    </w:rPr>
  </w:style>
  <w:style w:type="character" w:customStyle="1" w:styleId="Ttulo3Char">
    <w:name w:val="Título 3 Char"/>
    <w:basedOn w:val="Fontepargpadro"/>
    <w:link w:val="Ttulo3"/>
    <w:rsid w:val="00D76AFC"/>
    <w:rPr>
      <w:b/>
      <w:bCs/>
      <w:sz w:val="28"/>
      <w:szCs w:val="24"/>
    </w:rPr>
  </w:style>
  <w:style w:type="character" w:customStyle="1" w:styleId="Ttulo5Char">
    <w:name w:val="Título 5 Char"/>
    <w:basedOn w:val="Fontepargpadro"/>
    <w:link w:val="Ttulo5"/>
    <w:rsid w:val="00D76AFC"/>
    <w:rPr>
      <w:rFonts w:ascii="Arial" w:hAnsi="Arial"/>
      <w:b/>
      <w:bCs/>
    </w:rPr>
  </w:style>
  <w:style w:type="paragraph" w:styleId="PargrafodaLista">
    <w:name w:val="List Paragraph"/>
    <w:basedOn w:val="Normal"/>
    <w:uiPriority w:val="34"/>
    <w:qFormat/>
    <w:rsid w:val="005D33D2"/>
    <w:pPr>
      <w:ind w:left="720"/>
      <w:contextualSpacing/>
    </w:pPr>
  </w:style>
  <w:style w:type="paragraph" w:styleId="Corpodetexto">
    <w:name w:val="Body Text"/>
    <w:basedOn w:val="Normal"/>
    <w:link w:val="CorpodetextoChar"/>
    <w:rsid w:val="005C6944"/>
    <w:rPr>
      <w:rFonts w:ascii="Arial" w:hAnsi="Arial"/>
      <w:sz w:val="24"/>
      <w:szCs w:val="24"/>
    </w:rPr>
  </w:style>
  <w:style w:type="character" w:customStyle="1" w:styleId="CorpodetextoChar">
    <w:name w:val="Corpo de texto Char"/>
    <w:basedOn w:val="Fontepargpadro"/>
    <w:link w:val="Corpodetexto"/>
    <w:rsid w:val="005C6944"/>
    <w:rPr>
      <w:rFonts w:ascii="Arial" w:hAnsi="Arial"/>
      <w:sz w:val="24"/>
      <w:szCs w:val="24"/>
    </w:rPr>
  </w:style>
  <w:style w:type="paragraph" w:styleId="Cabealho">
    <w:name w:val="header"/>
    <w:basedOn w:val="Normal"/>
    <w:link w:val="CabealhoChar"/>
    <w:uiPriority w:val="99"/>
    <w:unhideWhenUsed/>
    <w:rsid w:val="00246F2E"/>
    <w:pPr>
      <w:tabs>
        <w:tab w:val="center" w:pos="4252"/>
        <w:tab w:val="right" w:pos="8504"/>
      </w:tabs>
    </w:pPr>
  </w:style>
  <w:style w:type="character" w:customStyle="1" w:styleId="CabealhoChar">
    <w:name w:val="Cabeçalho Char"/>
    <w:basedOn w:val="Fontepargpadro"/>
    <w:link w:val="Cabealho"/>
    <w:uiPriority w:val="99"/>
    <w:rsid w:val="00246F2E"/>
  </w:style>
  <w:style w:type="paragraph" w:styleId="Rodap">
    <w:name w:val="footer"/>
    <w:basedOn w:val="Normal"/>
    <w:link w:val="RodapChar"/>
    <w:uiPriority w:val="99"/>
    <w:unhideWhenUsed/>
    <w:rsid w:val="00246F2E"/>
    <w:pPr>
      <w:tabs>
        <w:tab w:val="center" w:pos="4252"/>
        <w:tab w:val="right" w:pos="8504"/>
      </w:tabs>
    </w:pPr>
  </w:style>
  <w:style w:type="character" w:customStyle="1" w:styleId="RodapChar">
    <w:name w:val="Rodapé Char"/>
    <w:basedOn w:val="Fontepargpadro"/>
    <w:link w:val="Rodap"/>
    <w:uiPriority w:val="99"/>
    <w:rsid w:val="00246F2E"/>
  </w:style>
  <w:style w:type="paragraph" w:styleId="Textodebalo">
    <w:name w:val="Balloon Text"/>
    <w:basedOn w:val="Normal"/>
    <w:link w:val="TextodebaloChar"/>
    <w:uiPriority w:val="99"/>
    <w:semiHidden/>
    <w:unhideWhenUsed/>
    <w:rsid w:val="00246F2E"/>
    <w:rPr>
      <w:rFonts w:ascii="Tahoma" w:hAnsi="Tahoma" w:cs="Tahoma"/>
      <w:sz w:val="16"/>
      <w:szCs w:val="16"/>
    </w:rPr>
  </w:style>
  <w:style w:type="character" w:customStyle="1" w:styleId="TextodebaloChar">
    <w:name w:val="Texto de balão Char"/>
    <w:basedOn w:val="Fontepargpadro"/>
    <w:link w:val="Textodebalo"/>
    <w:uiPriority w:val="99"/>
    <w:semiHidden/>
    <w:rsid w:val="00246F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0E36C-2DAC-4DFB-9F2E-A25ABC0C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1999</Words>
  <Characters>10795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PMNX</Company>
  <LinksUpToDate>false</LinksUpToDate>
  <CharactersWithSpaces>12769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Adão</dc:creator>
  <cp:lastModifiedBy>Adao</cp:lastModifiedBy>
  <cp:revision>5</cp:revision>
  <cp:lastPrinted>2018-11-22T11:19:00Z</cp:lastPrinted>
  <dcterms:created xsi:type="dcterms:W3CDTF">2018-11-07T16:38:00Z</dcterms:created>
  <dcterms:modified xsi:type="dcterms:W3CDTF">2018-11-30T15:27:00Z</dcterms:modified>
</cp:coreProperties>
</file>