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06" w:rsidRPr="00C876F4" w:rsidRDefault="004E0206" w:rsidP="004E020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C876F4">
        <w:rPr>
          <w:rFonts w:eastAsiaTheme="minorHAnsi"/>
          <w:b/>
          <w:sz w:val="22"/>
          <w:szCs w:val="22"/>
          <w:u w:val="single"/>
          <w:lang w:eastAsia="en-US"/>
        </w:rPr>
        <w:t xml:space="preserve">LEI </w:t>
      </w:r>
      <w:r>
        <w:rPr>
          <w:rFonts w:eastAsiaTheme="minorHAnsi"/>
          <w:b/>
          <w:sz w:val="22"/>
          <w:szCs w:val="22"/>
          <w:u w:val="single"/>
          <w:lang w:eastAsia="en-US"/>
        </w:rPr>
        <w:t xml:space="preserve">MUNICIPAL </w:t>
      </w:r>
      <w:r w:rsidRPr="00C876F4">
        <w:rPr>
          <w:rFonts w:eastAsiaTheme="minorHAnsi"/>
          <w:b/>
          <w:sz w:val="22"/>
          <w:szCs w:val="22"/>
          <w:u w:val="single"/>
          <w:lang w:eastAsia="en-US"/>
        </w:rPr>
        <w:t>N.º 2</w:t>
      </w:r>
      <w:r>
        <w:rPr>
          <w:rFonts w:eastAsiaTheme="minorHAnsi"/>
          <w:b/>
          <w:sz w:val="22"/>
          <w:szCs w:val="22"/>
          <w:u w:val="single"/>
          <w:lang w:eastAsia="en-US"/>
        </w:rPr>
        <w:t>.087</w:t>
      </w:r>
      <w:r w:rsidRPr="00C876F4">
        <w:rPr>
          <w:rFonts w:eastAsiaTheme="minorHAnsi"/>
          <w:b/>
          <w:sz w:val="22"/>
          <w:szCs w:val="22"/>
          <w:u w:val="single"/>
          <w:lang w:eastAsia="en-US"/>
        </w:rPr>
        <w:t>, DE 1</w:t>
      </w:r>
      <w:r>
        <w:rPr>
          <w:rFonts w:eastAsiaTheme="minorHAnsi"/>
          <w:b/>
          <w:sz w:val="22"/>
          <w:szCs w:val="22"/>
          <w:u w:val="single"/>
          <w:lang w:eastAsia="en-US"/>
        </w:rPr>
        <w:t>5</w:t>
      </w:r>
      <w:r w:rsidRPr="00C876F4">
        <w:rPr>
          <w:rFonts w:eastAsiaTheme="minorHAnsi"/>
          <w:b/>
          <w:sz w:val="22"/>
          <w:szCs w:val="22"/>
          <w:u w:val="single"/>
          <w:lang w:eastAsia="en-US"/>
        </w:rPr>
        <w:t xml:space="preserve"> DE MA</w:t>
      </w:r>
      <w:r>
        <w:rPr>
          <w:rFonts w:eastAsiaTheme="minorHAnsi"/>
          <w:b/>
          <w:sz w:val="22"/>
          <w:szCs w:val="22"/>
          <w:u w:val="single"/>
          <w:lang w:eastAsia="en-US"/>
        </w:rPr>
        <w:t>I</w:t>
      </w:r>
      <w:r w:rsidRPr="00C876F4">
        <w:rPr>
          <w:rFonts w:eastAsiaTheme="minorHAnsi"/>
          <w:b/>
          <w:sz w:val="22"/>
          <w:szCs w:val="22"/>
          <w:u w:val="single"/>
          <w:lang w:eastAsia="en-US"/>
        </w:rPr>
        <w:t xml:space="preserve">O DE </w:t>
      </w:r>
      <w:proofErr w:type="gramStart"/>
      <w:r w:rsidRPr="00C876F4">
        <w:rPr>
          <w:rFonts w:eastAsiaTheme="minorHAnsi"/>
          <w:b/>
          <w:sz w:val="22"/>
          <w:szCs w:val="22"/>
          <w:u w:val="single"/>
          <w:lang w:eastAsia="en-US"/>
        </w:rPr>
        <w:t>2018</w:t>
      </w:r>
      <w:proofErr w:type="gramEnd"/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left="708"/>
        <w:jc w:val="both"/>
        <w:rPr>
          <w:rFonts w:eastAsiaTheme="minorHAnsi"/>
          <w:i/>
          <w:sz w:val="22"/>
          <w:szCs w:val="22"/>
          <w:lang w:eastAsia="en-US"/>
        </w:rPr>
      </w:pPr>
      <w:r w:rsidRPr="00C876F4">
        <w:rPr>
          <w:rFonts w:eastAsiaTheme="minorHAnsi"/>
          <w:i/>
          <w:sz w:val="22"/>
          <w:szCs w:val="22"/>
          <w:lang w:eastAsia="en-US"/>
        </w:rPr>
        <w:t>Altera dispositivos constantes na Lei Municipal n.º 1.443/2010 que dispõe sobre a criação do Conselho Municipal dos Direitos da Pessoa com Deficiência e dá outras providências.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sz w:val="22"/>
          <w:szCs w:val="22"/>
          <w:lang w:eastAsia="en-US"/>
        </w:rPr>
        <w:t xml:space="preserve">O </w:t>
      </w:r>
      <w:r w:rsidRPr="00C876F4">
        <w:rPr>
          <w:rFonts w:eastAsiaTheme="minorHAnsi"/>
          <w:b/>
          <w:sz w:val="22"/>
          <w:szCs w:val="22"/>
          <w:lang w:eastAsia="en-US"/>
        </w:rPr>
        <w:t>Prefeito do Município de Nova Xavantina</w:t>
      </w:r>
      <w:r w:rsidRPr="00C876F4">
        <w:rPr>
          <w:rFonts w:eastAsiaTheme="minorHAnsi"/>
          <w:sz w:val="22"/>
          <w:szCs w:val="22"/>
          <w:lang w:eastAsia="en-US"/>
        </w:rPr>
        <w:t>, Estado de Mato Grosso, faz saber que a Câmara Municipal aprovou e ele sanciona apresente Lei: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b/>
          <w:sz w:val="22"/>
          <w:szCs w:val="22"/>
          <w:lang w:eastAsia="en-US"/>
        </w:rPr>
        <w:t>Art. 1º</w:t>
      </w:r>
      <w:r w:rsidRPr="00C876F4">
        <w:rPr>
          <w:rFonts w:eastAsiaTheme="minorHAnsi"/>
          <w:sz w:val="22"/>
          <w:szCs w:val="22"/>
          <w:lang w:eastAsia="en-US"/>
        </w:rPr>
        <w:t xml:space="preserve"> O parágrafo único do art. 1º da Lei Municipal n.º 1.443, de 22 de fevereiro de 2010 passa a vigorar com a seguinte redação: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sz w:val="22"/>
          <w:szCs w:val="22"/>
          <w:lang w:eastAsia="en-US"/>
        </w:rPr>
        <w:t xml:space="preserve">Art. </w:t>
      </w:r>
      <w:proofErr w:type="gramStart"/>
      <w:r w:rsidRPr="00C876F4">
        <w:rPr>
          <w:rFonts w:eastAsiaTheme="minorHAnsi"/>
          <w:sz w:val="22"/>
          <w:szCs w:val="22"/>
          <w:lang w:eastAsia="en-US"/>
        </w:rPr>
        <w:t>1º ...</w:t>
      </w:r>
      <w:proofErr w:type="gramEnd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proofErr w:type="gramEnd"/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</w:p>
    <w:p w:rsidR="004E0206" w:rsidRPr="00C876F4" w:rsidRDefault="004E0206" w:rsidP="004E0206">
      <w:pPr>
        <w:ind w:left="708" w:firstLine="1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i/>
          <w:sz w:val="22"/>
          <w:szCs w:val="22"/>
        </w:rPr>
        <w:t>Parágrafo único</w:t>
      </w:r>
      <w:r w:rsidRPr="00C876F4">
        <w:rPr>
          <w:sz w:val="22"/>
          <w:szCs w:val="22"/>
        </w:rPr>
        <w:t xml:space="preserve">. Na consecução desta política, cumprir-se-ão as diretrizes da legislação Federal e Estadual vigente e a pertinente à Política Nacional da Pessoa Portadora de Deficiência, </w:t>
      </w:r>
      <w:r w:rsidRPr="00C876F4">
        <w:rPr>
          <w:sz w:val="22"/>
          <w:szCs w:val="22"/>
          <w:shd w:val="clear" w:color="auto" w:fill="FFFFFF"/>
        </w:rPr>
        <w:t xml:space="preserve">Constituição da República Federativa do Brasil/1988, assim </w:t>
      </w:r>
      <w:r w:rsidRPr="00C876F4">
        <w:rPr>
          <w:sz w:val="22"/>
          <w:szCs w:val="22"/>
        </w:rPr>
        <w:t xml:space="preserve">como estabelece a Lei Federal n.º 7.853, de 24 de outubro 1989, regulamentada pelo Decreto n.º 3.298, de 20 de dezembro de 1999, </w:t>
      </w:r>
      <w:r w:rsidRPr="00C876F4">
        <w:rPr>
          <w:rFonts w:eastAsiaTheme="minorHAnsi"/>
          <w:sz w:val="22"/>
          <w:szCs w:val="22"/>
          <w:lang w:eastAsia="en-US"/>
        </w:rPr>
        <w:t>destacando-se as Leis n.º 10.048/00, 10.098/00 e 8.080/90 – a chamada Lei Orgânica da Saúde bem como os Decretos n.º 3.298/99 e 5.296/</w:t>
      </w:r>
      <w:proofErr w:type="gramStart"/>
      <w:r w:rsidRPr="00C876F4">
        <w:rPr>
          <w:rFonts w:eastAsiaTheme="minorHAnsi"/>
          <w:sz w:val="22"/>
          <w:szCs w:val="22"/>
          <w:lang w:eastAsia="en-US"/>
        </w:rPr>
        <w:t>04.</w:t>
      </w:r>
      <w:proofErr w:type="gramEnd"/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proofErr w:type="gramEnd"/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b/>
          <w:sz w:val="22"/>
          <w:szCs w:val="22"/>
          <w:lang w:eastAsia="en-US"/>
        </w:rPr>
        <w:t xml:space="preserve">Art. 2º </w:t>
      </w:r>
      <w:r w:rsidRPr="00C876F4">
        <w:rPr>
          <w:rFonts w:eastAsiaTheme="minorHAnsi"/>
          <w:sz w:val="22"/>
          <w:szCs w:val="22"/>
          <w:lang w:eastAsia="en-US"/>
        </w:rPr>
        <w:t>Os incisos I, II, III e IV do § 1º do art. 5º da Lei Municipal n.º 1.443, de 22 de fevereiro de 2010 passa a vigorar com a seguinte redação: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sz w:val="22"/>
          <w:szCs w:val="22"/>
          <w:lang w:eastAsia="en-US"/>
        </w:rPr>
        <w:t xml:space="preserve">Art. </w:t>
      </w:r>
      <w:proofErr w:type="gramStart"/>
      <w:r w:rsidRPr="00C876F4">
        <w:rPr>
          <w:rFonts w:eastAsiaTheme="minorHAnsi"/>
          <w:sz w:val="22"/>
          <w:szCs w:val="22"/>
          <w:lang w:eastAsia="en-US"/>
        </w:rPr>
        <w:t>5º ...</w:t>
      </w:r>
      <w:proofErr w:type="gramEnd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proofErr w:type="gramEnd"/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sz w:val="22"/>
          <w:szCs w:val="22"/>
          <w:lang w:eastAsia="en-US"/>
        </w:rPr>
        <w:t xml:space="preserve">§ </w:t>
      </w:r>
      <w:proofErr w:type="gramStart"/>
      <w:r w:rsidRPr="00C876F4">
        <w:rPr>
          <w:rFonts w:eastAsiaTheme="minorHAnsi"/>
          <w:sz w:val="22"/>
          <w:szCs w:val="22"/>
          <w:lang w:eastAsia="en-US"/>
        </w:rPr>
        <w:t>1º ...</w:t>
      </w:r>
      <w:proofErr w:type="gramEnd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proofErr w:type="gramEnd"/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  <w:r w:rsidRPr="00C876F4">
        <w:rPr>
          <w:sz w:val="22"/>
          <w:szCs w:val="22"/>
        </w:rPr>
        <w:t>I - Diretoria composta por Presidente, Vice Presidente, 1º Secretário, 2º Secretário;</w:t>
      </w:r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  <w:r w:rsidRPr="00C876F4">
        <w:rPr>
          <w:sz w:val="22"/>
          <w:szCs w:val="22"/>
        </w:rPr>
        <w:t>II - Comissões de trabalho constituídas por resolução do Conselho;</w:t>
      </w:r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  <w:r w:rsidRPr="00C876F4">
        <w:rPr>
          <w:sz w:val="22"/>
          <w:szCs w:val="22"/>
        </w:rPr>
        <w:t>III - Plenário;</w:t>
      </w:r>
    </w:p>
    <w:p w:rsidR="004E0206" w:rsidRPr="00C876F4" w:rsidRDefault="004E0206" w:rsidP="004E0206">
      <w:pPr>
        <w:ind w:firstLine="709"/>
        <w:jc w:val="both"/>
        <w:rPr>
          <w:sz w:val="22"/>
          <w:szCs w:val="22"/>
        </w:rPr>
      </w:pPr>
      <w:r w:rsidRPr="00C876F4">
        <w:rPr>
          <w:sz w:val="22"/>
          <w:szCs w:val="22"/>
        </w:rPr>
        <w:t>IV - Secretaria Executiva.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76F4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proofErr w:type="gramEnd"/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b/>
          <w:sz w:val="22"/>
          <w:szCs w:val="22"/>
          <w:lang w:eastAsia="en-US"/>
        </w:rPr>
        <w:t>Art. 3º</w:t>
      </w:r>
      <w:r w:rsidRPr="00C876F4">
        <w:rPr>
          <w:rFonts w:eastAsiaTheme="minorHAnsi"/>
          <w:sz w:val="22"/>
          <w:szCs w:val="22"/>
          <w:lang w:eastAsia="en-US"/>
        </w:rPr>
        <w:t xml:space="preserve"> Revogam-se as disposições em contrário.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b/>
          <w:sz w:val="22"/>
          <w:szCs w:val="22"/>
          <w:lang w:eastAsia="en-US"/>
        </w:rPr>
        <w:t>Art. 4º</w:t>
      </w:r>
      <w:r w:rsidRPr="00C876F4">
        <w:rPr>
          <w:rFonts w:eastAsiaTheme="minorHAnsi"/>
          <w:sz w:val="22"/>
          <w:szCs w:val="22"/>
          <w:lang w:eastAsia="en-US"/>
        </w:rPr>
        <w:t xml:space="preserve"> Esta Lei entrará em vigor na data de sua publicação.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sz w:val="22"/>
          <w:szCs w:val="22"/>
          <w:lang w:eastAsia="en-US"/>
        </w:rPr>
        <w:t>Palácio dos Pioneiros, Gabinete do Prefeito Municipal, Nova Xavantina – MT, 1</w:t>
      </w:r>
      <w:r>
        <w:rPr>
          <w:rFonts w:eastAsiaTheme="minorHAnsi"/>
          <w:sz w:val="22"/>
          <w:szCs w:val="22"/>
          <w:lang w:eastAsia="en-US"/>
        </w:rPr>
        <w:t>5</w:t>
      </w:r>
      <w:r w:rsidRPr="00C876F4">
        <w:rPr>
          <w:rFonts w:eastAsiaTheme="minorHAnsi"/>
          <w:sz w:val="22"/>
          <w:szCs w:val="22"/>
          <w:lang w:eastAsia="en-US"/>
        </w:rPr>
        <w:t xml:space="preserve"> de ma</w:t>
      </w:r>
      <w:r>
        <w:rPr>
          <w:rFonts w:eastAsiaTheme="minorHAnsi"/>
          <w:sz w:val="22"/>
          <w:szCs w:val="22"/>
          <w:lang w:eastAsia="en-US"/>
        </w:rPr>
        <w:t>i</w:t>
      </w:r>
      <w:r w:rsidRPr="00C876F4">
        <w:rPr>
          <w:rFonts w:eastAsiaTheme="minorHAnsi"/>
          <w:sz w:val="22"/>
          <w:szCs w:val="22"/>
          <w:lang w:eastAsia="en-US"/>
        </w:rPr>
        <w:t>o de 201</w:t>
      </w:r>
      <w:r>
        <w:rPr>
          <w:rFonts w:eastAsiaTheme="minorHAnsi"/>
          <w:sz w:val="22"/>
          <w:szCs w:val="22"/>
          <w:lang w:eastAsia="en-US"/>
        </w:rPr>
        <w:t>8</w:t>
      </w:r>
      <w:r w:rsidRPr="00C876F4">
        <w:rPr>
          <w:rFonts w:eastAsiaTheme="minorHAnsi"/>
          <w:sz w:val="22"/>
          <w:szCs w:val="22"/>
          <w:lang w:eastAsia="en-US"/>
        </w:rPr>
        <w:t>.</w:t>
      </w: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E0206" w:rsidRPr="00C876F4" w:rsidRDefault="004E0206" w:rsidP="004E020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76F4">
        <w:rPr>
          <w:rFonts w:eastAsiaTheme="minorHAnsi"/>
          <w:b/>
          <w:sz w:val="22"/>
          <w:szCs w:val="22"/>
          <w:lang w:eastAsia="en-US"/>
        </w:rPr>
        <w:t xml:space="preserve">João Batista Vaz da Silva </w:t>
      </w:r>
      <w:r w:rsidRPr="00C876F4">
        <w:rPr>
          <w:rFonts w:eastAsiaTheme="minorHAnsi"/>
          <w:sz w:val="22"/>
          <w:szCs w:val="22"/>
          <w:lang w:eastAsia="en-US"/>
        </w:rPr>
        <w:t>- Cebola</w:t>
      </w:r>
    </w:p>
    <w:p w:rsidR="004E0206" w:rsidRPr="00C876F4" w:rsidRDefault="004E0206" w:rsidP="004E0206">
      <w:pPr>
        <w:jc w:val="center"/>
        <w:rPr>
          <w:sz w:val="22"/>
          <w:szCs w:val="22"/>
        </w:rPr>
      </w:pPr>
      <w:r w:rsidRPr="00C876F4">
        <w:rPr>
          <w:rFonts w:eastAsiaTheme="minorHAnsi"/>
          <w:sz w:val="22"/>
          <w:szCs w:val="22"/>
          <w:lang w:eastAsia="en-US"/>
        </w:rPr>
        <w:t>Prefeito Municipal</w:t>
      </w:r>
    </w:p>
    <w:p w:rsidR="00427386" w:rsidRDefault="00427386">
      <w:bookmarkStart w:id="0" w:name="_GoBack"/>
      <w:bookmarkEnd w:id="0"/>
    </w:p>
    <w:sectPr w:rsidR="00427386" w:rsidSect="002C50A2">
      <w:headerReference w:type="default" r:id="rId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0A2" w:rsidRDefault="004E0206" w:rsidP="002C50A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E2148" wp14:editId="41BFB9CC">
          <wp:simplePos x="0" y="0"/>
          <wp:positionH relativeFrom="column">
            <wp:posOffset>2139315</wp:posOffset>
          </wp:positionH>
          <wp:positionV relativeFrom="paragraph">
            <wp:posOffset>-316230</wp:posOffset>
          </wp:positionV>
          <wp:extent cx="868045" cy="809625"/>
          <wp:effectExtent l="19050" t="0" r="825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50A2" w:rsidRDefault="004E0206" w:rsidP="002C50A2">
    <w:pPr>
      <w:pStyle w:val="Cabealho"/>
      <w:jc w:val="center"/>
    </w:pPr>
  </w:p>
  <w:p w:rsidR="002C50A2" w:rsidRDefault="004E0206" w:rsidP="002C50A2">
    <w:pPr>
      <w:pStyle w:val="Cabealho"/>
      <w:jc w:val="center"/>
    </w:pPr>
  </w:p>
  <w:p w:rsidR="002C50A2" w:rsidRPr="005B2BD3" w:rsidRDefault="004E0206" w:rsidP="002C50A2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2C50A2" w:rsidRDefault="004E0206" w:rsidP="002C50A2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 xml:space="preserve">MUNICIPAL </w:t>
    </w:r>
    <w:r>
      <w:rPr>
        <w:b/>
      </w:rPr>
      <w:t>DE NOVA XAVANTINA</w:t>
    </w:r>
  </w:p>
  <w:p w:rsidR="002C50A2" w:rsidRPr="005B2BD3" w:rsidRDefault="004E0206" w:rsidP="002C50A2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2C50A2" w:rsidRPr="005B2BD3" w:rsidRDefault="004E0206" w:rsidP="002C50A2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06"/>
    <w:rsid w:val="00427386"/>
    <w:rsid w:val="004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20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20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2019-02-06T20:51:00Z</dcterms:created>
  <dcterms:modified xsi:type="dcterms:W3CDTF">2019-02-06T20:53:00Z</dcterms:modified>
</cp:coreProperties>
</file>