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48B" w:rsidRPr="0029748B" w:rsidRDefault="0029748B" w:rsidP="0029748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:rsidR="0029748B" w:rsidRPr="0029748B" w:rsidRDefault="0029748B" w:rsidP="0029748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 w:rsidRPr="0029748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LEI MUNICIPAL N.º 2.084, DE 30 DE ABRIL DE </w:t>
      </w:r>
      <w:proofErr w:type="gramStart"/>
      <w:r w:rsidRPr="0029748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2018</w:t>
      </w:r>
      <w:proofErr w:type="gramEnd"/>
    </w:p>
    <w:p w:rsidR="0029748B" w:rsidRPr="0029748B" w:rsidRDefault="0029748B" w:rsidP="0029748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pt-BR"/>
        </w:rPr>
      </w:pPr>
    </w:p>
    <w:p w:rsidR="0029748B" w:rsidRPr="0029748B" w:rsidRDefault="0029748B" w:rsidP="00297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748B" w:rsidRPr="0029748B" w:rsidRDefault="0029748B" w:rsidP="0029748B">
      <w:pPr>
        <w:keepNext/>
        <w:spacing w:after="0" w:line="240" w:lineRule="auto"/>
        <w:ind w:left="708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pt-BR"/>
        </w:rPr>
      </w:pPr>
      <w:r w:rsidRPr="0029748B">
        <w:rPr>
          <w:rFonts w:ascii="Times New Roman" w:eastAsia="Times New Roman" w:hAnsi="Times New Roman" w:cs="Times New Roman"/>
          <w:i/>
          <w:sz w:val="28"/>
          <w:szCs w:val="28"/>
          <w:lang w:eastAsia="pt-BR"/>
        </w:rPr>
        <w:t>Altera dispositivos constantes na Lei Municipal n.º 921/2.001, que dispõe sobre o sistema tributário do Município de Nova Xavantina-MT.</w:t>
      </w:r>
    </w:p>
    <w:p w:rsidR="0029748B" w:rsidRPr="0029748B" w:rsidRDefault="0029748B" w:rsidP="002974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9748B" w:rsidRPr="0029748B" w:rsidRDefault="0029748B" w:rsidP="002974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9748B" w:rsidRPr="0029748B" w:rsidRDefault="0029748B" w:rsidP="002974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9748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29748B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  <w:t xml:space="preserve">O </w:t>
      </w:r>
      <w:r w:rsidRPr="0029748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Prefeito do Município de Nova Xavantina</w:t>
      </w:r>
      <w:r w:rsidRPr="0029748B">
        <w:rPr>
          <w:rFonts w:ascii="Times New Roman" w:eastAsia="Times New Roman" w:hAnsi="Times New Roman" w:cs="Times New Roman"/>
          <w:sz w:val="28"/>
          <w:szCs w:val="28"/>
          <w:lang w:eastAsia="pt-BR"/>
        </w:rPr>
        <w:t>, Estado de Mato Grosso, no uso de suas atribuições faz saber que a Câmara Municipal aprovou e ele sanciona a seguinte Lei:</w:t>
      </w:r>
    </w:p>
    <w:p w:rsidR="0029748B" w:rsidRPr="0029748B" w:rsidRDefault="0029748B" w:rsidP="002974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9748B" w:rsidRPr="0029748B" w:rsidRDefault="0029748B" w:rsidP="002974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9748B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Pr="0029748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Art. 1º</w:t>
      </w:r>
      <w:r w:rsidRPr="0029748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 § 2º do art. 188 da Lei n.º 921 de 10 de dezembro de 2.001 passa a vigorar com a seguinte redação:</w:t>
      </w:r>
    </w:p>
    <w:p w:rsidR="0029748B" w:rsidRPr="0029748B" w:rsidRDefault="0029748B" w:rsidP="0029748B">
      <w:pPr>
        <w:spacing w:after="0" w:line="240" w:lineRule="atLeast"/>
        <w:ind w:right="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9748B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</w:p>
    <w:p w:rsidR="0029748B" w:rsidRPr="0029748B" w:rsidRDefault="0029748B" w:rsidP="002974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9748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     </w:t>
      </w:r>
      <w:r w:rsidRPr="0029748B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Pr="0029748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Art. 188</w:t>
      </w:r>
      <w:r w:rsidRPr="0029748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proofErr w:type="gramStart"/>
      <w:r w:rsidRPr="0029748B">
        <w:rPr>
          <w:rFonts w:ascii="Times New Roman" w:eastAsia="Times New Roman" w:hAnsi="Times New Roman" w:cs="Times New Roman"/>
          <w:sz w:val="28"/>
          <w:szCs w:val="28"/>
          <w:lang w:eastAsia="pt-BR"/>
        </w:rPr>
        <w:t>.................................................................................................................</w:t>
      </w:r>
      <w:proofErr w:type="gramEnd"/>
    </w:p>
    <w:p w:rsidR="0029748B" w:rsidRPr="0029748B" w:rsidRDefault="0029748B" w:rsidP="0029748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9748B" w:rsidRPr="0029748B" w:rsidRDefault="0029748B" w:rsidP="0029748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9748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§ 2º </w:t>
      </w:r>
      <w:r w:rsidRPr="0029748B">
        <w:rPr>
          <w:rFonts w:ascii="Times New Roman" w:eastAsia="Times New Roman" w:hAnsi="Times New Roman" w:cs="Times New Roman"/>
          <w:sz w:val="28"/>
          <w:szCs w:val="28"/>
          <w:lang w:eastAsia="pt-BR"/>
        </w:rPr>
        <w:noBreakHyphen/>
        <w:t xml:space="preserve"> Para os estabelecimentos já em funcionamento no exercício fiscal anterior, a Taxa será devida até o dia 31 de maio de cada ano, devendo ser fornecido novo Alvará, por ocasião do pagamento.</w:t>
      </w:r>
    </w:p>
    <w:p w:rsidR="0029748B" w:rsidRPr="0029748B" w:rsidRDefault="0029748B" w:rsidP="0029748B">
      <w:pPr>
        <w:spacing w:after="0" w:line="240" w:lineRule="atLeast"/>
        <w:ind w:right="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9748B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</w:p>
    <w:p w:rsidR="0029748B" w:rsidRPr="0029748B" w:rsidRDefault="0029748B" w:rsidP="002974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9748B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Pr="0029748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Art. 2º</w:t>
      </w:r>
      <w:r w:rsidRPr="0029748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Esta Lei entra em vigor na data de sua publicação.</w:t>
      </w:r>
    </w:p>
    <w:p w:rsidR="0029748B" w:rsidRPr="0029748B" w:rsidRDefault="0029748B" w:rsidP="002974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9748B" w:rsidRPr="0029748B" w:rsidRDefault="0029748B" w:rsidP="002974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9748B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Pr="0029748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Art. 3º</w:t>
      </w:r>
      <w:r w:rsidRPr="0029748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Revogam-se as disposições em contrário.</w:t>
      </w:r>
    </w:p>
    <w:p w:rsidR="0029748B" w:rsidRPr="0029748B" w:rsidRDefault="0029748B" w:rsidP="002974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9748B" w:rsidRPr="0029748B" w:rsidRDefault="0029748B" w:rsidP="002974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9748B">
        <w:rPr>
          <w:rFonts w:ascii="Times New Roman" w:eastAsia="Times New Roman" w:hAnsi="Times New Roman" w:cs="Times New Roman"/>
          <w:sz w:val="28"/>
          <w:szCs w:val="28"/>
          <w:lang w:eastAsia="pt-BR"/>
        </w:rPr>
        <w:t>Palácio dos Pioneiros, Gabinete do Prefeito Municipal, Nova Xavantina – MT, 30 de abril de 2018.</w:t>
      </w:r>
    </w:p>
    <w:p w:rsidR="0029748B" w:rsidRPr="0029748B" w:rsidRDefault="0029748B" w:rsidP="002974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9748B" w:rsidRPr="0029748B" w:rsidRDefault="0029748B" w:rsidP="002974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9748B" w:rsidRPr="0029748B" w:rsidRDefault="0029748B" w:rsidP="00297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29748B" w:rsidRPr="0029748B" w:rsidRDefault="0029748B" w:rsidP="00297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9748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João Batista Vaz da Silva</w:t>
      </w:r>
      <w:r w:rsidRPr="0029748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– Cebola</w:t>
      </w:r>
    </w:p>
    <w:p w:rsidR="0029748B" w:rsidRPr="0029748B" w:rsidRDefault="0029748B" w:rsidP="00297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9748B">
        <w:rPr>
          <w:rFonts w:ascii="Times New Roman" w:eastAsia="Times New Roman" w:hAnsi="Times New Roman" w:cs="Times New Roman"/>
          <w:sz w:val="28"/>
          <w:szCs w:val="28"/>
          <w:lang w:eastAsia="pt-BR"/>
        </w:rPr>
        <w:t>Prefeito Municipal</w:t>
      </w:r>
    </w:p>
    <w:p w:rsidR="0029748B" w:rsidRPr="0029748B" w:rsidRDefault="0029748B" w:rsidP="00297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74DF7" w:rsidRDefault="00B74DF7">
      <w:bookmarkStart w:id="0" w:name="_GoBack"/>
      <w:bookmarkEnd w:id="0"/>
    </w:p>
    <w:sectPr w:rsidR="00B74DF7" w:rsidSect="00172092">
      <w:headerReference w:type="default" r:id="rId5"/>
      <w:pgSz w:w="11907" w:h="16840" w:code="9"/>
      <w:pgMar w:top="284" w:right="992" w:bottom="1418" w:left="1134" w:header="567" w:footer="13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DB3" w:rsidRDefault="0029748B" w:rsidP="00975DB3">
    <w:pPr>
      <w:pStyle w:val="Cabealho"/>
      <w:jc w:val="center"/>
    </w:pPr>
    <w:r>
      <w:rPr>
        <w:rFonts w:cs="Arial"/>
        <w:noProof/>
        <w:szCs w:val="24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2651760</wp:posOffset>
          </wp:positionH>
          <wp:positionV relativeFrom="paragraph">
            <wp:posOffset>-163195</wp:posOffset>
          </wp:positionV>
          <wp:extent cx="873125" cy="810895"/>
          <wp:effectExtent l="0" t="0" r="3175" b="8255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5DB3" w:rsidRDefault="0029748B" w:rsidP="00975DB3">
    <w:pPr>
      <w:pStyle w:val="Cabealho"/>
      <w:jc w:val="center"/>
    </w:pPr>
  </w:p>
  <w:p w:rsidR="00975DB3" w:rsidRDefault="0029748B" w:rsidP="00975DB3">
    <w:pPr>
      <w:pStyle w:val="Cabealho"/>
      <w:jc w:val="center"/>
    </w:pPr>
  </w:p>
  <w:p w:rsidR="00975DB3" w:rsidRPr="005B2BD3" w:rsidRDefault="0029748B" w:rsidP="00975DB3">
    <w:pPr>
      <w:pStyle w:val="Cabealho"/>
      <w:jc w:val="center"/>
    </w:pPr>
  </w:p>
  <w:p w:rsidR="00975DB3" w:rsidRPr="00744098" w:rsidRDefault="0029748B" w:rsidP="00975DB3">
    <w:pPr>
      <w:pStyle w:val="Cabealho"/>
      <w:jc w:val="center"/>
      <w:rPr>
        <w:b/>
        <w:szCs w:val="24"/>
      </w:rPr>
    </w:pPr>
    <w:r w:rsidRPr="00744098">
      <w:rPr>
        <w:b/>
        <w:szCs w:val="24"/>
      </w:rPr>
      <w:t>ESTADO DE MATO GROSSO</w:t>
    </w:r>
  </w:p>
  <w:p w:rsidR="00975DB3" w:rsidRPr="00744098" w:rsidRDefault="0029748B" w:rsidP="00975DB3">
    <w:pPr>
      <w:pStyle w:val="Cabealho"/>
      <w:jc w:val="center"/>
      <w:rPr>
        <w:b/>
        <w:szCs w:val="24"/>
      </w:rPr>
    </w:pPr>
    <w:r w:rsidRPr="00744098">
      <w:rPr>
        <w:b/>
        <w:szCs w:val="24"/>
      </w:rPr>
      <w:t>PREFEITURA MUNICIPAL DE NOVA XAVANTINA</w:t>
    </w:r>
  </w:p>
  <w:p w:rsidR="00975DB3" w:rsidRPr="00744098" w:rsidRDefault="0029748B" w:rsidP="00975DB3">
    <w:pPr>
      <w:pStyle w:val="Cabealho"/>
      <w:jc w:val="center"/>
      <w:rPr>
        <w:b/>
        <w:sz w:val="18"/>
        <w:szCs w:val="18"/>
      </w:rPr>
    </w:pPr>
    <w:r w:rsidRPr="00744098">
      <w:rPr>
        <w:b/>
        <w:sz w:val="18"/>
        <w:szCs w:val="18"/>
      </w:rPr>
      <w:t>Avenida Expedição Roncador Xingu, n.º 249 – Centro – Nova Xavantina – MT – CEP 78.690-</w:t>
    </w:r>
    <w:proofErr w:type="gramStart"/>
    <w:r w:rsidRPr="00744098">
      <w:rPr>
        <w:b/>
        <w:sz w:val="18"/>
        <w:szCs w:val="18"/>
      </w:rPr>
      <w:t>000</w:t>
    </w:r>
    <w:proofErr w:type="gramEnd"/>
  </w:p>
  <w:p w:rsidR="00975DB3" w:rsidRPr="00744098" w:rsidRDefault="0029748B" w:rsidP="00975DB3">
    <w:pPr>
      <w:pStyle w:val="Cabealho"/>
      <w:pBdr>
        <w:bottom w:val="double" w:sz="6" w:space="1" w:color="auto"/>
      </w:pBdr>
      <w:jc w:val="center"/>
      <w:rPr>
        <w:b/>
        <w:szCs w:val="24"/>
      </w:rPr>
    </w:pPr>
    <w:r w:rsidRPr="00744098">
      <w:rPr>
        <w:b/>
        <w:szCs w:val="24"/>
      </w:rPr>
      <w:t>Administração 201</w:t>
    </w:r>
    <w:r>
      <w:rPr>
        <w:b/>
        <w:szCs w:val="24"/>
      </w:rPr>
      <w:t>7</w:t>
    </w:r>
    <w:r w:rsidRPr="00744098">
      <w:rPr>
        <w:b/>
        <w:szCs w:val="24"/>
      </w:rPr>
      <w:t>/20</w:t>
    </w:r>
    <w:r>
      <w:rPr>
        <w:b/>
        <w:szCs w:val="24"/>
      </w:rP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48B"/>
    <w:rsid w:val="0029748B"/>
    <w:rsid w:val="00B7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974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974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974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97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2019-02-06T20:35:00Z</dcterms:created>
  <dcterms:modified xsi:type="dcterms:W3CDTF">2019-02-06T20:37:00Z</dcterms:modified>
</cp:coreProperties>
</file>