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96" w:rsidRPr="001B5D3A" w:rsidRDefault="001B5D3A" w:rsidP="001B5D3A">
      <w:pPr>
        <w:jc w:val="center"/>
        <w:rPr>
          <w:b/>
          <w:u w:val="single"/>
        </w:rPr>
      </w:pPr>
      <w:r w:rsidRPr="001B5D3A">
        <w:rPr>
          <w:b/>
          <w:u w:val="single"/>
        </w:rPr>
        <w:t>LEI MUNICIPAL N.º 1.918, DE 24 DE FEVEREIRO DE 2016</w:t>
      </w:r>
    </w:p>
    <w:p w:rsidR="00AD2C96" w:rsidRPr="001B5D3A" w:rsidRDefault="001B5D3A" w:rsidP="00AD2C96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1B5D3A">
        <w:rPr>
          <w:b/>
          <w:sz w:val="32"/>
          <w:szCs w:val="32"/>
        </w:rPr>
        <w:t xml:space="preserve">* </w:t>
      </w:r>
      <w:r w:rsidR="00AD2C96" w:rsidRPr="001B5D3A">
        <w:rPr>
          <w:b/>
          <w:sz w:val="22"/>
          <w:szCs w:val="22"/>
          <w:u w:val="single"/>
        </w:rPr>
        <w:t>PROJETO DE LEI LEGISLATIVO N.° 006 DE 22 DE FEVEREIRO DE 2016</w:t>
      </w:r>
    </w:p>
    <w:p w:rsidR="001B5D3A" w:rsidRPr="001B5D3A" w:rsidRDefault="001B5D3A" w:rsidP="001B5D3A">
      <w:pPr>
        <w:tabs>
          <w:tab w:val="left" w:pos="709"/>
        </w:tabs>
        <w:jc w:val="both"/>
        <w:rPr>
          <w:sz w:val="22"/>
          <w:szCs w:val="22"/>
        </w:rPr>
      </w:pPr>
    </w:p>
    <w:p w:rsidR="00AD2C96" w:rsidRPr="001B5D3A" w:rsidRDefault="00AD2C96" w:rsidP="001B5D3A">
      <w:pPr>
        <w:tabs>
          <w:tab w:val="left" w:pos="709"/>
        </w:tabs>
        <w:ind w:left="709"/>
        <w:jc w:val="both"/>
        <w:rPr>
          <w:i/>
          <w:sz w:val="22"/>
          <w:szCs w:val="22"/>
        </w:rPr>
      </w:pPr>
      <w:r w:rsidRPr="001B5D3A">
        <w:rPr>
          <w:i/>
          <w:sz w:val="22"/>
          <w:szCs w:val="22"/>
        </w:rPr>
        <w:t>“Dispõe sobre alteração do anexo II da  Lei Municipal n° 1.913, de 28 de janeiro de 2016, e dá outras providências.”</w:t>
      </w:r>
    </w:p>
    <w:p w:rsidR="00AD2C96" w:rsidRPr="001B5D3A" w:rsidRDefault="00AD2C96" w:rsidP="001B5D3A">
      <w:pPr>
        <w:pStyle w:val="Corpodetexto"/>
        <w:tabs>
          <w:tab w:val="left" w:pos="284"/>
        </w:tabs>
        <w:rPr>
          <w:sz w:val="22"/>
          <w:szCs w:val="22"/>
        </w:rPr>
      </w:pPr>
    </w:p>
    <w:p w:rsidR="00AD2C96" w:rsidRPr="001B5D3A" w:rsidRDefault="00AD2C96" w:rsidP="001B5D3A">
      <w:pPr>
        <w:pStyle w:val="Corpodetexto"/>
        <w:tabs>
          <w:tab w:val="left" w:pos="284"/>
        </w:tabs>
        <w:ind w:firstLine="851"/>
        <w:rPr>
          <w:sz w:val="22"/>
          <w:szCs w:val="22"/>
        </w:rPr>
      </w:pPr>
      <w:r w:rsidRPr="001B5D3A">
        <w:rPr>
          <w:sz w:val="22"/>
          <w:szCs w:val="22"/>
        </w:rPr>
        <w:t xml:space="preserve">O </w:t>
      </w:r>
      <w:r w:rsidRPr="001B5D3A">
        <w:rPr>
          <w:b/>
          <w:sz w:val="22"/>
          <w:szCs w:val="22"/>
        </w:rPr>
        <w:t>Prefeito do Município de Nova Xavantina</w:t>
      </w:r>
      <w:r w:rsidRPr="001B5D3A">
        <w:rPr>
          <w:sz w:val="22"/>
          <w:szCs w:val="22"/>
        </w:rPr>
        <w:t>, Estado de Mato Grosso, faz saber que a Câmara municipal aprovou e ele sanciona a seguinte Lei:</w:t>
      </w:r>
    </w:p>
    <w:p w:rsidR="00AD2C96" w:rsidRPr="001B5D3A" w:rsidRDefault="00AD2C96" w:rsidP="001B5D3A">
      <w:pPr>
        <w:pStyle w:val="Corpodetexto"/>
        <w:tabs>
          <w:tab w:val="left" w:pos="284"/>
        </w:tabs>
        <w:ind w:firstLine="851"/>
        <w:rPr>
          <w:sz w:val="22"/>
          <w:szCs w:val="22"/>
        </w:rPr>
      </w:pPr>
    </w:p>
    <w:p w:rsidR="00AD2C96" w:rsidRPr="001B5D3A" w:rsidRDefault="00AD2C96" w:rsidP="001B5D3A">
      <w:pPr>
        <w:pStyle w:val="Corpodetexto"/>
        <w:tabs>
          <w:tab w:val="left" w:pos="284"/>
        </w:tabs>
        <w:ind w:firstLine="851"/>
        <w:rPr>
          <w:sz w:val="22"/>
          <w:szCs w:val="22"/>
        </w:rPr>
      </w:pPr>
      <w:r w:rsidRPr="001B5D3A">
        <w:rPr>
          <w:b/>
          <w:sz w:val="22"/>
          <w:szCs w:val="22"/>
        </w:rPr>
        <w:t>Art. 1°</w:t>
      </w:r>
      <w:r w:rsidRPr="001B5D3A">
        <w:rPr>
          <w:sz w:val="22"/>
          <w:szCs w:val="22"/>
        </w:rPr>
        <w:t xml:space="preserve"> O Anexo II da Lei Municipal n° 1.776, de 03 de fevereiro de 2014, passa a vigorar com a seguinte redação:</w:t>
      </w:r>
    </w:p>
    <w:p w:rsidR="00AD2C96" w:rsidRPr="001B5D3A" w:rsidRDefault="00AD2C96" w:rsidP="001B5D3A">
      <w:pPr>
        <w:pStyle w:val="Corpodetexto"/>
        <w:tabs>
          <w:tab w:val="left" w:pos="284"/>
        </w:tabs>
        <w:ind w:firstLine="851"/>
        <w:rPr>
          <w:sz w:val="22"/>
          <w:szCs w:val="22"/>
        </w:rPr>
      </w:pPr>
    </w:p>
    <w:p w:rsidR="00AD2C96" w:rsidRPr="001B5D3A" w:rsidRDefault="00AD2C96" w:rsidP="001B5D3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5D3A">
        <w:rPr>
          <w:b/>
          <w:bCs/>
          <w:sz w:val="22"/>
          <w:szCs w:val="22"/>
        </w:rPr>
        <w:t>ANEXO II</w:t>
      </w:r>
    </w:p>
    <w:p w:rsidR="00AD2C96" w:rsidRPr="001B5D3A" w:rsidRDefault="00AD2C96" w:rsidP="001B5D3A">
      <w:pPr>
        <w:autoSpaceDE w:val="0"/>
        <w:autoSpaceDN w:val="0"/>
        <w:adjustRightInd w:val="0"/>
        <w:rPr>
          <w:sz w:val="22"/>
          <w:szCs w:val="22"/>
        </w:rPr>
      </w:pPr>
      <w:r w:rsidRPr="001B5D3A">
        <w:rPr>
          <w:sz w:val="22"/>
          <w:szCs w:val="22"/>
        </w:rPr>
        <w:t>- CATEGORIA OCUPACIONAL: CARGOS EM COMISSÃO</w:t>
      </w:r>
    </w:p>
    <w:p w:rsidR="00AD2C96" w:rsidRPr="001B5D3A" w:rsidRDefault="00AD2C96" w:rsidP="001B5D3A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789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5245"/>
        <w:gridCol w:w="1644"/>
        <w:gridCol w:w="1984"/>
      </w:tblGrid>
      <w:tr w:rsidR="00AD2C96" w:rsidRPr="001B5D3A" w:rsidTr="00AD2C96">
        <w:trPr>
          <w:trHeight w:val="315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D3A">
              <w:rPr>
                <w:b/>
                <w:bCs/>
                <w:color w:val="000000"/>
                <w:sz w:val="22"/>
                <w:szCs w:val="22"/>
              </w:rPr>
              <w:t>CATEGORIA OCUPACIONAL: CARGOS DE COMISSÃO</w:t>
            </w:r>
          </w:p>
        </w:tc>
      </w:tr>
      <w:tr w:rsidR="00AD2C96" w:rsidRPr="001B5D3A" w:rsidTr="00AD2C96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5D3A">
              <w:rPr>
                <w:b/>
                <w:bCs/>
                <w:color w:val="000000"/>
                <w:sz w:val="22"/>
                <w:szCs w:val="22"/>
              </w:rPr>
              <w:t>CARGO OU FUNÇÃO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5D3A">
              <w:rPr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5D3A">
              <w:rPr>
                <w:b/>
                <w:bCs/>
                <w:color w:val="000000"/>
                <w:sz w:val="22"/>
                <w:szCs w:val="22"/>
              </w:rPr>
              <w:t>GRATIFICAÇÃO</w:t>
            </w:r>
          </w:p>
        </w:tc>
      </w:tr>
      <w:tr w:rsidR="00AD2C96" w:rsidRPr="001B5D3A" w:rsidTr="00AD2C96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ASSESSOR PARLAMENTAR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center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right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 xml:space="preserve">R$ 3.500,00 </w:t>
            </w:r>
          </w:p>
        </w:tc>
      </w:tr>
      <w:tr w:rsidR="00AD2C96" w:rsidRPr="001B5D3A" w:rsidTr="00AD2C9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ASSESSOR JURÍDICO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center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right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 xml:space="preserve">R$ 3.300,00 </w:t>
            </w:r>
          </w:p>
        </w:tc>
      </w:tr>
      <w:tr w:rsidR="00AD2C96" w:rsidRPr="001B5D3A" w:rsidTr="00AD2C96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SECRETÁRIO DE ADMINISTRAÇÃO E FINANÇAS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center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right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 xml:space="preserve">R$ 4.256,40 </w:t>
            </w:r>
          </w:p>
        </w:tc>
      </w:tr>
    </w:tbl>
    <w:p w:rsidR="00AD2C96" w:rsidRPr="001B5D3A" w:rsidRDefault="00AD2C96" w:rsidP="001B5D3A">
      <w:pPr>
        <w:autoSpaceDE w:val="0"/>
        <w:autoSpaceDN w:val="0"/>
        <w:adjustRightInd w:val="0"/>
        <w:rPr>
          <w:sz w:val="22"/>
          <w:szCs w:val="22"/>
        </w:rPr>
      </w:pPr>
    </w:p>
    <w:p w:rsidR="00AD2C96" w:rsidRPr="001B5D3A" w:rsidRDefault="00AD2C96" w:rsidP="001B5D3A">
      <w:pPr>
        <w:tabs>
          <w:tab w:val="left" w:pos="284"/>
          <w:tab w:val="left" w:pos="851"/>
        </w:tabs>
        <w:ind w:firstLine="851"/>
        <w:jc w:val="both"/>
        <w:rPr>
          <w:sz w:val="22"/>
          <w:szCs w:val="22"/>
        </w:rPr>
      </w:pPr>
      <w:r w:rsidRPr="001B5D3A">
        <w:rPr>
          <w:b/>
          <w:sz w:val="22"/>
          <w:szCs w:val="22"/>
        </w:rPr>
        <w:t>Art. 2°</w:t>
      </w:r>
      <w:r w:rsidRPr="001B5D3A">
        <w:rPr>
          <w:sz w:val="22"/>
          <w:szCs w:val="22"/>
        </w:rPr>
        <w:t xml:space="preserve"> O Anexo III da Lei Municipal n° 1.776, de 03 de fevereiro de 2014, passa a vigorar com a seguinte redação:</w:t>
      </w:r>
    </w:p>
    <w:p w:rsidR="00AD2C96" w:rsidRPr="001B5D3A" w:rsidRDefault="00AD2C96" w:rsidP="001B5D3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5D3A">
        <w:rPr>
          <w:b/>
          <w:bCs/>
          <w:sz w:val="22"/>
          <w:szCs w:val="22"/>
        </w:rPr>
        <w:t>ANEXO III</w:t>
      </w:r>
    </w:p>
    <w:p w:rsidR="00AD2C96" w:rsidRPr="001B5D3A" w:rsidRDefault="00AD2C96" w:rsidP="001B5D3A">
      <w:pPr>
        <w:autoSpaceDE w:val="0"/>
        <w:autoSpaceDN w:val="0"/>
        <w:adjustRightInd w:val="0"/>
        <w:rPr>
          <w:sz w:val="22"/>
          <w:szCs w:val="22"/>
        </w:rPr>
      </w:pPr>
      <w:r w:rsidRPr="001B5D3A">
        <w:rPr>
          <w:sz w:val="22"/>
          <w:szCs w:val="22"/>
        </w:rPr>
        <w:t>- CATEGORIA OCUPACIONAL: CARGOS DE CONFIANÇA</w:t>
      </w:r>
    </w:p>
    <w:p w:rsidR="00AD2C96" w:rsidRPr="001B5D3A" w:rsidRDefault="00AD2C96" w:rsidP="001B5D3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35"/>
        <w:gridCol w:w="1701"/>
        <w:gridCol w:w="1984"/>
      </w:tblGrid>
      <w:tr w:rsidR="00AD2C96" w:rsidRPr="001B5D3A" w:rsidTr="00AD2C96">
        <w:trPr>
          <w:trHeight w:val="315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D3A">
              <w:rPr>
                <w:b/>
                <w:bCs/>
                <w:color w:val="000000"/>
                <w:sz w:val="22"/>
                <w:szCs w:val="22"/>
              </w:rPr>
              <w:t>CATEGORIA OCUPACIONAL: CARGOS DE CONFIANÇA</w:t>
            </w:r>
          </w:p>
        </w:tc>
      </w:tr>
      <w:tr w:rsidR="00AD2C96" w:rsidRPr="001B5D3A" w:rsidTr="00AD2C96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5D3A">
              <w:rPr>
                <w:b/>
                <w:bCs/>
                <w:color w:val="000000"/>
                <w:sz w:val="22"/>
                <w:szCs w:val="22"/>
              </w:rPr>
              <w:t>CARGO OU FUNÇÃO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5D3A">
              <w:rPr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5D3A">
              <w:rPr>
                <w:b/>
                <w:bCs/>
                <w:color w:val="000000"/>
                <w:sz w:val="22"/>
                <w:szCs w:val="22"/>
              </w:rPr>
              <w:t>GRATIFICAÇÃO</w:t>
            </w:r>
          </w:p>
        </w:tc>
      </w:tr>
      <w:tr w:rsidR="00AD2C96" w:rsidRPr="001B5D3A" w:rsidTr="00AD2C96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OUVIDOR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center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right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 xml:space="preserve">R$ 1.000,00 </w:t>
            </w:r>
          </w:p>
        </w:tc>
      </w:tr>
      <w:tr w:rsidR="00AD2C96" w:rsidRPr="001B5D3A" w:rsidTr="00AD2C9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PRESIDENTE DA COMISSÃO DE 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center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right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 xml:space="preserve">R$ 400,00 </w:t>
            </w:r>
          </w:p>
        </w:tc>
      </w:tr>
      <w:tr w:rsidR="00AD2C96" w:rsidRPr="001B5D3A" w:rsidTr="00AD2C9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both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MEMBROS DA COMISSÃO DE 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center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96" w:rsidRPr="001B5D3A" w:rsidRDefault="00AD2C96" w:rsidP="001B5D3A">
            <w:pPr>
              <w:jc w:val="right"/>
              <w:rPr>
                <w:color w:val="000000"/>
                <w:sz w:val="22"/>
                <w:szCs w:val="22"/>
              </w:rPr>
            </w:pPr>
            <w:r w:rsidRPr="001B5D3A">
              <w:rPr>
                <w:color w:val="000000"/>
                <w:sz w:val="22"/>
                <w:szCs w:val="22"/>
              </w:rPr>
              <w:t xml:space="preserve">R$ 200,00 </w:t>
            </w:r>
          </w:p>
        </w:tc>
      </w:tr>
    </w:tbl>
    <w:p w:rsidR="00AD2C96" w:rsidRPr="001B5D3A" w:rsidRDefault="00AD2C96" w:rsidP="001B5D3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D2C96" w:rsidRPr="001B5D3A" w:rsidRDefault="00AD2C96" w:rsidP="001B5D3A">
      <w:pPr>
        <w:ind w:firstLine="708"/>
        <w:jc w:val="both"/>
        <w:rPr>
          <w:sz w:val="22"/>
          <w:szCs w:val="22"/>
        </w:rPr>
      </w:pPr>
      <w:r w:rsidRPr="001B5D3A">
        <w:rPr>
          <w:b/>
          <w:sz w:val="22"/>
          <w:szCs w:val="22"/>
        </w:rPr>
        <w:t>Art. 3°</w:t>
      </w:r>
      <w:r w:rsidRPr="001B5D3A">
        <w:rPr>
          <w:sz w:val="22"/>
          <w:szCs w:val="22"/>
        </w:rPr>
        <w:t xml:space="preserve"> Continuam em vigor os demais dispositivos constantes na Lei Municipal n°. 1.776, de 03 de fevereiro de 2014 Lei Municipal n° 1.913 de 26 de Janeiro de 2016. </w:t>
      </w:r>
    </w:p>
    <w:p w:rsidR="00AD2C96" w:rsidRPr="001B5D3A" w:rsidRDefault="00AD2C96" w:rsidP="001B5D3A">
      <w:pPr>
        <w:ind w:firstLine="708"/>
        <w:jc w:val="both"/>
        <w:rPr>
          <w:sz w:val="22"/>
          <w:szCs w:val="22"/>
        </w:rPr>
      </w:pPr>
    </w:p>
    <w:p w:rsidR="00AD2C96" w:rsidRPr="001B5D3A" w:rsidRDefault="00AD2C96" w:rsidP="001B5D3A">
      <w:pPr>
        <w:ind w:firstLine="708"/>
        <w:jc w:val="both"/>
        <w:rPr>
          <w:sz w:val="22"/>
          <w:szCs w:val="22"/>
        </w:rPr>
      </w:pPr>
      <w:r w:rsidRPr="001B5D3A">
        <w:rPr>
          <w:b/>
          <w:sz w:val="22"/>
          <w:szCs w:val="22"/>
        </w:rPr>
        <w:t>Art. 4°</w:t>
      </w:r>
      <w:r w:rsidRPr="001B5D3A">
        <w:rPr>
          <w:sz w:val="22"/>
          <w:szCs w:val="22"/>
        </w:rPr>
        <w:t xml:space="preserve"> Esta Lei entra em vigor a partir de 1° de Fevereiro de 2016, revogadas todas as disposições em contrário. </w:t>
      </w:r>
    </w:p>
    <w:p w:rsidR="004D063D" w:rsidRPr="001B5D3A" w:rsidRDefault="004D063D" w:rsidP="001B5D3A">
      <w:pPr>
        <w:ind w:firstLine="708"/>
        <w:jc w:val="both"/>
        <w:rPr>
          <w:sz w:val="22"/>
          <w:szCs w:val="22"/>
        </w:rPr>
      </w:pPr>
    </w:p>
    <w:p w:rsidR="004D063D" w:rsidRPr="001B5D3A" w:rsidRDefault="004D063D" w:rsidP="001B5D3A">
      <w:pPr>
        <w:jc w:val="both"/>
        <w:rPr>
          <w:sz w:val="22"/>
          <w:szCs w:val="22"/>
        </w:rPr>
      </w:pPr>
      <w:r w:rsidRPr="001B5D3A">
        <w:rPr>
          <w:sz w:val="22"/>
          <w:szCs w:val="22"/>
        </w:rPr>
        <w:t>Palácio dos Pioneiros</w:t>
      </w:r>
      <w:r w:rsidR="001B5D3A" w:rsidRPr="001B5D3A">
        <w:rPr>
          <w:sz w:val="22"/>
          <w:szCs w:val="22"/>
        </w:rPr>
        <w:t xml:space="preserve">, </w:t>
      </w:r>
      <w:r w:rsidRPr="001B5D3A">
        <w:rPr>
          <w:sz w:val="22"/>
          <w:szCs w:val="22"/>
        </w:rPr>
        <w:t>Gabinete do Prefeito Municipal</w:t>
      </w:r>
      <w:r w:rsidR="001B5D3A" w:rsidRPr="001B5D3A">
        <w:rPr>
          <w:sz w:val="22"/>
          <w:szCs w:val="22"/>
        </w:rPr>
        <w:t xml:space="preserve">, </w:t>
      </w:r>
      <w:r w:rsidRPr="001B5D3A">
        <w:rPr>
          <w:sz w:val="22"/>
          <w:szCs w:val="22"/>
        </w:rPr>
        <w:t>Nova Xavantina-M</w:t>
      </w:r>
      <w:r w:rsidR="001B5D3A" w:rsidRPr="001B5D3A">
        <w:rPr>
          <w:sz w:val="22"/>
          <w:szCs w:val="22"/>
        </w:rPr>
        <w:t>T</w:t>
      </w:r>
      <w:r w:rsidRPr="001B5D3A">
        <w:rPr>
          <w:sz w:val="22"/>
          <w:szCs w:val="22"/>
        </w:rPr>
        <w:t>, 2</w:t>
      </w:r>
      <w:r w:rsidR="001B5D3A" w:rsidRPr="001B5D3A">
        <w:rPr>
          <w:sz w:val="22"/>
          <w:szCs w:val="22"/>
        </w:rPr>
        <w:t>4</w:t>
      </w:r>
      <w:r w:rsidRPr="001B5D3A">
        <w:rPr>
          <w:sz w:val="22"/>
          <w:szCs w:val="22"/>
        </w:rPr>
        <w:t xml:space="preserve"> de </w:t>
      </w:r>
      <w:r w:rsidR="001B5D3A" w:rsidRPr="001B5D3A">
        <w:rPr>
          <w:sz w:val="22"/>
          <w:szCs w:val="22"/>
        </w:rPr>
        <w:t>f</w:t>
      </w:r>
      <w:r w:rsidRPr="001B5D3A">
        <w:rPr>
          <w:sz w:val="22"/>
          <w:szCs w:val="22"/>
        </w:rPr>
        <w:t>evereiro de 2016.</w:t>
      </w:r>
    </w:p>
    <w:p w:rsidR="004D063D" w:rsidRPr="001B5D3A" w:rsidRDefault="004D063D" w:rsidP="001B5D3A">
      <w:pPr>
        <w:jc w:val="both"/>
        <w:rPr>
          <w:b/>
          <w:sz w:val="22"/>
          <w:szCs w:val="22"/>
        </w:rPr>
      </w:pPr>
    </w:p>
    <w:p w:rsidR="004D063D" w:rsidRPr="001B5D3A" w:rsidRDefault="004D063D" w:rsidP="001B5D3A">
      <w:pPr>
        <w:jc w:val="both"/>
        <w:rPr>
          <w:b/>
          <w:sz w:val="22"/>
          <w:szCs w:val="22"/>
        </w:rPr>
      </w:pPr>
    </w:p>
    <w:p w:rsidR="004D063D" w:rsidRPr="001B5D3A" w:rsidRDefault="004D063D" w:rsidP="001B5D3A">
      <w:pPr>
        <w:jc w:val="center"/>
        <w:rPr>
          <w:b/>
          <w:sz w:val="22"/>
          <w:szCs w:val="22"/>
        </w:rPr>
      </w:pPr>
      <w:r w:rsidRPr="001B5D3A">
        <w:rPr>
          <w:b/>
          <w:sz w:val="22"/>
          <w:szCs w:val="22"/>
        </w:rPr>
        <w:t>João Batista Vaz da Silva</w:t>
      </w:r>
      <w:r w:rsidR="001B5D3A">
        <w:rPr>
          <w:b/>
          <w:sz w:val="22"/>
          <w:szCs w:val="22"/>
        </w:rPr>
        <w:t xml:space="preserve"> - Cebola</w:t>
      </w:r>
    </w:p>
    <w:p w:rsidR="004D063D" w:rsidRDefault="004D063D" w:rsidP="001B5D3A">
      <w:pPr>
        <w:jc w:val="center"/>
        <w:rPr>
          <w:sz w:val="22"/>
          <w:szCs w:val="22"/>
        </w:rPr>
      </w:pPr>
      <w:r w:rsidRPr="001B5D3A">
        <w:rPr>
          <w:sz w:val="22"/>
          <w:szCs w:val="22"/>
        </w:rPr>
        <w:t>Prefeito</w:t>
      </w:r>
      <w:r w:rsidR="001B5D3A">
        <w:rPr>
          <w:sz w:val="22"/>
          <w:szCs w:val="22"/>
        </w:rPr>
        <w:t xml:space="preserve"> Municipal </w:t>
      </w:r>
    </w:p>
    <w:p w:rsidR="001B5D3A" w:rsidRDefault="001B5D3A" w:rsidP="001B5D3A">
      <w:pPr>
        <w:rPr>
          <w:sz w:val="22"/>
          <w:szCs w:val="22"/>
        </w:rPr>
      </w:pPr>
    </w:p>
    <w:p w:rsidR="00AF0E13" w:rsidRPr="001B5D3A" w:rsidRDefault="001B5D3A" w:rsidP="001B5D3A">
      <w:pPr>
        <w:rPr>
          <w:b/>
          <w:sz w:val="22"/>
          <w:szCs w:val="22"/>
        </w:rPr>
      </w:pPr>
      <w:r w:rsidRPr="001B5D3A">
        <w:rPr>
          <w:b/>
          <w:sz w:val="32"/>
          <w:szCs w:val="32"/>
        </w:rPr>
        <w:t>*</w:t>
      </w:r>
      <w:r w:rsidRPr="001B5D3A">
        <w:rPr>
          <w:b/>
          <w:sz w:val="22"/>
          <w:szCs w:val="22"/>
        </w:rPr>
        <w:t xml:space="preserve"> Projeto de autoria e redação do Legislativo Municipal.</w:t>
      </w:r>
    </w:p>
    <w:sectPr w:rsidR="00AF0E13" w:rsidRPr="001B5D3A" w:rsidSect="001B5D3A">
      <w:headerReference w:type="default" r:id="rId7"/>
      <w:pgSz w:w="11906" w:h="16838"/>
      <w:pgMar w:top="426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A3B" w:rsidRDefault="002D7A3B" w:rsidP="001B5D3A">
      <w:r>
        <w:separator/>
      </w:r>
    </w:p>
  </w:endnote>
  <w:endnote w:type="continuationSeparator" w:id="1">
    <w:p w:rsidR="002D7A3B" w:rsidRDefault="002D7A3B" w:rsidP="001B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A3B" w:rsidRDefault="002D7A3B" w:rsidP="001B5D3A">
      <w:r>
        <w:separator/>
      </w:r>
    </w:p>
  </w:footnote>
  <w:footnote w:type="continuationSeparator" w:id="1">
    <w:p w:rsidR="002D7A3B" w:rsidRDefault="002D7A3B" w:rsidP="001B5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A" w:rsidRDefault="001B5D3A" w:rsidP="001B5D3A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2675890</wp:posOffset>
          </wp:positionH>
          <wp:positionV relativeFrom="paragraph">
            <wp:posOffset>-259080</wp:posOffset>
          </wp:positionV>
          <wp:extent cx="876300" cy="809625"/>
          <wp:effectExtent l="19050" t="0" r="0" b="0"/>
          <wp:wrapSquare wrapText="bothSides"/>
          <wp:docPr id="2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5D3A" w:rsidRDefault="001B5D3A" w:rsidP="001B5D3A">
    <w:pPr>
      <w:pStyle w:val="Cabealho"/>
      <w:jc w:val="center"/>
    </w:pPr>
  </w:p>
  <w:p w:rsidR="001B5D3A" w:rsidRDefault="001B5D3A" w:rsidP="001B5D3A">
    <w:pPr>
      <w:pStyle w:val="Cabealho"/>
      <w:jc w:val="center"/>
    </w:pPr>
  </w:p>
  <w:p w:rsidR="001B5D3A" w:rsidRPr="00744098" w:rsidRDefault="001B5D3A" w:rsidP="001B5D3A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1B5D3A" w:rsidRPr="00744098" w:rsidRDefault="001B5D3A" w:rsidP="001B5D3A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1B5D3A" w:rsidRPr="00744098" w:rsidRDefault="001B5D3A" w:rsidP="001B5D3A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1B5D3A" w:rsidRDefault="001B5D3A" w:rsidP="001B5D3A">
    <w:pPr>
      <w:pStyle w:val="Cabealho"/>
      <w:pBdr>
        <w:bottom w:val="double" w:sz="6" w:space="1" w:color="auto"/>
      </w:pBdr>
      <w:jc w:val="center"/>
    </w:pPr>
    <w:r w:rsidRPr="00744098">
      <w:rPr>
        <w:b/>
      </w:rPr>
      <w:t>Administração 2013/2016</w:t>
    </w:r>
  </w:p>
  <w:p w:rsidR="001B5D3A" w:rsidRDefault="001B5D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933D8"/>
    <w:multiLevelType w:val="hybridMultilevel"/>
    <w:tmpl w:val="2108862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C96"/>
    <w:rsid w:val="001A0243"/>
    <w:rsid w:val="001B5D3A"/>
    <w:rsid w:val="002D7A3B"/>
    <w:rsid w:val="00361D3C"/>
    <w:rsid w:val="004D063D"/>
    <w:rsid w:val="008035D3"/>
    <w:rsid w:val="009D1433"/>
    <w:rsid w:val="00AD2C96"/>
    <w:rsid w:val="00AF0E13"/>
    <w:rsid w:val="00EE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AD2C9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D2C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B5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B5D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D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D3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B5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Adão</cp:lastModifiedBy>
  <cp:revision>3</cp:revision>
  <cp:lastPrinted>2016-02-24T16:39:00Z</cp:lastPrinted>
  <dcterms:created xsi:type="dcterms:W3CDTF">2016-02-24T16:21:00Z</dcterms:created>
  <dcterms:modified xsi:type="dcterms:W3CDTF">2016-02-24T16:39:00Z</dcterms:modified>
</cp:coreProperties>
</file>