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7F" w:rsidRPr="00D701B6" w:rsidRDefault="009361B5" w:rsidP="00D701B6">
      <w:pPr>
        <w:jc w:val="center"/>
        <w:rPr>
          <w:b/>
          <w:sz w:val="26"/>
          <w:szCs w:val="26"/>
          <w:u w:val="single"/>
        </w:rPr>
      </w:pPr>
      <w:r w:rsidRPr="00D701B6">
        <w:rPr>
          <w:b/>
          <w:sz w:val="26"/>
          <w:szCs w:val="26"/>
          <w:u w:val="single"/>
        </w:rPr>
        <w:t xml:space="preserve">LEI </w:t>
      </w:r>
      <w:r w:rsidR="00190580">
        <w:rPr>
          <w:b/>
          <w:sz w:val="26"/>
          <w:szCs w:val="26"/>
          <w:u w:val="single"/>
        </w:rPr>
        <w:t xml:space="preserve">MUNICIPAL </w:t>
      </w:r>
      <w:r w:rsidRPr="00D701B6">
        <w:rPr>
          <w:b/>
          <w:sz w:val="26"/>
          <w:szCs w:val="26"/>
          <w:u w:val="single"/>
        </w:rPr>
        <w:t xml:space="preserve">N.º </w:t>
      </w:r>
      <w:r w:rsidR="00190580">
        <w:rPr>
          <w:b/>
          <w:sz w:val="26"/>
          <w:szCs w:val="26"/>
          <w:u w:val="single"/>
        </w:rPr>
        <w:t>1.884</w:t>
      </w:r>
      <w:r w:rsidR="00605045" w:rsidRPr="00D701B6">
        <w:rPr>
          <w:b/>
          <w:sz w:val="26"/>
          <w:szCs w:val="26"/>
          <w:u w:val="single"/>
        </w:rPr>
        <w:t xml:space="preserve">, DE </w:t>
      </w:r>
      <w:r w:rsidR="00190580">
        <w:rPr>
          <w:b/>
          <w:sz w:val="26"/>
          <w:szCs w:val="26"/>
          <w:u w:val="single"/>
        </w:rPr>
        <w:t>24</w:t>
      </w:r>
      <w:r w:rsidR="00605045" w:rsidRPr="00D701B6">
        <w:rPr>
          <w:b/>
          <w:sz w:val="26"/>
          <w:szCs w:val="26"/>
          <w:u w:val="single"/>
        </w:rPr>
        <w:t xml:space="preserve"> DE </w:t>
      </w:r>
      <w:r w:rsidR="005926BB" w:rsidRPr="00D701B6">
        <w:rPr>
          <w:b/>
          <w:sz w:val="26"/>
          <w:szCs w:val="26"/>
          <w:u w:val="single"/>
        </w:rPr>
        <w:t>JUNHO</w:t>
      </w:r>
      <w:r w:rsidR="00605045" w:rsidRPr="00D701B6">
        <w:rPr>
          <w:b/>
          <w:sz w:val="26"/>
          <w:szCs w:val="26"/>
          <w:u w:val="single"/>
        </w:rPr>
        <w:t xml:space="preserve"> DE 201</w:t>
      </w:r>
      <w:r w:rsidR="005926BB" w:rsidRPr="00D701B6">
        <w:rPr>
          <w:b/>
          <w:sz w:val="26"/>
          <w:szCs w:val="26"/>
          <w:u w:val="single"/>
        </w:rPr>
        <w:t>5</w:t>
      </w:r>
      <w:r w:rsidR="00605045" w:rsidRPr="00D701B6">
        <w:rPr>
          <w:b/>
          <w:sz w:val="26"/>
          <w:szCs w:val="26"/>
          <w:u w:val="single"/>
        </w:rPr>
        <w:t>.</w:t>
      </w:r>
    </w:p>
    <w:p w:rsidR="00D701B6" w:rsidRPr="00D701B6" w:rsidRDefault="00D701B6" w:rsidP="00D701B6">
      <w:pPr>
        <w:rPr>
          <w:sz w:val="26"/>
          <w:szCs w:val="26"/>
        </w:rPr>
      </w:pPr>
    </w:p>
    <w:p w:rsidR="00D701B6" w:rsidRPr="00D701B6" w:rsidRDefault="00D701B6" w:rsidP="00D701B6">
      <w:pPr>
        <w:ind w:left="708"/>
        <w:rPr>
          <w:i/>
          <w:sz w:val="26"/>
          <w:szCs w:val="26"/>
        </w:rPr>
      </w:pPr>
      <w:r w:rsidRPr="00D701B6">
        <w:rPr>
          <w:i/>
          <w:sz w:val="26"/>
          <w:szCs w:val="26"/>
        </w:rPr>
        <w:t>Aprova o Plano Municipal de Educação do município de Nova Xavantina-MT, para o decênio 2015-2025, e dá outras providências.</w:t>
      </w:r>
    </w:p>
    <w:p w:rsidR="00D701B6" w:rsidRPr="00D701B6" w:rsidRDefault="00D701B6" w:rsidP="00D701B6">
      <w:pPr>
        <w:ind w:firstLine="708"/>
        <w:rPr>
          <w:sz w:val="26"/>
          <w:szCs w:val="26"/>
        </w:rPr>
      </w:pPr>
    </w:p>
    <w:p w:rsidR="00D701B6" w:rsidRPr="00D701B6" w:rsidRDefault="00D701B6" w:rsidP="00D701B6">
      <w:pPr>
        <w:ind w:firstLine="708"/>
        <w:rPr>
          <w:sz w:val="26"/>
          <w:szCs w:val="26"/>
        </w:rPr>
      </w:pPr>
      <w:r w:rsidRPr="00D701B6">
        <w:rPr>
          <w:sz w:val="26"/>
          <w:szCs w:val="26"/>
        </w:rPr>
        <w:t xml:space="preserve">O </w:t>
      </w:r>
      <w:r w:rsidRPr="00D701B6">
        <w:rPr>
          <w:b/>
          <w:i/>
          <w:sz w:val="26"/>
          <w:szCs w:val="26"/>
        </w:rPr>
        <w:t>Gercino Caetano Rosa, Prefeito do Município de Nova Xavantina</w:t>
      </w:r>
      <w:r w:rsidRPr="00D701B6">
        <w:rPr>
          <w:sz w:val="26"/>
          <w:szCs w:val="26"/>
        </w:rPr>
        <w:t>, Estado de Mato Grosso, faz saber que a Câmara aprovou e ele sanciona a Seguinte Lei:</w:t>
      </w:r>
    </w:p>
    <w:p w:rsidR="00D701B6" w:rsidRPr="00D701B6" w:rsidRDefault="00D701B6" w:rsidP="00D701B6">
      <w:pPr>
        <w:ind w:firstLine="708"/>
        <w:rPr>
          <w:sz w:val="26"/>
          <w:szCs w:val="26"/>
        </w:rPr>
      </w:pPr>
    </w:p>
    <w:p w:rsidR="00D701B6" w:rsidRPr="00D701B6" w:rsidRDefault="00D701B6" w:rsidP="00D701B6">
      <w:pPr>
        <w:rPr>
          <w:sz w:val="26"/>
          <w:szCs w:val="26"/>
        </w:rPr>
      </w:pPr>
      <w:r w:rsidRPr="00D701B6">
        <w:rPr>
          <w:sz w:val="26"/>
          <w:szCs w:val="26"/>
        </w:rPr>
        <w:tab/>
      </w:r>
      <w:r w:rsidRPr="00D701B6">
        <w:rPr>
          <w:b/>
          <w:sz w:val="26"/>
          <w:szCs w:val="26"/>
        </w:rPr>
        <w:t>Art. 1°</w:t>
      </w:r>
      <w:r w:rsidRPr="00D701B6">
        <w:rPr>
          <w:sz w:val="26"/>
          <w:szCs w:val="26"/>
        </w:rPr>
        <w:t xml:space="preserve"> Fica aprovado o </w:t>
      </w:r>
      <w:r w:rsidRPr="00D701B6">
        <w:rPr>
          <w:b/>
          <w:i/>
          <w:sz w:val="26"/>
          <w:szCs w:val="26"/>
        </w:rPr>
        <w:t>Plano Municipal de Educação</w:t>
      </w:r>
      <w:r w:rsidRPr="00D701B6">
        <w:rPr>
          <w:sz w:val="26"/>
          <w:szCs w:val="26"/>
        </w:rPr>
        <w:t xml:space="preserve"> que se apresenta na forma do Anexo Único desta Lei e que desta é parte integrante, com duração de dez anos, em cumprimento a Lei Federal n° 13.005/2014 de 25 de junho de 2014.</w:t>
      </w:r>
    </w:p>
    <w:p w:rsidR="00D701B6" w:rsidRPr="00D701B6" w:rsidRDefault="00D701B6" w:rsidP="00D701B6">
      <w:pPr>
        <w:rPr>
          <w:sz w:val="26"/>
          <w:szCs w:val="26"/>
        </w:rPr>
      </w:pPr>
    </w:p>
    <w:p w:rsidR="00D701B6" w:rsidRPr="00D701B6" w:rsidRDefault="00D701B6" w:rsidP="00D701B6">
      <w:pPr>
        <w:rPr>
          <w:sz w:val="26"/>
          <w:szCs w:val="26"/>
        </w:rPr>
      </w:pPr>
      <w:r w:rsidRPr="00D701B6">
        <w:rPr>
          <w:b/>
          <w:sz w:val="26"/>
          <w:szCs w:val="26"/>
        </w:rPr>
        <w:tab/>
        <w:t>Art. 2°</w:t>
      </w:r>
      <w:r w:rsidRPr="00D701B6">
        <w:rPr>
          <w:sz w:val="26"/>
          <w:szCs w:val="26"/>
        </w:rPr>
        <w:t xml:space="preserve"> Ficam a Secretaria Municipal de Educação, na pessoa do Dirigente Municipal de Educação e o Conselho Municipal de Educação, responsáveis pela coordenação do acompanhamento da execução e avaliação do Plano Municipal de Educação, formando em conjunto, o "Grupo de Avaliação e Acompanhamento do PME”.</w:t>
      </w:r>
    </w:p>
    <w:p w:rsidR="00D701B6" w:rsidRPr="00D701B6" w:rsidRDefault="00D701B6" w:rsidP="00D701B6">
      <w:pPr>
        <w:rPr>
          <w:i/>
          <w:sz w:val="26"/>
          <w:szCs w:val="26"/>
        </w:rPr>
      </w:pPr>
    </w:p>
    <w:p w:rsidR="00D701B6" w:rsidRPr="00D701B6" w:rsidRDefault="00D701B6" w:rsidP="00D701B6">
      <w:pPr>
        <w:rPr>
          <w:sz w:val="26"/>
          <w:szCs w:val="26"/>
        </w:rPr>
      </w:pPr>
      <w:r w:rsidRPr="00D701B6">
        <w:rPr>
          <w:i/>
          <w:sz w:val="26"/>
          <w:szCs w:val="26"/>
        </w:rPr>
        <w:tab/>
        <w:t>Parágrafo único</w:t>
      </w:r>
      <w:r w:rsidRPr="00D701B6">
        <w:rPr>
          <w:sz w:val="26"/>
          <w:szCs w:val="26"/>
        </w:rPr>
        <w:t>. A cada dois anos, ou a qualquer tempo, extraordinariamente, o Plano será avaliado em um Fórum com a participação de autoridades do Executivo e Legislativo, educadores e representantes da sociedade civil, cabendo ao Legislativo Municipal aprovar as medidas legais decorrentes, com vistas à correção de deficiências e distorções.</w:t>
      </w:r>
    </w:p>
    <w:p w:rsidR="00D701B6" w:rsidRPr="00D701B6" w:rsidRDefault="00D701B6" w:rsidP="00D701B6">
      <w:pPr>
        <w:rPr>
          <w:sz w:val="26"/>
          <w:szCs w:val="26"/>
        </w:rPr>
      </w:pPr>
    </w:p>
    <w:p w:rsidR="00D701B6" w:rsidRPr="00D701B6" w:rsidRDefault="00D701B6" w:rsidP="00D701B6">
      <w:pPr>
        <w:rPr>
          <w:sz w:val="26"/>
          <w:szCs w:val="26"/>
        </w:rPr>
      </w:pPr>
      <w:r w:rsidRPr="00D701B6">
        <w:rPr>
          <w:sz w:val="26"/>
          <w:szCs w:val="26"/>
        </w:rPr>
        <w:tab/>
      </w:r>
      <w:r w:rsidRPr="00D701B6">
        <w:rPr>
          <w:b/>
          <w:sz w:val="26"/>
          <w:szCs w:val="26"/>
        </w:rPr>
        <w:t>Art. 3°</w:t>
      </w:r>
      <w:r w:rsidRPr="00D701B6">
        <w:rPr>
          <w:sz w:val="26"/>
          <w:szCs w:val="26"/>
        </w:rPr>
        <w:t xml:space="preserve"> Os Planos Plurianuais do Município, nos próximos dez anos, deverão ser elaborados de forma a dar suporte aos objetivos e metas constantes no Plano Municipal de Educação, no que for de responsabilidades do próprio Município.</w:t>
      </w:r>
    </w:p>
    <w:p w:rsidR="00D701B6" w:rsidRPr="00D701B6" w:rsidRDefault="00D701B6" w:rsidP="00D701B6">
      <w:pPr>
        <w:rPr>
          <w:sz w:val="26"/>
          <w:szCs w:val="26"/>
        </w:rPr>
      </w:pPr>
    </w:p>
    <w:p w:rsidR="00D701B6" w:rsidRPr="00D701B6" w:rsidRDefault="00D701B6" w:rsidP="00D701B6">
      <w:pPr>
        <w:rPr>
          <w:sz w:val="26"/>
          <w:szCs w:val="26"/>
        </w:rPr>
      </w:pPr>
      <w:r w:rsidRPr="00D701B6">
        <w:rPr>
          <w:b/>
          <w:sz w:val="26"/>
          <w:szCs w:val="26"/>
        </w:rPr>
        <w:tab/>
        <w:t>Art. 4°</w:t>
      </w:r>
      <w:r w:rsidRPr="00D701B6">
        <w:rPr>
          <w:sz w:val="26"/>
          <w:szCs w:val="26"/>
        </w:rPr>
        <w:t xml:space="preserve"> Fica sob a responsabilidade dos Poderes Legislativo e Executivo a tarefa de divulgação do Plano, objeto desta Lei, para que a sociedade dele tome conhecimento e acompanhe a sua execução.</w:t>
      </w:r>
    </w:p>
    <w:p w:rsidR="00D701B6" w:rsidRPr="00D701B6" w:rsidRDefault="00D701B6" w:rsidP="00D701B6">
      <w:pPr>
        <w:rPr>
          <w:sz w:val="26"/>
          <w:szCs w:val="26"/>
        </w:rPr>
      </w:pPr>
    </w:p>
    <w:p w:rsidR="00D701B6" w:rsidRPr="00D701B6" w:rsidRDefault="00D701B6" w:rsidP="00D701B6">
      <w:pPr>
        <w:rPr>
          <w:sz w:val="26"/>
          <w:szCs w:val="26"/>
        </w:rPr>
      </w:pPr>
      <w:r w:rsidRPr="00D701B6">
        <w:rPr>
          <w:sz w:val="26"/>
          <w:szCs w:val="26"/>
        </w:rPr>
        <w:tab/>
      </w:r>
      <w:r w:rsidRPr="00D701B6">
        <w:rPr>
          <w:b/>
          <w:sz w:val="26"/>
          <w:szCs w:val="26"/>
        </w:rPr>
        <w:t>Art. 5°</w:t>
      </w:r>
      <w:r w:rsidRPr="00D701B6">
        <w:rPr>
          <w:sz w:val="26"/>
          <w:szCs w:val="26"/>
        </w:rPr>
        <w:t xml:space="preserve"> As despesas decorrentes da aprovação desta lei correrão por conta de dotações próprias previstas em orçamento.</w:t>
      </w:r>
    </w:p>
    <w:p w:rsidR="00D701B6" w:rsidRPr="00D701B6" w:rsidRDefault="00D701B6" w:rsidP="00D701B6">
      <w:pPr>
        <w:rPr>
          <w:sz w:val="26"/>
          <w:szCs w:val="26"/>
        </w:rPr>
      </w:pPr>
    </w:p>
    <w:p w:rsidR="00D701B6" w:rsidRPr="00D701B6" w:rsidRDefault="00D701B6" w:rsidP="00D701B6">
      <w:pPr>
        <w:rPr>
          <w:sz w:val="26"/>
          <w:szCs w:val="26"/>
        </w:rPr>
      </w:pPr>
      <w:r w:rsidRPr="00D701B6">
        <w:rPr>
          <w:sz w:val="26"/>
          <w:szCs w:val="26"/>
        </w:rPr>
        <w:tab/>
      </w:r>
      <w:r w:rsidRPr="00D701B6">
        <w:rPr>
          <w:b/>
          <w:sz w:val="26"/>
          <w:szCs w:val="26"/>
        </w:rPr>
        <w:t>Art. 6°</w:t>
      </w:r>
      <w:r w:rsidRPr="00D701B6">
        <w:rPr>
          <w:sz w:val="26"/>
          <w:szCs w:val="26"/>
        </w:rPr>
        <w:t xml:space="preserve"> Esta lei entrará em vigor na data de sua publicação.</w:t>
      </w:r>
    </w:p>
    <w:p w:rsidR="00D701B6" w:rsidRPr="00D701B6" w:rsidRDefault="00D701B6" w:rsidP="00D701B6">
      <w:pPr>
        <w:rPr>
          <w:sz w:val="26"/>
          <w:szCs w:val="26"/>
        </w:rPr>
      </w:pPr>
    </w:p>
    <w:p w:rsidR="00D701B6" w:rsidRPr="00D701B6" w:rsidRDefault="00D701B6" w:rsidP="00D701B6">
      <w:pPr>
        <w:ind w:firstLine="708"/>
        <w:rPr>
          <w:sz w:val="26"/>
          <w:szCs w:val="26"/>
        </w:rPr>
      </w:pPr>
      <w:r w:rsidRPr="00D701B6">
        <w:rPr>
          <w:b/>
          <w:sz w:val="26"/>
          <w:szCs w:val="26"/>
        </w:rPr>
        <w:t xml:space="preserve">Art. 7º </w:t>
      </w:r>
      <w:r w:rsidRPr="00D701B6">
        <w:rPr>
          <w:sz w:val="26"/>
          <w:szCs w:val="26"/>
        </w:rPr>
        <w:t>Revogam-se as disposições em contrário.</w:t>
      </w:r>
    </w:p>
    <w:p w:rsidR="00CD3AB3" w:rsidRPr="00D701B6" w:rsidRDefault="00CD3AB3" w:rsidP="00D701B6">
      <w:pPr>
        <w:rPr>
          <w:sz w:val="26"/>
          <w:szCs w:val="26"/>
        </w:rPr>
      </w:pPr>
    </w:p>
    <w:p w:rsidR="009F2A60" w:rsidRPr="00D701B6" w:rsidRDefault="00CD3AB3" w:rsidP="00D701B6">
      <w:pPr>
        <w:rPr>
          <w:sz w:val="26"/>
          <w:szCs w:val="26"/>
        </w:rPr>
      </w:pPr>
      <w:r w:rsidRPr="00D701B6">
        <w:rPr>
          <w:sz w:val="26"/>
          <w:szCs w:val="26"/>
        </w:rPr>
        <w:t xml:space="preserve">Palácio dos Pioneiros, Gabinete do Prefeito Municipal, Nova Xavantina – MT, </w:t>
      </w:r>
      <w:r w:rsidR="00190580">
        <w:rPr>
          <w:sz w:val="26"/>
          <w:szCs w:val="26"/>
        </w:rPr>
        <w:t>24</w:t>
      </w:r>
      <w:r w:rsidR="00D701B6">
        <w:rPr>
          <w:sz w:val="26"/>
          <w:szCs w:val="26"/>
        </w:rPr>
        <w:t xml:space="preserve"> de junho de 2015</w:t>
      </w:r>
    </w:p>
    <w:p w:rsidR="002E5565" w:rsidRPr="00D701B6" w:rsidRDefault="002E5565" w:rsidP="00D701B6">
      <w:pPr>
        <w:jc w:val="center"/>
        <w:rPr>
          <w:b/>
          <w:bCs/>
          <w:iCs/>
          <w:sz w:val="26"/>
          <w:szCs w:val="26"/>
          <w:u w:val="single"/>
        </w:rPr>
      </w:pPr>
    </w:p>
    <w:p w:rsidR="002E5565" w:rsidRPr="00D701B6" w:rsidRDefault="002E5565" w:rsidP="00D701B6">
      <w:pPr>
        <w:jc w:val="center"/>
        <w:rPr>
          <w:b/>
          <w:bCs/>
          <w:iCs/>
          <w:sz w:val="26"/>
          <w:szCs w:val="26"/>
        </w:rPr>
      </w:pPr>
    </w:p>
    <w:p w:rsidR="002E5565" w:rsidRPr="00D701B6" w:rsidRDefault="002E5565" w:rsidP="00D701B6">
      <w:pPr>
        <w:jc w:val="center"/>
        <w:rPr>
          <w:b/>
          <w:bCs/>
          <w:iCs/>
          <w:sz w:val="26"/>
          <w:szCs w:val="26"/>
        </w:rPr>
      </w:pPr>
      <w:r w:rsidRPr="00D701B6">
        <w:rPr>
          <w:b/>
          <w:bCs/>
          <w:iCs/>
          <w:sz w:val="26"/>
          <w:szCs w:val="26"/>
        </w:rPr>
        <w:t>Gercino Caetano Rosa</w:t>
      </w:r>
    </w:p>
    <w:p w:rsidR="002E5565" w:rsidRPr="00D701B6" w:rsidRDefault="002E5565" w:rsidP="00D701B6">
      <w:pPr>
        <w:jc w:val="center"/>
        <w:rPr>
          <w:bCs/>
          <w:iCs/>
          <w:sz w:val="26"/>
          <w:szCs w:val="26"/>
        </w:rPr>
      </w:pPr>
      <w:r w:rsidRPr="00D701B6">
        <w:rPr>
          <w:bCs/>
          <w:iCs/>
          <w:sz w:val="26"/>
          <w:szCs w:val="26"/>
        </w:rPr>
        <w:t>Prefeito Municipal</w:t>
      </w:r>
    </w:p>
    <w:p w:rsidR="00D701B6" w:rsidRDefault="00D701B6" w:rsidP="00D701B6">
      <w:pPr>
        <w:jc w:val="center"/>
        <w:rPr>
          <w:iCs/>
          <w:sz w:val="28"/>
          <w:szCs w:val="28"/>
        </w:rPr>
      </w:pPr>
    </w:p>
    <w:p w:rsidR="00D701B6" w:rsidRDefault="00D701B6" w:rsidP="00D701B6">
      <w:pPr>
        <w:jc w:val="center"/>
        <w:rPr>
          <w:iCs/>
          <w:sz w:val="28"/>
          <w:szCs w:val="28"/>
        </w:rPr>
      </w:pPr>
    </w:p>
    <w:p w:rsidR="00D701B6" w:rsidRDefault="00D701B6" w:rsidP="00D701B6">
      <w:pPr>
        <w:jc w:val="center"/>
        <w:rPr>
          <w:iCs/>
          <w:sz w:val="28"/>
          <w:szCs w:val="28"/>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jc w:val="center"/>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r>
        <w:rPr>
          <w:b/>
          <w:noProof/>
          <w:sz w:val="24"/>
          <w:szCs w:val="24"/>
        </w:rPr>
        <w:drawing>
          <wp:anchor distT="0" distB="0" distL="114300" distR="114300" simplePos="0" relativeHeight="251659264" behindDoc="0" locked="0" layoutInCell="1" allowOverlap="1">
            <wp:simplePos x="0" y="0"/>
            <wp:positionH relativeFrom="column">
              <wp:posOffset>-508635</wp:posOffset>
            </wp:positionH>
            <wp:positionV relativeFrom="paragraph">
              <wp:posOffset>211455</wp:posOffset>
            </wp:positionV>
            <wp:extent cx="6410325" cy="5219700"/>
            <wp:effectExtent l="19050" t="0" r="9525" b="0"/>
            <wp:wrapNone/>
            <wp:docPr id="32" name="Imagem 1" descr="F:\CONFERENCIA PME\LOGO P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NFERENCIA PME\LOGO PME.jpg"/>
                    <pic:cNvPicPr>
                      <a:picLocks noChangeAspect="1" noChangeArrowheads="1"/>
                    </pic:cNvPicPr>
                  </pic:nvPicPr>
                  <pic:blipFill>
                    <a:blip r:embed="rId7"/>
                    <a:srcRect/>
                    <a:stretch>
                      <a:fillRect/>
                    </a:stretch>
                  </pic:blipFill>
                  <pic:spPr bwMode="auto">
                    <a:xfrm>
                      <a:off x="0" y="0"/>
                      <a:ext cx="6410325" cy="5219700"/>
                    </a:xfrm>
                    <a:prstGeom prst="rect">
                      <a:avLst/>
                    </a:prstGeom>
                    <a:noFill/>
                    <a:ln w="9525">
                      <a:noFill/>
                      <a:miter lim="800000"/>
                      <a:headEnd/>
                      <a:tailEnd/>
                    </a:ln>
                  </pic:spPr>
                </pic:pic>
              </a:graphicData>
            </a:graphic>
          </wp:anchor>
        </w:drawing>
      </w: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Default="00D701B6" w:rsidP="00D701B6">
      <w:pPr>
        <w:spacing w:line="360" w:lineRule="auto"/>
        <w:rPr>
          <w:sz w:val="24"/>
          <w:szCs w:val="24"/>
        </w:rPr>
      </w:pPr>
    </w:p>
    <w:p w:rsidR="00D701B6" w:rsidRDefault="00D701B6" w:rsidP="00D701B6">
      <w:pPr>
        <w:spacing w:line="360" w:lineRule="auto"/>
        <w:rPr>
          <w:sz w:val="24"/>
          <w:szCs w:val="24"/>
        </w:rPr>
      </w:pPr>
    </w:p>
    <w:p w:rsidR="00D701B6" w:rsidRDefault="00D701B6" w:rsidP="00D701B6">
      <w:pPr>
        <w:spacing w:line="360" w:lineRule="auto"/>
        <w:rPr>
          <w:sz w:val="24"/>
          <w:szCs w:val="24"/>
        </w:rPr>
      </w:pPr>
    </w:p>
    <w:p w:rsidR="00D701B6" w:rsidRDefault="00D701B6" w:rsidP="00D701B6">
      <w:pPr>
        <w:spacing w:line="360" w:lineRule="auto"/>
        <w:rPr>
          <w:sz w:val="24"/>
          <w:szCs w:val="24"/>
        </w:rPr>
      </w:pPr>
    </w:p>
    <w:p w:rsidR="00D701B6"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Default="00D701B6" w:rsidP="00D701B6">
      <w:pPr>
        <w:spacing w:line="360" w:lineRule="auto"/>
        <w:rPr>
          <w:sz w:val="24"/>
          <w:szCs w:val="24"/>
        </w:rPr>
      </w:pPr>
    </w:p>
    <w:p w:rsidR="00D701B6"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pStyle w:val="Ttulo4"/>
        <w:spacing w:line="360" w:lineRule="auto"/>
        <w:jc w:val="both"/>
        <w:rPr>
          <w:szCs w:val="24"/>
        </w:rPr>
      </w:pPr>
    </w:p>
    <w:p w:rsidR="00D701B6" w:rsidRDefault="00D701B6" w:rsidP="00D701B6">
      <w:pPr>
        <w:spacing w:line="360" w:lineRule="auto"/>
        <w:jc w:val="center"/>
        <w:rPr>
          <w:b/>
          <w:sz w:val="32"/>
          <w:szCs w:val="32"/>
        </w:rPr>
      </w:pPr>
      <w:r w:rsidRPr="004B2DF4">
        <w:rPr>
          <w:b/>
          <w:sz w:val="32"/>
          <w:szCs w:val="32"/>
        </w:rPr>
        <w:t>Plano Municipal de Educação</w:t>
      </w:r>
    </w:p>
    <w:p w:rsidR="00D701B6" w:rsidRPr="004B2DF4" w:rsidRDefault="00D701B6" w:rsidP="00D701B6">
      <w:pPr>
        <w:spacing w:line="360" w:lineRule="auto"/>
        <w:jc w:val="center"/>
        <w:rPr>
          <w:b/>
          <w:sz w:val="32"/>
          <w:szCs w:val="32"/>
        </w:rPr>
      </w:pPr>
      <w:r>
        <w:rPr>
          <w:b/>
          <w:sz w:val="32"/>
          <w:szCs w:val="32"/>
        </w:rPr>
        <w:t>Nova Xavantina-</w:t>
      </w:r>
      <w:r w:rsidRPr="004B2DF4">
        <w:rPr>
          <w:b/>
          <w:sz w:val="32"/>
          <w:szCs w:val="32"/>
        </w:rPr>
        <w:t>MT</w:t>
      </w:r>
    </w:p>
    <w:p w:rsidR="00D701B6" w:rsidRPr="004B2DF4" w:rsidRDefault="00D701B6" w:rsidP="00D701B6">
      <w:pPr>
        <w:spacing w:line="360" w:lineRule="auto"/>
        <w:jc w:val="center"/>
        <w:rPr>
          <w:b/>
          <w:sz w:val="32"/>
          <w:szCs w:val="32"/>
        </w:rPr>
      </w:pPr>
      <w:r>
        <w:rPr>
          <w:b/>
          <w:sz w:val="32"/>
          <w:szCs w:val="32"/>
        </w:rPr>
        <w:t>2015 - 2025</w:t>
      </w: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bookmarkStart w:id="0" w:name="_GoBack"/>
      <w:bookmarkEnd w:id="0"/>
    </w:p>
    <w:p w:rsidR="00D701B6" w:rsidRDefault="00D701B6" w:rsidP="00D701B6">
      <w:pPr>
        <w:autoSpaceDE w:val="0"/>
        <w:autoSpaceDN w:val="0"/>
        <w:adjustRightInd w:val="0"/>
        <w:jc w:val="right"/>
        <w:rPr>
          <w:sz w:val="28"/>
          <w:szCs w:val="28"/>
        </w:rPr>
      </w:pPr>
      <w:r w:rsidRPr="00F43C27">
        <w:rPr>
          <w:sz w:val="28"/>
          <w:szCs w:val="28"/>
        </w:rPr>
        <w:t xml:space="preserve">Lei </w:t>
      </w:r>
      <w:r w:rsidR="00190580">
        <w:rPr>
          <w:sz w:val="28"/>
          <w:szCs w:val="28"/>
        </w:rPr>
        <w:t xml:space="preserve">Municipal </w:t>
      </w:r>
      <w:r w:rsidRPr="00F43C27">
        <w:rPr>
          <w:sz w:val="28"/>
          <w:szCs w:val="28"/>
        </w:rPr>
        <w:t>n</w:t>
      </w:r>
      <w:r w:rsidR="00190580">
        <w:rPr>
          <w:sz w:val="28"/>
          <w:szCs w:val="28"/>
        </w:rPr>
        <w:t>.</w:t>
      </w:r>
      <w:r w:rsidRPr="00F43C27">
        <w:rPr>
          <w:sz w:val="28"/>
          <w:szCs w:val="28"/>
        </w:rPr>
        <w:t xml:space="preserve">º </w:t>
      </w:r>
      <w:r w:rsidR="00190580">
        <w:rPr>
          <w:sz w:val="28"/>
          <w:szCs w:val="28"/>
        </w:rPr>
        <w:t>1.884</w:t>
      </w:r>
      <w:r w:rsidRPr="00F43C27">
        <w:rPr>
          <w:sz w:val="28"/>
          <w:szCs w:val="28"/>
        </w:rPr>
        <w:t xml:space="preserve">, de </w:t>
      </w:r>
      <w:r w:rsidR="00190580">
        <w:rPr>
          <w:sz w:val="28"/>
          <w:szCs w:val="28"/>
        </w:rPr>
        <w:t>24</w:t>
      </w:r>
      <w:r w:rsidRPr="00F43C27">
        <w:rPr>
          <w:sz w:val="28"/>
          <w:szCs w:val="28"/>
        </w:rPr>
        <w:t xml:space="preserve"> de </w:t>
      </w:r>
      <w:r w:rsidR="00190580">
        <w:rPr>
          <w:sz w:val="28"/>
          <w:szCs w:val="28"/>
        </w:rPr>
        <w:t xml:space="preserve">junho </w:t>
      </w:r>
      <w:r w:rsidRPr="00F43C27">
        <w:rPr>
          <w:sz w:val="28"/>
          <w:szCs w:val="28"/>
        </w:rPr>
        <w:t xml:space="preserve">de 2015, </w:t>
      </w:r>
    </w:p>
    <w:p w:rsidR="00D701B6" w:rsidRPr="00F43C27" w:rsidRDefault="00D701B6" w:rsidP="00D701B6">
      <w:pPr>
        <w:autoSpaceDE w:val="0"/>
        <w:autoSpaceDN w:val="0"/>
        <w:adjustRightInd w:val="0"/>
        <w:jc w:val="right"/>
        <w:rPr>
          <w:b/>
          <w:sz w:val="28"/>
          <w:szCs w:val="28"/>
        </w:rPr>
      </w:pPr>
      <w:r w:rsidRPr="00F43C27">
        <w:rPr>
          <w:sz w:val="28"/>
          <w:szCs w:val="28"/>
        </w:rPr>
        <w:t>Aprova</w:t>
      </w:r>
      <w:r>
        <w:rPr>
          <w:sz w:val="28"/>
          <w:szCs w:val="28"/>
        </w:rPr>
        <w:t xml:space="preserve"> </w:t>
      </w:r>
      <w:r w:rsidRPr="00F43C27">
        <w:rPr>
          <w:sz w:val="28"/>
          <w:szCs w:val="28"/>
        </w:rPr>
        <w:t>o Plano Municipal de Educação (PME)</w:t>
      </w:r>
      <w:r>
        <w:rPr>
          <w:sz w:val="28"/>
          <w:szCs w:val="28"/>
        </w:rPr>
        <w:t>,</w:t>
      </w:r>
      <w:r w:rsidRPr="00F43C27">
        <w:rPr>
          <w:sz w:val="28"/>
          <w:szCs w:val="28"/>
        </w:rPr>
        <w:t xml:space="preserve"> e</w:t>
      </w:r>
      <w:r>
        <w:rPr>
          <w:sz w:val="28"/>
          <w:szCs w:val="28"/>
        </w:rPr>
        <w:t xml:space="preserve"> </w:t>
      </w:r>
      <w:r w:rsidRPr="00F43C27">
        <w:rPr>
          <w:sz w:val="28"/>
          <w:szCs w:val="28"/>
        </w:rPr>
        <w:t>dá outras providências.</w:t>
      </w:r>
    </w:p>
    <w:p w:rsidR="00D701B6" w:rsidRPr="004171F8" w:rsidRDefault="00D701B6" w:rsidP="00D701B6">
      <w:pPr>
        <w:spacing w:line="360" w:lineRule="auto"/>
        <w:rPr>
          <w:b/>
          <w:sz w:val="28"/>
          <w:szCs w:val="28"/>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Pr="004171F8" w:rsidRDefault="00D701B6" w:rsidP="00D701B6">
      <w:pPr>
        <w:spacing w:line="360" w:lineRule="auto"/>
        <w:jc w:val="center"/>
        <w:rPr>
          <w:sz w:val="24"/>
          <w:szCs w:val="24"/>
        </w:rPr>
      </w:pPr>
      <w:r w:rsidRPr="004171F8">
        <w:rPr>
          <w:sz w:val="24"/>
          <w:szCs w:val="24"/>
        </w:rPr>
        <w:t>Nova Xavantina-MT</w:t>
      </w:r>
    </w:p>
    <w:p w:rsidR="00D701B6" w:rsidRDefault="00D701B6" w:rsidP="00D701B6">
      <w:pPr>
        <w:spacing w:line="360" w:lineRule="auto"/>
        <w:jc w:val="center"/>
        <w:rPr>
          <w:sz w:val="24"/>
          <w:szCs w:val="24"/>
        </w:rPr>
      </w:pPr>
      <w:r w:rsidRPr="004171F8">
        <w:rPr>
          <w:sz w:val="24"/>
          <w:szCs w:val="24"/>
        </w:rPr>
        <w:t>Junho 2015</w:t>
      </w:r>
    </w:p>
    <w:p w:rsidR="00D701B6" w:rsidRPr="001D55CE" w:rsidRDefault="00D701B6" w:rsidP="00D701B6">
      <w:pPr>
        <w:spacing w:line="360" w:lineRule="auto"/>
        <w:jc w:val="center"/>
        <w:rPr>
          <w:b/>
          <w:sz w:val="24"/>
          <w:szCs w:val="24"/>
        </w:rPr>
      </w:pPr>
      <w:r>
        <w:rPr>
          <w:sz w:val="24"/>
          <w:szCs w:val="24"/>
        </w:rPr>
        <w:br w:type="page"/>
      </w:r>
      <w:r w:rsidRPr="001D55CE">
        <w:rPr>
          <w:b/>
          <w:sz w:val="24"/>
          <w:szCs w:val="24"/>
        </w:rPr>
        <w:lastRenderedPageBreak/>
        <w:t>APRESENTAÇÃO DO PLANO MUNICIPAL DE EDUCAÇÃO</w:t>
      </w:r>
    </w:p>
    <w:p w:rsidR="00D701B6" w:rsidRDefault="00D701B6" w:rsidP="00D701B6">
      <w:pPr>
        <w:spacing w:line="360" w:lineRule="auto"/>
        <w:rPr>
          <w:b/>
          <w:sz w:val="24"/>
          <w:szCs w:val="24"/>
        </w:rPr>
      </w:pPr>
    </w:p>
    <w:p w:rsidR="00D701B6" w:rsidRPr="00FE2534" w:rsidRDefault="00D701B6" w:rsidP="00D701B6">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Neste P</w:t>
      </w:r>
      <w:r w:rsidRPr="00FE2534">
        <w:rPr>
          <w:rFonts w:ascii="Times New Roman" w:hAnsi="Times New Roman" w:cs="Times New Roman"/>
          <w:sz w:val="24"/>
          <w:szCs w:val="24"/>
        </w:rPr>
        <w:t>lano</w:t>
      </w:r>
      <w:r>
        <w:rPr>
          <w:rFonts w:ascii="Times New Roman" w:hAnsi="Times New Roman" w:cs="Times New Roman"/>
          <w:sz w:val="24"/>
          <w:szCs w:val="24"/>
        </w:rPr>
        <w:t xml:space="preserve"> Municipal de Educação</w:t>
      </w:r>
      <w:r w:rsidRPr="00FE2534">
        <w:rPr>
          <w:rFonts w:ascii="Times New Roman" w:hAnsi="Times New Roman" w:cs="Times New Roman"/>
          <w:sz w:val="24"/>
          <w:szCs w:val="24"/>
        </w:rPr>
        <w:t xml:space="preserve"> conheceremos uma contextualização de cada uma das, </w:t>
      </w:r>
      <w:r w:rsidRPr="0054734B">
        <w:rPr>
          <w:rFonts w:ascii="Times New Roman" w:hAnsi="Times New Roman" w:cs="Times New Roman"/>
          <w:sz w:val="24"/>
          <w:szCs w:val="24"/>
        </w:rPr>
        <w:t>quinze metas municipais</w:t>
      </w:r>
      <w:r w:rsidRPr="00FE2534">
        <w:rPr>
          <w:rFonts w:ascii="Times New Roman" w:hAnsi="Times New Roman" w:cs="Times New Roman"/>
          <w:sz w:val="24"/>
          <w:szCs w:val="24"/>
        </w:rPr>
        <w:t xml:space="preserve">com uma análise mostrando suas inter-relações com a política pública mais ampla, além de um quadro com sugestões para aprofundamento da temática. </w:t>
      </w:r>
    </w:p>
    <w:p w:rsidR="00D701B6" w:rsidRPr="00FE2534" w:rsidRDefault="00D701B6" w:rsidP="00D701B6">
      <w:pPr>
        <w:pStyle w:val="SemEspaamento"/>
        <w:spacing w:line="360" w:lineRule="auto"/>
        <w:ind w:firstLine="709"/>
        <w:jc w:val="both"/>
        <w:rPr>
          <w:rFonts w:ascii="Times New Roman" w:hAnsi="Times New Roman" w:cs="Times New Roman"/>
          <w:sz w:val="24"/>
          <w:szCs w:val="24"/>
        </w:rPr>
      </w:pPr>
      <w:r w:rsidRPr="00FE2534">
        <w:rPr>
          <w:rFonts w:ascii="Times New Roman" w:hAnsi="Times New Roman" w:cs="Times New Roman"/>
          <w:sz w:val="24"/>
          <w:szCs w:val="24"/>
        </w:rPr>
        <w:t>É um plano diferente dos planos anteriores</w:t>
      </w:r>
      <w:r>
        <w:rPr>
          <w:rFonts w:ascii="Times New Roman" w:hAnsi="Times New Roman" w:cs="Times New Roman"/>
          <w:sz w:val="24"/>
          <w:szCs w:val="24"/>
        </w:rPr>
        <w:t xml:space="preserve">; uma das diferenças é que esse </w:t>
      </w:r>
      <w:r w:rsidRPr="0054734B">
        <w:rPr>
          <w:rFonts w:ascii="Times New Roman" w:hAnsi="Times New Roman" w:cs="Times New Roman"/>
          <w:sz w:val="24"/>
          <w:szCs w:val="24"/>
        </w:rPr>
        <w:t>PME</w:t>
      </w:r>
      <w:r w:rsidRPr="00FE2534">
        <w:rPr>
          <w:rFonts w:ascii="Times New Roman" w:hAnsi="Times New Roman" w:cs="Times New Roman"/>
          <w:sz w:val="24"/>
          <w:szCs w:val="24"/>
        </w:rPr>
        <w:t xml:space="preserve">é decenal por força constitucional, o que significa que ultrapassa governos. Tem vinculação de recursos para o seu financiamento, com prevalência sobre os Planos Plurianuais (PPAs). </w:t>
      </w:r>
    </w:p>
    <w:p w:rsidR="00D701B6" w:rsidRPr="00FE2534" w:rsidRDefault="00D701B6" w:rsidP="00D701B6">
      <w:pPr>
        <w:pStyle w:val="SemEspaamento"/>
        <w:spacing w:line="360" w:lineRule="auto"/>
        <w:ind w:firstLine="709"/>
        <w:jc w:val="both"/>
        <w:rPr>
          <w:rFonts w:ascii="Times New Roman" w:hAnsi="Times New Roman" w:cs="Times New Roman"/>
          <w:sz w:val="24"/>
          <w:szCs w:val="24"/>
        </w:rPr>
      </w:pPr>
      <w:r w:rsidRPr="00FE2534">
        <w:rPr>
          <w:rFonts w:ascii="Times New Roman" w:hAnsi="Times New Roman" w:cs="Times New Roman"/>
          <w:sz w:val="24"/>
          <w:szCs w:val="24"/>
        </w:rPr>
        <w:t>Tem íntima relação com o que uma comunidade projeta para seu futuro; por isso, precisa ser intersetorial, com a participação dos diferentes órgãos dos governos</w:t>
      </w:r>
      <w:r>
        <w:rPr>
          <w:rFonts w:ascii="Times New Roman" w:hAnsi="Times New Roman" w:cs="Times New Roman"/>
          <w:sz w:val="24"/>
          <w:szCs w:val="24"/>
        </w:rPr>
        <w:t xml:space="preserve"> nacional,</w:t>
      </w:r>
      <w:r w:rsidRPr="00FE2534">
        <w:rPr>
          <w:rFonts w:ascii="Times New Roman" w:hAnsi="Times New Roman" w:cs="Times New Roman"/>
          <w:sz w:val="24"/>
          <w:szCs w:val="24"/>
        </w:rPr>
        <w:t xml:space="preserve"> estadual e municipal. Todos os setores da sociedade também devem estar representados e se sentir contemplados em suas especificidades. </w:t>
      </w:r>
    </w:p>
    <w:p w:rsidR="00D701B6" w:rsidRPr="00FE2534" w:rsidRDefault="00D701B6" w:rsidP="00D701B6">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P</w:t>
      </w:r>
      <w:r w:rsidRPr="00FE2534">
        <w:rPr>
          <w:rFonts w:ascii="Times New Roman" w:hAnsi="Times New Roman" w:cs="Times New Roman"/>
          <w:sz w:val="24"/>
          <w:szCs w:val="24"/>
        </w:rPr>
        <w:t>lano deve contribuir para que o país atinja as metas nacionais, mas não devemos ser uma simples reprodução das 20 metas do PNE aprovado, porque precisamos considerar as prioridades específicas de nosso município para a próxima década.</w:t>
      </w:r>
    </w:p>
    <w:p w:rsidR="00D701B6" w:rsidRDefault="00D701B6" w:rsidP="00D701B6">
      <w:pPr>
        <w:pStyle w:val="SemEspaamento"/>
        <w:jc w:val="right"/>
        <w:rPr>
          <w:rFonts w:ascii="Times New Roman" w:hAnsi="Times New Roman" w:cs="Times New Roman"/>
          <w:b/>
          <w:i/>
          <w:szCs w:val="26"/>
        </w:rPr>
      </w:pPr>
    </w:p>
    <w:p w:rsidR="00D701B6" w:rsidRDefault="00D701B6" w:rsidP="00D701B6">
      <w:pPr>
        <w:pStyle w:val="SemEspaamento"/>
        <w:jc w:val="right"/>
        <w:rPr>
          <w:rFonts w:ascii="Times New Roman" w:hAnsi="Times New Roman" w:cs="Times New Roman"/>
          <w:b/>
          <w:i/>
          <w:szCs w:val="26"/>
        </w:rPr>
      </w:pPr>
      <w:r w:rsidRPr="00FE2534">
        <w:rPr>
          <w:rFonts w:ascii="Times New Roman" w:hAnsi="Times New Roman" w:cs="Times New Roman"/>
          <w:b/>
          <w:i/>
          <w:szCs w:val="26"/>
        </w:rPr>
        <w:t>Gercino Caetano Rosa</w:t>
      </w:r>
    </w:p>
    <w:p w:rsidR="00D701B6" w:rsidRPr="00FE2534" w:rsidRDefault="00D701B6" w:rsidP="00D701B6">
      <w:pPr>
        <w:pStyle w:val="SemEspaamento"/>
        <w:jc w:val="right"/>
        <w:rPr>
          <w:rFonts w:ascii="Times New Roman" w:hAnsi="Times New Roman" w:cs="Times New Roman"/>
          <w:b/>
          <w:i/>
          <w:szCs w:val="26"/>
        </w:rPr>
      </w:pPr>
      <w:r>
        <w:rPr>
          <w:rFonts w:ascii="Times New Roman" w:hAnsi="Times New Roman" w:cs="Times New Roman"/>
          <w:b/>
          <w:i/>
          <w:szCs w:val="26"/>
        </w:rPr>
        <w:t>Prefeito Municipal</w:t>
      </w:r>
    </w:p>
    <w:p w:rsidR="00D701B6" w:rsidRDefault="00D701B6" w:rsidP="00D701B6">
      <w:pPr>
        <w:spacing w:line="360" w:lineRule="auto"/>
        <w:rPr>
          <w:b/>
          <w:sz w:val="24"/>
          <w:szCs w:val="24"/>
        </w:rPr>
      </w:pPr>
    </w:p>
    <w:p w:rsidR="00D701B6" w:rsidRPr="004939F3" w:rsidRDefault="00D701B6" w:rsidP="00D701B6">
      <w:pPr>
        <w:pStyle w:val="SemEspaamento"/>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ab/>
      </w:r>
    </w:p>
    <w:p w:rsidR="00D701B6" w:rsidRPr="001D55CE" w:rsidRDefault="00D701B6" w:rsidP="00D701B6">
      <w:pPr>
        <w:spacing w:line="360" w:lineRule="auto"/>
        <w:rPr>
          <w:b/>
          <w:sz w:val="24"/>
          <w:szCs w:val="24"/>
        </w:rPr>
      </w:pPr>
    </w:p>
    <w:p w:rsidR="00D701B6" w:rsidRPr="001D55CE" w:rsidRDefault="00D701B6" w:rsidP="00D701B6">
      <w:pPr>
        <w:spacing w:line="360" w:lineRule="auto"/>
        <w:jc w:val="center"/>
        <w:rPr>
          <w:b/>
          <w:sz w:val="24"/>
          <w:szCs w:val="24"/>
        </w:rPr>
      </w:pPr>
      <w:r>
        <w:rPr>
          <w:sz w:val="24"/>
          <w:szCs w:val="24"/>
        </w:rPr>
        <w:br w:type="page"/>
      </w:r>
      <w:r w:rsidRPr="001D55CE">
        <w:rPr>
          <w:b/>
          <w:sz w:val="24"/>
          <w:szCs w:val="24"/>
        </w:rPr>
        <w:lastRenderedPageBreak/>
        <w:t>APRESENTAÇÃO DO PLANO MUNICIPAL DE EDUCAÇÃO</w:t>
      </w:r>
    </w:p>
    <w:p w:rsidR="00D701B6" w:rsidRDefault="00D701B6" w:rsidP="00D701B6">
      <w:pPr>
        <w:pStyle w:val="SemEspaamento"/>
        <w:spacing w:line="360" w:lineRule="auto"/>
        <w:ind w:firstLine="709"/>
        <w:jc w:val="both"/>
        <w:rPr>
          <w:rFonts w:ascii="Times New Roman" w:hAnsi="Times New Roman" w:cs="Times New Roman"/>
          <w:sz w:val="24"/>
          <w:szCs w:val="24"/>
        </w:rPr>
      </w:pPr>
    </w:p>
    <w:p w:rsidR="00D701B6" w:rsidRPr="000260F3" w:rsidRDefault="00D701B6" w:rsidP="00D701B6">
      <w:pPr>
        <w:pStyle w:val="SemEspaamento"/>
        <w:spacing w:line="360" w:lineRule="auto"/>
        <w:ind w:firstLine="709"/>
        <w:jc w:val="both"/>
        <w:rPr>
          <w:rFonts w:ascii="Times New Roman" w:hAnsi="Times New Roman" w:cs="Times New Roman"/>
          <w:sz w:val="24"/>
          <w:szCs w:val="24"/>
        </w:rPr>
      </w:pPr>
      <w:r w:rsidRPr="000260F3">
        <w:rPr>
          <w:rFonts w:ascii="Times New Roman" w:hAnsi="Times New Roman" w:cs="Times New Roman"/>
          <w:sz w:val="24"/>
          <w:szCs w:val="24"/>
        </w:rPr>
        <w:t>Desde pequenas, a família vai plantando em nós sonhos de futuro, que passam pelos bancos de uma escola: É preciso estudar, minha filha, ganhar bem e viver de forma mais confortável.</w:t>
      </w:r>
    </w:p>
    <w:p w:rsidR="00D701B6" w:rsidRPr="000260F3" w:rsidRDefault="00D701B6" w:rsidP="00D701B6">
      <w:pPr>
        <w:pStyle w:val="SemEspaamento"/>
        <w:spacing w:line="360" w:lineRule="auto"/>
        <w:ind w:firstLine="709"/>
        <w:jc w:val="both"/>
        <w:rPr>
          <w:rFonts w:ascii="Times New Roman" w:hAnsi="Times New Roman" w:cs="Times New Roman"/>
          <w:sz w:val="24"/>
          <w:szCs w:val="24"/>
        </w:rPr>
      </w:pPr>
      <w:r w:rsidRPr="000260F3">
        <w:rPr>
          <w:rFonts w:ascii="Times New Roman" w:hAnsi="Times New Roman" w:cs="Times New Roman"/>
          <w:sz w:val="24"/>
          <w:szCs w:val="24"/>
        </w:rPr>
        <w:t xml:space="preserve">É com esta semente germinando que os pais entregam </w:t>
      </w:r>
      <w:r>
        <w:rPr>
          <w:rFonts w:ascii="Times New Roman" w:hAnsi="Times New Roman" w:cs="Times New Roman"/>
          <w:sz w:val="24"/>
          <w:szCs w:val="24"/>
        </w:rPr>
        <w:t>à</w:t>
      </w:r>
      <w:r w:rsidRPr="000260F3">
        <w:rPr>
          <w:rFonts w:ascii="Times New Roman" w:hAnsi="Times New Roman" w:cs="Times New Roman"/>
          <w:sz w:val="24"/>
          <w:szCs w:val="24"/>
        </w:rPr>
        <w:t>s escolas seus bens mais preciosos: crianças em formação de suas personalidades que veem na figura de seus primeiros professores o herói a quem admira e tenta imitar.</w:t>
      </w:r>
    </w:p>
    <w:p w:rsidR="00D701B6" w:rsidRPr="000260F3" w:rsidRDefault="00D701B6" w:rsidP="00D701B6">
      <w:pPr>
        <w:pStyle w:val="SemEspaamento"/>
        <w:spacing w:line="360" w:lineRule="auto"/>
        <w:ind w:firstLine="709"/>
        <w:jc w:val="both"/>
        <w:rPr>
          <w:rFonts w:ascii="Times New Roman" w:hAnsi="Times New Roman" w:cs="Times New Roman"/>
          <w:sz w:val="24"/>
          <w:szCs w:val="24"/>
        </w:rPr>
      </w:pPr>
      <w:r w:rsidRPr="000260F3">
        <w:rPr>
          <w:rFonts w:ascii="Times New Roman" w:hAnsi="Times New Roman" w:cs="Times New Roman"/>
          <w:sz w:val="24"/>
          <w:szCs w:val="24"/>
        </w:rPr>
        <w:t>Diante deste quadro nossa responsabilidade só aumenta. Educar se torna mais que uma atividade instrucional, se torna coadjuvante na formação da personalidade de cada criança/ adolescente a nós confiados.</w:t>
      </w:r>
    </w:p>
    <w:p w:rsidR="00D701B6" w:rsidRPr="000260F3" w:rsidRDefault="00D701B6" w:rsidP="00D701B6">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w:t>
      </w:r>
      <w:r w:rsidRPr="000260F3">
        <w:rPr>
          <w:rFonts w:ascii="Times New Roman" w:hAnsi="Times New Roman" w:cs="Times New Roman"/>
          <w:sz w:val="24"/>
          <w:szCs w:val="24"/>
        </w:rPr>
        <w:t xml:space="preserve"> então exercer nosso papel com êxito, se por um lado a clientela se torna mais exigente, e mais </w:t>
      </w:r>
      <w:r w:rsidRPr="000717AE">
        <w:rPr>
          <w:rFonts w:ascii="Times New Roman" w:hAnsi="Times New Roman" w:cs="Times New Roman"/>
          <w:i/>
          <w:sz w:val="24"/>
          <w:szCs w:val="24"/>
        </w:rPr>
        <w:t>elétrica</w:t>
      </w:r>
      <w:r>
        <w:rPr>
          <w:rFonts w:ascii="Times New Roman" w:hAnsi="Times New Roman" w:cs="Times New Roman"/>
          <w:sz w:val="24"/>
          <w:szCs w:val="24"/>
        </w:rPr>
        <w:t>, a família</w:t>
      </w:r>
      <w:r w:rsidRPr="000260F3">
        <w:rPr>
          <w:rFonts w:ascii="Times New Roman" w:hAnsi="Times New Roman" w:cs="Times New Roman"/>
          <w:sz w:val="24"/>
          <w:szCs w:val="24"/>
        </w:rPr>
        <w:t xml:space="preserve"> já não quer</w:t>
      </w:r>
      <w:r>
        <w:rPr>
          <w:rFonts w:ascii="Times New Roman" w:hAnsi="Times New Roman" w:cs="Times New Roman"/>
          <w:sz w:val="24"/>
          <w:szCs w:val="24"/>
        </w:rPr>
        <w:t xml:space="preserve"> assumir sua função</w:t>
      </w:r>
      <w:r w:rsidRPr="000260F3">
        <w:rPr>
          <w:rFonts w:ascii="Times New Roman" w:hAnsi="Times New Roman" w:cs="Times New Roman"/>
          <w:sz w:val="24"/>
          <w:szCs w:val="24"/>
        </w:rPr>
        <w:t xml:space="preserve"> no processo educativo</w:t>
      </w:r>
      <w:r>
        <w:rPr>
          <w:rFonts w:ascii="Times New Roman" w:hAnsi="Times New Roman" w:cs="Times New Roman"/>
          <w:sz w:val="24"/>
          <w:szCs w:val="24"/>
        </w:rPr>
        <w:t>,</w:t>
      </w:r>
      <w:r w:rsidRPr="000260F3">
        <w:rPr>
          <w:rFonts w:ascii="Times New Roman" w:hAnsi="Times New Roman" w:cs="Times New Roman"/>
          <w:sz w:val="24"/>
          <w:szCs w:val="24"/>
        </w:rPr>
        <w:t xml:space="preserve"> ao mesmo tempo em que a progressiva judicia</w:t>
      </w:r>
      <w:r>
        <w:rPr>
          <w:rFonts w:ascii="Times New Roman" w:hAnsi="Times New Roman" w:cs="Times New Roman"/>
          <w:sz w:val="24"/>
          <w:szCs w:val="24"/>
        </w:rPr>
        <w:t>lização do processo educativo “</w:t>
      </w:r>
      <w:r w:rsidRPr="000260F3">
        <w:rPr>
          <w:rFonts w:ascii="Times New Roman" w:hAnsi="Times New Roman" w:cs="Times New Roman"/>
          <w:sz w:val="24"/>
          <w:szCs w:val="24"/>
        </w:rPr>
        <w:t>obriga” o município a assumir responsabilidades que estão acima de seus limites, e ainda assim, responde por improbabilidade, negligência e outros</w:t>
      </w:r>
      <w:r>
        <w:rPr>
          <w:rFonts w:ascii="Times New Roman" w:hAnsi="Times New Roman" w:cs="Times New Roman"/>
          <w:sz w:val="24"/>
          <w:szCs w:val="24"/>
        </w:rPr>
        <w:t>,</w:t>
      </w:r>
      <w:r w:rsidRPr="000260F3">
        <w:rPr>
          <w:rFonts w:ascii="Times New Roman" w:hAnsi="Times New Roman" w:cs="Times New Roman"/>
          <w:sz w:val="24"/>
          <w:szCs w:val="24"/>
        </w:rPr>
        <w:t xml:space="preserve"> caso não cumpra as determinações judiciais.</w:t>
      </w:r>
    </w:p>
    <w:p w:rsidR="00D701B6" w:rsidRPr="000260F3" w:rsidRDefault="00D701B6" w:rsidP="00D701B6">
      <w:pPr>
        <w:pStyle w:val="SemEspaamento"/>
        <w:spacing w:line="360" w:lineRule="auto"/>
        <w:ind w:firstLine="709"/>
        <w:jc w:val="both"/>
        <w:rPr>
          <w:rFonts w:ascii="Times New Roman" w:hAnsi="Times New Roman" w:cs="Times New Roman"/>
          <w:sz w:val="24"/>
          <w:szCs w:val="24"/>
        </w:rPr>
      </w:pPr>
      <w:r w:rsidRPr="000260F3">
        <w:rPr>
          <w:rFonts w:ascii="Times New Roman" w:hAnsi="Times New Roman" w:cs="Times New Roman"/>
          <w:sz w:val="24"/>
          <w:szCs w:val="24"/>
        </w:rPr>
        <w:t>A situação se torna complicada, mas aponta para um, único caminho: estudar, analisar, planejar, avaliar, refazer, reavaliar. Verbos tão comuns no dia</w:t>
      </w:r>
      <w:r>
        <w:rPr>
          <w:rFonts w:ascii="Times New Roman" w:hAnsi="Times New Roman" w:cs="Times New Roman"/>
          <w:sz w:val="24"/>
          <w:szCs w:val="24"/>
        </w:rPr>
        <w:t>-</w:t>
      </w:r>
      <w:r w:rsidRPr="000260F3">
        <w:rPr>
          <w:rFonts w:ascii="Times New Roman" w:hAnsi="Times New Roman" w:cs="Times New Roman"/>
          <w:sz w:val="24"/>
          <w:szCs w:val="24"/>
        </w:rPr>
        <w:t>a</w:t>
      </w:r>
      <w:r>
        <w:rPr>
          <w:rFonts w:ascii="Times New Roman" w:hAnsi="Times New Roman" w:cs="Times New Roman"/>
          <w:sz w:val="24"/>
          <w:szCs w:val="24"/>
        </w:rPr>
        <w:t>-</w:t>
      </w:r>
      <w:r w:rsidRPr="000260F3">
        <w:rPr>
          <w:rFonts w:ascii="Times New Roman" w:hAnsi="Times New Roman" w:cs="Times New Roman"/>
          <w:sz w:val="24"/>
          <w:szCs w:val="24"/>
        </w:rPr>
        <w:t>dia de qualquer educad</w:t>
      </w:r>
      <w:r>
        <w:rPr>
          <w:rFonts w:ascii="Times New Roman" w:hAnsi="Times New Roman" w:cs="Times New Roman"/>
          <w:sz w:val="24"/>
          <w:szCs w:val="24"/>
        </w:rPr>
        <w:t>or,</w:t>
      </w:r>
      <w:r w:rsidRPr="000260F3">
        <w:rPr>
          <w:rFonts w:ascii="Times New Roman" w:hAnsi="Times New Roman" w:cs="Times New Roman"/>
          <w:sz w:val="24"/>
          <w:szCs w:val="24"/>
        </w:rPr>
        <w:t xml:space="preserve"> que agora se tornam </w:t>
      </w:r>
      <w:r>
        <w:rPr>
          <w:rFonts w:ascii="Times New Roman" w:hAnsi="Times New Roman" w:cs="Times New Roman"/>
          <w:sz w:val="24"/>
          <w:szCs w:val="24"/>
        </w:rPr>
        <w:t>impositivos, também aos gestores</w:t>
      </w:r>
      <w:r w:rsidRPr="000260F3">
        <w:rPr>
          <w:rFonts w:ascii="Times New Roman" w:hAnsi="Times New Roman" w:cs="Times New Roman"/>
          <w:sz w:val="24"/>
          <w:szCs w:val="24"/>
        </w:rPr>
        <w:t xml:space="preserve"> e </w:t>
      </w:r>
      <w:r>
        <w:rPr>
          <w:rFonts w:ascii="Times New Roman" w:hAnsi="Times New Roman" w:cs="Times New Roman"/>
          <w:sz w:val="24"/>
          <w:szCs w:val="24"/>
        </w:rPr>
        <w:t>a</w:t>
      </w:r>
      <w:r w:rsidRPr="000260F3">
        <w:rPr>
          <w:rFonts w:ascii="Times New Roman" w:hAnsi="Times New Roman" w:cs="Times New Roman"/>
          <w:sz w:val="24"/>
          <w:szCs w:val="24"/>
        </w:rPr>
        <w:t xml:space="preserve"> toda comunidade escolar.</w:t>
      </w:r>
    </w:p>
    <w:p w:rsidR="00D701B6" w:rsidRPr="000260F3" w:rsidRDefault="00D701B6" w:rsidP="00D701B6">
      <w:pPr>
        <w:pStyle w:val="SemEspaamento"/>
        <w:spacing w:line="360" w:lineRule="auto"/>
        <w:ind w:firstLine="709"/>
        <w:jc w:val="both"/>
        <w:rPr>
          <w:rFonts w:ascii="Times New Roman" w:hAnsi="Times New Roman" w:cs="Times New Roman"/>
          <w:sz w:val="24"/>
          <w:szCs w:val="24"/>
        </w:rPr>
      </w:pPr>
      <w:r w:rsidRPr="000260F3">
        <w:rPr>
          <w:rFonts w:ascii="Times New Roman" w:hAnsi="Times New Roman" w:cs="Times New Roman"/>
          <w:sz w:val="24"/>
          <w:szCs w:val="24"/>
        </w:rPr>
        <w:t>Fazer o diagnóstico da realidade, analisar a situação atual trocar meta e projetar sol</w:t>
      </w:r>
      <w:r>
        <w:rPr>
          <w:rFonts w:ascii="Times New Roman" w:hAnsi="Times New Roman" w:cs="Times New Roman"/>
          <w:sz w:val="24"/>
          <w:szCs w:val="24"/>
        </w:rPr>
        <w:t xml:space="preserve">uções e sonhos, são atitudes queo Plano Municipal de Educação – </w:t>
      </w:r>
      <w:r w:rsidRPr="000260F3">
        <w:rPr>
          <w:rFonts w:ascii="Times New Roman" w:hAnsi="Times New Roman" w:cs="Times New Roman"/>
          <w:sz w:val="24"/>
          <w:szCs w:val="24"/>
        </w:rPr>
        <w:t>PME forçou a comunidade educacional se organizar, discutir e decidir: Que fazer, que caminhos seguir para se ter uma educação de qualidade em sentido literal da palavra?</w:t>
      </w:r>
    </w:p>
    <w:p w:rsidR="00D701B6" w:rsidRDefault="00D701B6" w:rsidP="00D701B6">
      <w:pPr>
        <w:pStyle w:val="SemEspaamento"/>
        <w:spacing w:line="360" w:lineRule="auto"/>
        <w:ind w:firstLine="709"/>
        <w:jc w:val="both"/>
        <w:rPr>
          <w:rFonts w:ascii="Times New Roman" w:hAnsi="Times New Roman" w:cs="Times New Roman"/>
          <w:sz w:val="24"/>
          <w:szCs w:val="24"/>
        </w:rPr>
      </w:pPr>
      <w:r w:rsidRPr="0054734B">
        <w:rPr>
          <w:rFonts w:ascii="Times New Roman" w:hAnsi="Times New Roman" w:cs="Times New Roman"/>
          <w:sz w:val="24"/>
          <w:szCs w:val="24"/>
        </w:rPr>
        <w:t>Se de um lado o sucesso de um professor depende, em grande parte de sua capacidade de planejaraulas com riqueza de detalhes, atrativas motivadoras; de outro, os rumos as política educacionais também depende da capacidade de planejamento e aplicação de todos os atores envolvidos no processo educacional.</w:t>
      </w:r>
      <w:r>
        <w:rPr>
          <w:rFonts w:ascii="Times New Roman" w:hAnsi="Times New Roman" w:cs="Times New Roman"/>
          <w:sz w:val="24"/>
          <w:szCs w:val="24"/>
        </w:rPr>
        <w:t xml:space="preserve">O PME fez com que o município se voltasse para o planejar educação, com </w:t>
      </w:r>
      <w:r w:rsidRPr="000260F3">
        <w:rPr>
          <w:rFonts w:ascii="Times New Roman" w:hAnsi="Times New Roman" w:cs="Times New Roman"/>
          <w:sz w:val="24"/>
          <w:szCs w:val="24"/>
        </w:rPr>
        <w:t>eleiç</w:t>
      </w:r>
      <w:r>
        <w:rPr>
          <w:rFonts w:ascii="Times New Roman" w:hAnsi="Times New Roman" w:cs="Times New Roman"/>
          <w:sz w:val="24"/>
          <w:szCs w:val="24"/>
        </w:rPr>
        <w:t>ão</w:t>
      </w:r>
      <w:r w:rsidRPr="000260F3">
        <w:rPr>
          <w:rFonts w:ascii="Times New Roman" w:hAnsi="Times New Roman" w:cs="Times New Roman"/>
          <w:sz w:val="24"/>
          <w:szCs w:val="24"/>
        </w:rPr>
        <w:t xml:space="preserve"> de metas a curto, médio e longo prazo, além da previsão de possíveis estratégias. </w:t>
      </w:r>
    </w:p>
    <w:p w:rsidR="00D701B6" w:rsidRPr="000260F3" w:rsidRDefault="00D701B6" w:rsidP="00D701B6">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PME de Nova Xavantina é fruto</w:t>
      </w:r>
      <w:r w:rsidRPr="000260F3">
        <w:rPr>
          <w:rFonts w:ascii="Times New Roman" w:hAnsi="Times New Roman" w:cs="Times New Roman"/>
          <w:sz w:val="24"/>
          <w:szCs w:val="24"/>
        </w:rPr>
        <w:t xml:space="preserve"> de um trabalho feito a muitas mãos</w:t>
      </w:r>
      <w:r>
        <w:rPr>
          <w:rFonts w:ascii="Times New Roman" w:hAnsi="Times New Roman" w:cs="Times New Roman"/>
          <w:sz w:val="24"/>
          <w:szCs w:val="24"/>
        </w:rPr>
        <w:t>,</w:t>
      </w:r>
      <w:r w:rsidRPr="000260F3">
        <w:rPr>
          <w:rFonts w:ascii="Times New Roman" w:hAnsi="Times New Roman" w:cs="Times New Roman"/>
          <w:sz w:val="24"/>
          <w:szCs w:val="24"/>
        </w:rPr>
        <w:t xml:space="preserve"> durante meses de trabalho</w:t>
      </w:r>
      <w:r>
        <w:rPr>
          <w:rFonts w:ascii="Times New Roman" w:hAnsi="Times New Roman" w:cs="Times New Roman"/>
          <w:sz w:val="24"/>
          <w:szCs w:val="24"/>
        </w:rPr>
        <w:t>,</w:t>
      </w:r>
      <w:r w:rsidRPr="000260F3">
        <w:rPr>
          <w:rFonts w:ascii="Times New Roman" w:hAnsi="Times New Roman" w:cs="Times New Roman"/>
          <w:sz w:val="24"/>
          <w:szCs w:val="24"/>
        </w:rPr>
        <w:t xml:space="preserve"> na busca pelo</w:t>
      </w:r>
      <w:r>
        <w:rPr>
          <w:rFonts w:ascii="Times New Roman" w:hAnsi="Times New Roman" w:cs="Times New Roman"/>
          <w:sz w:val="24"/>
          <w:szCs w:val="24"/>
        </w:rPr>
        <w:t xml:space="preserve"> tão sonhado nível de qualidade</w:t>
      </w:r>
      <w:r w:rsidRPr="000260F3">
        <w:rPr>
          <w:rFonts w:ascii="Times New Roman" w:hAnsi="Times New Roman" w:cs="Times New Roman"/>
          <w:sz w:val="24"/>
          <w:szCs w:val="24"/>
        </w:rPr>
        <w:t xml:space="preserve"> educacional. Isso significa impreterivelmente estabelecer e fortalecer o elo que liga a escola, </w:t>
      </w:r>
      <w:r>
        <w:rPr>
          <w:rFonts w:ascii="Times New Roman" w:hAnsi="Times New Roman" w:cs="Times New Roman"/>
          <w:sz w:val="24"/>
          <w:szCs w:val="24"/>
        </w:rPr>
        <w:t xml:space="preserve">a </w:t>
      </w:r>
      <w:r w:rsidRPr="000260F3">
        <w:rPr>
          <w:rFonts w:ascii="Times New Roman" w:hAnsi="Times New Roman" w:cs="Times New Roman"/>
          <w:sz w:val="24"/>
          <w:szCs w:val="24"/>
        </w:rPr>
        <w:t xml:space="preserve">família, </w:t>
      </w:r>
      <w:r>
        <w:rPr>
          <w:rFonts w:ascii="Times New Roman" w:hAnsi="Times New Roman" w:cs="Times New Roman"/>
          <w:sz w:val="24"/>
          <w:szCs w:val="24"/>
        </w:rPr>
        <w:t xml:space="preserve">o </w:t>
      </w:r>
      <w:r w:rsidRPr="000260F3">
        <w:rPr>
          <w:rFonts w:ascii="Times New Roman" w:hAnsi="Times New Roman" w:cs="Times New Roman"/>
          <w:sz w:val="24"/>
          <w:szCs w:val="24"/>
        </w:rPr>
        <w:t>poder público. Uma parceria que comprovadamente funciona.</w:t>
      </w:r>
    </w:p>
    <w:p w:rsidR="00D701B6" w:rsidRPr="000260F3" w:rsidRDefault="00D701B6" w:rsidP="00D701B6">
      <w:pPr>
        <w:pStyle w:val="SemEspaamento"/>
        <w:spacing w:line="360" w:lineRule="auto"/>
        <w:ind w:firstLine="709"/>
        <w:jc w:val="both"/>
        <w:rPr>
          <w:rFonts w:ascii="Times New Roman" w:hAnsi="Times New Roman" w:cs="Times New Roman"/>
          <w:sz w:val="24"/>
          <w:szCs w:val="24"/>
        </w:rPr>
      </w:pPr>
      <w:r w:rsidRPr="000260F3">
        <w:rPr>
          <w:rFonts w:ascii="Times New Roman" w:hAnsi="Times New Roman" w:cs="Times New Roman"/>
          <w:sz w:val="24"/>
          <w:szCs w:val="24"/>
        </w:rPr>
        <w:lastRenderedPageBreak/>
        <w:t xml:space="preserve">Alguém já disse que: </w:t>
      </w:r>
      <w:r w:rsidRPr="00EC2D54">
        <w:rPr>
          <w:rFonts w:ascii="Times New Roman" w:hAnsi="Times New Roman" w:cs="Times New Roman"/>
          <w:i/>
          <w:sz w:val="24"/>
          <w:szCs w:val="24"/>
        </w:rPr>
        <w:t>se nosso país tem jeito, este jeito passa pelos bancos da escola</w:t>
      </w:r>
      <w:r w:rsidRPr="000260F3">
        <w:rPr>
          <w:rFonts w:ascii="Times New Roman" w:hAnsi="Times New Roman" w:cs="Times New Roman"/>
          <w:sz w:val="24"/>
          <w:szCs w:val="24"/>
        </w:rPr>
        <w:t>. Para qualquer gesto</w:t>
      </w:r>
      <w:r>
        <w:rPr>
          <w:rFonts w:ascii="Times New Roman" w:hAnsi="Times New Roman" w:cs="Times New Roman"/>
          <w:sz w:val="24"/>
          <w:szCs w:val="24"/>
        </w:rPr>
        <w:t>r,</w:t>
      </w:r>
      <w:r w:rsidRPr="000260F3">
        <w:rPr>
          <w:rFonts w:ascii="Times New Roman" w:hAnsi="Times New Roman" w:cs="Times New Roman"/>
          <w:sz w:val="24"/>
          <w:szCs w:val="24"/>
        </w:rPr>
        <w:t xml:space="preserve"> com visão do futuro</w:t>
      </w:r>
      <w:r>
        <w:rPr>
          <w:rFonts w:ascii="Times New Roman" w:hAnsi="Times New Roman" w:cs="Times New Roman"/>
          <w:sz w:val="24"/>
          <w:szCs w:val="24"/>
        </w:rPr>
        <w:t>,</w:t>
      </w:r>
      <w:r w:rsidRPr="000260F3">
        <w:rPr>
          <w:rFonts w:ascii="Times New Roman" w:hAnsi="Times New Roman" w:cs="Times New Roman"/>
          <w:sz w:val="24"/>
          <w:szCs w:val="24"/>
        </w:rPr>
        <w:t xml:space="preserve"> sabe que investir em Educação significa investir em melhora da qualidade de vida de gerações inteiras. Muito embora este seja o discurso de muitos gestores, na prática isto nem sempre acontece, </w:t>
      </w:r>
      <w:r>
        <w:rPr>
          <w:rFonts w:ascii="Times New Roman" w:hAnsi="Times New Roman" w:cs="Times New Roman"/>
          <w:sz w:val="24"/>
          <w:szCs w:val="24"/>
        </w:rPr>
        <w:t>é</w:t>
      </w:r>
      <w:r w:rsidRPr="000260F3">
        <w:rPr>
          <w:rFonts w:ascii="Times New Roman" w:hAnsi="Times New Roman" w:cs="Times New Roman"/>
          <w:sz w:val="24"/>
          <w:szCs w:val="24"/>
        </w:rPr>
        <w:t xml:space="preserve"> que as demandas são muit</w:t>
      </w:r>
      <w:r>
        <w:rPr>
          <w:rFonts w:ascii="Times New Roman" w:hAnsi="Times New Roman" w:cs="Times New Roman"/>
          <w:sz w:val="24"/>
          <w:szCs w:val="24"/>
        </w:rPr>
        <w:t>a</w:t>
      </w:r>
      <w:r w:rsidRPr="000260F3">
        <w:rPr>
          <w:rFonts w:ascii="Times New Roman" w:hAnsi="Times New Roman" w:cs="Times New Roman"/>
          <w:sz w:val="24"/>
          <w:szCs w:val="24"/>
        </w:rPr>
        <w:t>s</w:t>
      </w:r>
      <w:r>
        <w:rPr>
          <w:rFonts w:ascii="Times New Roman" w:hAnsi="Times New Roman" w:cs="Times New Roman"/>
          <w:sz w:val="24"/>
          <w:szCs w:val="24"/>
        </w:rPr>
        <w:t xml:space="preserve"> e os recursos poucos.</w:t>
      </w:r>
      <w:r w:rsidRPr="000260F3">
        <w:rPr>
          <w:rFonts w:ascii="Times New Roman" w:hAnsi="Times New Roman" w:cs="Times New Roman"/>
          <w:sz w:val="24"/>
          <w:szCs w:val="24"/>
        </w:rPr>
        <w:t xml:space="preserve"> O PME </w:t>
      </w:r>
      <w:r>
        <w:rPr>
          <w:rFonts w:ascii="Times New Roman" w:hAnsi="Times New Roman" w:cs="Times New Roman"/>
          <w:sz w:val="24"/>
          <w:szCs w:val="24"/>
        </w:rPr>
        <w:t>propõe</w:t>
      </w:r>
      <w:r w:rsidRPr="000260F3">
        <w:rPr>
          <w:rFonts w:ascii="Times New Roman" w:hAnsi="Times New Roman" w:cs="Times New Roman"/>
          <w:sz w:val="24"/>
          <w:szCs w:val="24"/>
        </w:rPr>
        <w:t xml:space="preserve"> levar gestores e co</w:t>
      </w:r>
      <w:r>
        <w:rPr>
          <w:rFonts w:ascii="Times New Roman" w:hAnsi="Times New Roman" w:cs="Times New Roman"/>
          <w:sz w:val="24"/>
          <w:szCs w:val="24"/>
        </w:rPr>
        <w:t xml:space="preserve">munidade escolar a conhecerem </w:t>
      </w:r>
      <w:r w:rsidRPr="000260F3">
        <w:rPr>
          <w:rFonts w:ascii="Times New Roman" w:hAnsi="Times New Roman" w:cs="Times New Roman"/>
          <w:sz w:val="24"/>
          <w:szCs w:val="24"/>
        </w:rPr>
        <w:t xml:space="preserve">a real </w:t>
      </w:r>
      <w:r>
        <w:rPr>
          <w:rFonts w:ascii="Times New Roman" w:hAnsi="Times New Roman" w:cs="Times New Roman"/>
          <w:sz w:val="24"/>
          <w:szCs w:val="24"/>
        </w:rPr>
        <w:t>cão no município, através das</w:t>
      </w:r>
      <w:r w:rsidRPr="000260F3">
        <w:rPr>
          <w:rFonts w:ascii="Times New Roman" w:hAnsi="Times New Roman" w:cs="Times New Roman"/>
          <w:sz w:val="24"/>
          <w:szCs w:val="24"/>
        </w:rPr>
        <w:t xml:space="preserve"> metas e </w:t>
      </w:r>
      <w:r>
        <w:rPr>
          <w:rFonts w:ascii="Times New Roman" w:hAnsi="Times New Roman" w:cs="Times New Roman"/>
          <w:sz w:val="24"/>
          <w:szCs w:val="24"/>
        </w:rPr>
        <w:t>estratégias elaboradas para o plano de território com vigência para dez anos</w:t>
      </w:r>
      <w:r w:rsidRPr="000260F3">
        <w:rPr>
          <w:rFonts w:ascii="Times New Roman" w:hAnsi="Times New Roman" w:cs="Times New Roman"/>
          <w:sz w:val="24"/>
          <w:szCs w:val="24"/>
        </w:rPr>
        <w:t>.</w:t>
      </w:r>
    </w:p>
    <w:p w:rsidR="00D701B6" w:rsidRPr="000260F3" w:rsidRDefault="00D701B6" w:rsidP="00D701B6">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Este plano</w:t>
      </w:r>
      <w:r w:rsidRPr="000260F3">
        <w:rPr>
          <w:rFonts w:ascii="Times New Roman" w:hAnsi="Times New Roman" w:cs="Times New Roman"/>
          <w:sz w:val="24"/>
          <w:szCs w:val="24"/>
        </w:rPr>
        <w:t xml:space="preserve"> se torna um importante instrumento na construção de políticas públicas para a educação nos municípios garantindo, assim o princípio da continuidade, pelo menos entre três gestões consecutivas. Com isso, esperam-se melhora</w:t>
      </w:r>
      <w:r>
        <w:rPr>
          <w:rFonts w:ascii="Times New Roman" w:hAnsi="Times New Roman" w:cs="Times New Roman"/>
          <w:sz w:val="24"/>
          <w:szCs w:val="24"/>
        </w:rPr>
        <w:t>r</w:t>
      </w:r>
      <w:r w:rsidRPr="000260F3">
        <w:rPr>
          <w:rFonts w:ascii="Times New Roman" w:hAnsi="Times New Roman" w:cs="Times New Roman"/>
          <w:sz w:val="24"/>
          <w:szCs w:val="24"/>
        </w:rPr>
        <w:t xml:space="preserve"> as condições de trabalho do professor, insistir em qualificação e com isso aumentar os índices do IDEB na busca por uma educação de qualidade. </w:t>
      </w:r>
    </w:p>
    <w:p w:rsidR="00D701B6" w:rsidRDefault="00D701B6" w:rsidP="00D701B6">
      <w:pPr>
        <w:spacing w:line="360" w:lineRule="auto"/>
        <w:rPr>
          <w:color w:val="FF0000"/>
          <w:sz w:val="24"/>
          <w:szCs w:val="24"/>
        </w:rPr>
      </w:pPr>
    </w:p>
    <w:p w:rsidR="00D701B6" w:rsidRPr="000260F3" w:rsidRDefault="00D701B6" w:rsidP="00D701B6">
      <w:pPr>
        <w:pStyle w:val="SemEspaamento"/>
        <w:jc w:val="right"/>
        <w:rPr>
          <w:rFonts w:ascii="Times New Roman" w:hAnsi="Times New Roman" w:cs="Times New Roman"/>
          <w:b/>
          <w:i/>
          <w:sz w:val="24"/>
          <w:szCs w:val="24"/>
        </w:rPr>
      </w:pPr>
      <w:r w:rsidRPr="000260F3">
        <w:rPr>
          <w:rFonts w:ascii="Times New Roman" w:hAnsi="Times New Roman" w:cs="Times New Roman"/>
          <w:b/>
          <w:i/>
          <w:sz w:val="24"/>
          <w:szCs w:val="24"/>
        </w:rPr>
        <w:t>Marta Helena da Silva Negrão</w:t>
      </w:r>
    </w:p>
    <w:p w:rsidR="00D701B6" w:rsidRPr="00FE2534" w:rsidRDefault="00D701B6" w:rsidP="00D701B6">
      <w:pPr>
        <w:pStyle w:val="SemEspaamento"/>
        <w:jc w:val="right"/>
        <w:rPr>
          <w:rFonts w:ascii="Times New Roman" w:hAnsi="Times New Roman" w:cs="Times New Roman"/>
          <w:b/>
          <w:i/>
          <w:sz w:val="24"/>
          <w:szCs w:val="24"/>
        </w:rPr>
      </w:pPr>
      <w:r w:rsidRPr="00FE2534">
        <w:rPr>
          <w:rFonts w:ascii="Times New Roman" w:hAnsi="Times New Roman" w:cs="Times New Roman"/>
          <w:b/>
          <w:i/>
          <w:sz w:val="24"/>
          <w:szCs w:val="24"/>
        </w:rPr>
        <w:t>Secretária Municipal de Educação</w:t>
      </w:r>
    </w:p>
    <w:p w:rsidR="00D701B6" w:rsidRPr="006370C4" w:rsidRDefault="00D701B6" w:rsidP="00D701B6">
      <w:pPr>
        <w:spacing w:line="360" w:lineRule="auto"/>
        <w:rPr>
          <w:b/>
          <w:sz w:val="24"/>
          <w:szCs w:val="24"/>
        </w:rPr>
      </w:pPr>
      <w:r>
        <w:rPr>
          <w:b/>
          <w:sz w:val="24"/>
          <w:szCs w:val="24"/>
        </w:rPr>
        <w:br w:type="page"/>
      </w:r>
      <w:r w:rsidRPr="006370C4">
        <w:rPr>
          <w:b/>
          <w:sz w:val="24"/>
          <w:szCs w:val="24"/>
        </w:rPr>
        <w:lastRenderedPageBreak/>
        <w:t>I – Comissão Organizadora:</w:t>
      </w:r>
    </w:p>
    <w:p w:rsidR="00D701B6" w:rsidRPr="00CD4DAC" w:rsidRDefault="00D701B6" w:rsidP="00D701B6">
      <w:pPr>
        <w:spacing w:line="360" w:lineRule="auto"/>
        <w:ind w:firstLine="709"/>
        <w:rPr>
          <w:sz w:val="24"/>
          <w:szCs w:val="24"/>
        </w:rPr>
      </w:pPr>
      <w:r w:rsidRPr="00CD4DAC">
        <w:rPr>
          <w:sz w:val="24"/>
          <w:szCs w:val="24"/>
        </w:rPr>
        <w:t>Presidente: Marta Helena da Silva Negrão – Secretária Municipal de Educação</w:t>
      </w:r>
    </w:p>
    <w:p w:rsidR="00D701B6" w:rsidRPr="00CD4DAC" w:rsidRDefault="00D701B6" w:rsidP="00D701B6">
      <w:pPr>
        <w:spacing w:line="360" w:lineRule="auto"/>
        <w:ind w:firstLine="709"/>
        <w:rPr>
          <w:sz w:val="24"/>
          <w:szCs w:val="24"/>
        </w:rPr>
      </w:pPr>
      <w:r w:rsidRPr="00CD4DAC">
        <w:rPr>
          <w:sz w:val="24"/>
          <w:szCs w:val="24"/>
        </w:rPr>
        <w:t>Substituta Eventual: Maria Messias Ribeiro dos Santos</w:t>
      </w:r>
    </w:p>
    <w:p w:rsidR="00D701B6" w:rsidRPr="00CD4DAC" w:rsidRDefault="00D701B6" w:rsidP="00D701B6">
      <w:pPr>
        <w:spacing w:line="360" w:lineRule="auto"/>
        <w:ind w:firstLine="709"/>
        <w:rPr>
          <w:sz w:val="24"/>
          <w:szCs w:val="24"/>
        </w:rPr>
      </w:pPr>
    </w:p>
    <w:p w:rsidR="00D701B6" w:rsidRPr="00CD4DAC" w:rsidRDefault="00D701B6" w:rsidP="00D701B6">
      <w:pPr>
        <w:spacing w:line="360" w:lineRule="auto"/>
        <w:ind w:firstLine="709"/>
        <w:rPr>
          <w:sz w:val="24"/>
          <w:szCs w:val="24"/>
        </w:rPr>
      </w:pPr>
      <w:r w:rsidRPr="00CD4DAC">
        <w:rPr>
          <w:sz w:val="24"/>
          <w:szCs w:val="24"/>
        </w:rPr>
        <w:t>Membros:</w:t>
      </w:r>
    </w:p>
    <w:p w:rsidR="00D701B6" w:rsidRPr="00CD4DAC" w:rsidRDefault="00D701B6" w:rsidP="00D701B6">
      <w:pPr>
        <w:spacing w:line="360" w:lineRule="auto"/>
        <w:ind w:left="709" w:firstLine="709"/>
        <w:rPr>
          <w:sz w:val="24"/>
          <w:szCs w:val="24"/>
        </w:rPr>
      </w:pPr>
      <w:r w:rsidRPr="00CD4DAC">
        <w:rPr>
          <w:sz w:val="24"/>
          <w:szCs w:val="24"/>
        </w:rPr>
        <w:t>Carla Beatriz Pereira</w:t>
      </w:r>
    </w:p>
    <w:p w:rsidR="00D701B6" w:rsidRPr="00CD4DAC" w:rsidRDefault="00D701B6" w:rsidP="00D701B6">
      <w:pPr>
        <w:spacing w:line="360" w:lineRule="auto"/>
        <w:ind w:left="709" w:firstLine="709"/>
        <w:rPr>
          <w:sz w:val="24"/>
          <w:szCs w:val="24"/>
        </w:rPr>
      </w:pPr>
      <w:r w:rsidRPr="00CD4DAC">
        <w:rPr>
          <w:sz w:val="24"/>
          <w:szCs w:val="24"/>
        </w:rPr>
        <w:t>Cleibemar Ramos dos Santos</w:t>
      </w:r>
    </w:p>
    <w:p w:rsidR="00D701B6" w:rsidRPr="00CD4DAC" w:rsidRDefault="00D701B6" w:rsidP="00D701B6">
      <w:pPr>
        <w:spacing w:line="360" w:lineRule="auto"/>
        <w:ind w:left="709" w:firstLine="709"/>
        <w:rPr>
          <w:sz w:val="24"/>
          <w:szCs w:val="24"/>
        </w:rPr>
      </w:pPr>
      <w:r w:rsidRPr="00CD4DAC">
        <w:rPr>
          <w:sz w:val="24"/>
          <w:szCs w:val="24"/>
        </w:rPr>
        <w:t>Kelly Maria Bispo Campos</w:t>
      </w:r>
    </w:p>
    <w:p w:rsidR="00D701B6" w:rsidRPr="00CD4DAC" w:rsidRDefault="00D701B6" w:rsidP="00D701B6">
      <w:pPr>
        <w:spacing w:line="360" w:lineRule="auto"/>
        <w:ind w:firstLine="709"/>
        <w:rPr>
          <w:sz w:val="24"/>
          <w:szCs w:val="24"/>
        </w:rPr>
      </w:pPr>
    </w:p>
    <w:p w:rsidR="00D701B6" w:rsidRPr="00CD4DAC" w:rsidRDefault="00D701B6" w:rsidP="00D701B6">
      <w:pPr>
        <w:spacing w:line="360" w:lineRule="auto"/>
        <w:ind w:firstLine="709"/>
        <w:rPr>
          <w:sz w:val="24"/>
          <w:szCs w:val="24"/>
        </w:rPr>
      </w:pPr>
    </w:p>
    <w:p w:rsidR="00D701B6" w:rsidRPr="006370C4" w:rsidRDefault="00D701B6" w:rsidP="00D701B6">
      <w:pPr>
        <w:spacing w:line="360" w:lineRule="auto"/>
        <w:rPr>
          <w:b/>
          <w:sz w:val="24"/>
          <w:szCs w:val="24"/>
        </w:rPr>
      </w:pPr>
      <w:r w:rsidRPr="006370C4">
        <w:rPr>
          <w:b/>
          <w:sz w:val="24"/>
          <w:szCs w:val="24"/>
        </w:rPr>
        <w:t>II – Comissão Técnica:</w:t>
      </w:r>
    </w:p>
    <w:p w:rsidR="00D701B6" w:rsidRPr="00CD4DAC" w:rsidRDefault="00D701B6" w:rsidP="00D701B6">
      <w:pPr>
        <w:spacing w:line="360" w:lineRule="auto"/>
        <w:ind w:firstLine="709"/>
        <w:rPr>
          <w:sz w:val="24"/>
          <w:szCs w:val="24"/>
        </w:rPr>
      </w:pPr>
      <w:r w:rsidRPr="00CD4DAC">
        <w:rPr>
          <w:sz w:val="24"/>
          <w:szCs w:val="24"/>
        </w:rPr>
        <w:t>Coordenadora:Maria Eloiza Pereira Leites Ramos</w:t>
      </w:r>
    </w:p>
    <w:p w:rsidR="00D701B6" w:rsidRPr="00CD4DAC" w:rsidRDefault="00D701B6" w:rsidP="00D701B6">
      <w:pPr>
        <w:spacing w:line="360" w:lineRule="auto"/>
        <w:ind w:firstLine="709"/>
        <w:rPr>
          <w:sz w:val="24"/>
          <w:szCs w:val="24"/>
        </w:rPr>
      </w:pPr>
    </w:p>
    <w:p w:rsidR="00D701B6" w:rsidRPr="00CD4DAC" w:rsidRDefault="00D701B6" w:rsidP="00D701B6">
      <w:pPr>
        <w:spacing w:line="360" w:lineRule="auto"/>
        <w:ind w:firstLine="709"/>
        <w:rPr>
          <w:sz w:val="24"/>
          <w:szCs w:val="24"/>
        </w:rPr>
      </w:pPr>
      <w:r w:rsidRPr="00CD4DAC">
        <w:rPr>
          <w:sz w:val="24"/>
          <w:szCs w:val="24"/>
        </w:rPr>
        <w:t>Membros:</w:t>
      </w:r>
    </w:p>
    <w:p w:rsidR="00D701B6" w:rsidRPr="00CD4DAC" w:rsidRDefault="00D701B6" w:rsidP="00D701B6">
      <w:pPr>
        <w:spacing w:line="360" w:lineRule="auto"/>
        <w:ind w:firstLine="709"/>
        <w:rPr>
          <w:sz w:val="24"/>
          <w:szCs w:val="24"/>
        </w:rPr>
      </w:pPr>
      <w:r w:rsidRPr="00CD4DAC">
        <w:rPr>
          <w:sz w:val="24"/>
          <w:szCs w:val="24"/>
        </w:rPr>
        <w:tab/>
        <w:t>AlderiDessoti</w:t>
      </w:r>
    </w:p>
    <w:p w:rsidR="00D701B6" w:rsidRPr="00CD4DAC" w:rsidRDefault="00D701B6" w:rsidP="00D701B6">
      <w:pPr>
        <w:spacing w:line="360" w:lineRule="auto"/>
        <w:ind w:firstLine="709"/>
        <w:rPr>
          <w:sz w:val="24"/>
          <w:szCs w:val="24"/>
        </w:rPr>
      </w:pPr>
      <w:r w:rsidRPr="00CD4DAC">
        <w:rPr>
          <w:sz w:val="24"/>
          <w:szCs w:val="24"/>
        </w:rPr>
        <w:tab/>
        <w:t>Ana Paula da Silva</w:t>
      </w:r>
    </w:p>
    <w:p w:rsidR="00D701B6" w:rsidRPr="00CD4DAC" w:rsidRDefault="00D701B6" w:rsidP="00D701B6">
      <w:pPr>
        <w:spacing w:line="360" w:lineRule="auto"/>
        <w:ind w:firstLine="709"/>
        <w:rPr>
          <w:sz w:val="24"/>
          <w:szCs w:val="24"/>
        </w:rPr>
      </w:pPr>
      <w:r w:rsidRPr="00CD4DAC">
        <w:rPr>
          <w:sz w:val="24"/>
          <w:szCs w:val="24"/>
        </w:rPr>
        <w:tab/>
        <w:t>Carla Beatriz Pereira</w:t>
      </w:r>
    </w:p>
    <w:p w:rsidR="00D701B6" w:rsidRPr="00CD4DAC" w:rsidRDefault="00D701B6" w:rsidP="00D701B6">
      <w:pPr>
        <w:spacing w:line="360" w:lineRule="auto"/>
        <w:ind w:firstLine="709"/>
        <w:rPr>
          <w:sz w:val="24"/>
          <w:szCs w:val="24"/>
        </w:rPr>
      </w:pPr>
      <w:r w:rsidRPr="00CD4DAC">
        <w:rPr>
          <w:sz w:val="24"/>
          <w:szCs w:val="24"/>
        </w:rPr>
        <w:tab/>
        <w:t>Cleibemar Ramos dos Santos</w:t>
      </w:r>
    </w:p>
    <w:p w:rsidR="00D701B6" w:rsidRPr="00CD4DAC" w:rsidRDefault="00D701B6" w:rsidP="00D701B6">
      <w:pPr>
        <w:spacing w:line="360" w:lineRule="auto"/>
        <w:ind w:firstLine="709"/>
        <w:rPr>
          <w:sz w:val="24"/>
          <w:szCs w:val="24"/>
        </w:rPr>
      </w:pPr>
      <w:r w:rsidRPr="00CD4DAC">
        <w:rPr>
          <w:sz w:val="24"/>
          <w:szCs w:val="24"/>
        </w:rPr>
        <w:tab/>
        <w:t>Kelly Maria Bispo Campos</w:t>
      </w:r>
    </w:p>
    <w:p w:rsidR="00D701B6" w:rsidRPr="00CD4DAC" w:rsidRDefault="00D701B6" w:rsidP="00D701B6">
      <w:pPr>
        <w:spacing w:line="360" w:lineRule="auto"/>
        <w:ind w:firstLine="709"/>
        <w:rPr>
          <w:sz w:val="24"/>
          <w:szCs w:val="24"/>
        </w:rPr>
      </w:pPr>
      <w:r w:rsidRPr="00CD4DAC">
        <w:rPr>
          <w:sz w:val="24"/>
          <w:szCs w:val="24"/>
        </w:rPr>
        <w:tab/>
        <w:t>Maria Messias Ribeiro dos Santos</w:t>
      </w:r>
    </w:p>
    <w:p w:rsidR="00D701B6" w:rsidRPr="00CD4DAC" w:rsidRDefault="00D701B6" w:rsidP="00D701B6">
      <w:pPr>
        <w:spacing w:line="360" w:lineRule="auto"/>
        <w:ind w:firstLine="709"/>
        <w:rPr>
          <w:sz w:val="24"/>
          <w:szCs w:val="24"/>
        </w:rPr>
      </w:pPr>
      <w:r w:rsidRPr="00CD4DAC">
        <w:rPr>
          <w:sz w:val="24"/>
          <w:szCs w:val="24"/>
        </w:rPr>
        <w:tab/>
        <w:t>Marta Helena da Silva Negrão</w:t>
      </w:r>
    </w:p>
    <w:p w:rsidR="00D701B6" w:rsidRPr="00CD4DAC" w:rsidRDefault="00D701B6" w:rsidP="00D701B6">
      <w:pPr>
        <w:spacing w:line="360" w:lineRule="auto"/>
        <w:ind w:firstLine="709"/>
        <w:rPr>
          <w:sz w:val="24"/>
          <w:szCs w:val="24"/>
        </w:rPr>
      </w:pPr>
      <w:r>
        <w:rPr>
          <w:sz w:val="24"/>
          <w:szCs w:val="24"/>
        </w:rPr>
        <w:tab/>
        <w:t>Nilva Inê</w:t>
      </w:r>
      <w:r w:rsidRPr="00CD4DAC">
        <w:rPr>
          <w:sz w:val="24"/>
          <w:szCs w:val="24"/>
        </w:rPr>
        <w:t>s Scapini</w:t>
      </w:r>
    </w:p>
    <w:p w:rsidR="00D701B6" w:rsidRPr="00CD4DAC" w:rsidRDefault="00D701B6" w:rsidP="00D701B6">
      <w:pPr>
        <w:spacing w:line="360" w:lineRule="auto"/>
        <w:ind w:firstLine="709"/>
        <w:rPr>
          <w:sz w:val="24"/>
          <w:szCs w:val="24"/>
        </w:rPr>
      </w:pPr>
    </w:p>
    <w:p w:rsidR="00D701B6" w:rsidRPr="006370C4" w:rsidRDefault="00D701B6" w:rsidP="00D701B6">
      <w:pPr>
        <w:spacing w:line="360" w:lineRule="auto"/>
        <w:rPr>
          <w:b/>
          <w:sz w:val="24"/>
          <w:szCs w:val="24"/>
        </w:rPr>
      </w:pPr>
      <w:r w:rsidRPr="006370C4">
        <w:rPr>
          <w:b/>
          <w:sz w:val="24"/>
          <w:szCs w:val="24"/>
        </w:rPr>
        <w:t>III – Comissões Temáticas:</w:t>
      </w:r>
    </w:p>
    <w:p w:rsidR="00D701B6" w:rsidRPr="006370C4" w:rsidRDefault="00D701B6" w:rsidP="00D701B6">
      <w:pPr>
        <w:numPr>
          <w:ilvl w:val="0"/>
          <w:numId w:val="12"/>
        </w:numPr>
        <w:spacing w:line="360" w:lineRule="auto"/>
        <w:rPr>
          <w:sz w:val="24"/>
          <w:szCs w:val="24"/>
        </w:rPr>
      </w:pPr>
      <w:r>
        <w:rPr>
          <w:sz w:val="24"/>
          <w:szCs w:val="24"/>
        </w:rPr>
        <w:t>Educação Infantil</w:t>
      </w:r>
      <w:r w:rsidRPr="006370C4">
        <w:rPr>
          <w:sz w:val="24"/>
          <w:szCs w:val="24"/>
        </w:rPr>
        <w:t>:</w:t>
      </w:r>
    </w:p>
    <w:p w:rsidR="00D701B6" w:rsidRPr="00CD4DAC" w:rsidRDefault="00D701B6" w:rsidP="00D701B6">
      <w:pPr>
        <w:spacing w:line="360" w:lineRule="auto"/>
        <w:ind w:left="1069"/>
        <w:rPr>
          <w:sz w:val="24"/>
          <w:szCs w:val="24"/>
        </w:rPr>
      </w:pPr>
      <w:r w:rsidRPr="00CD4DAC">
        <w:rPr>
          <w:sz w:val="24"/>
          <w:szCs w:val="24"/>
        </w:rPr>
        <w:tab/>
        <w:t>Ana Paula da Silva</w:t>
      </w:r>
    </w:p>
    <w:p w:rsidR="00D701B6" w:rsidRPr="00CD4DAC" w:rsidRDefault="00D701B6" w:rsidP="00D701B6">
      <w:pPr>
        <w:spacing w:line="360" w:lineRule="auto"/>
        <w:ind w:left="1069"/>
        <w:rPr>
          <w:sz w:val="24"/>
          <w:szCs w:val="24"/>
        </w:rPr>
      </w:pPr>
      <w:r w:rsidRPr="00CD4DAC">
        <w:rPr>
          <w:sz w:val="24"/>
          <w:szCs w:val="24"/>
        </w:rPr>
        <w:tab/>
        <w:t>Jeanete da Silva Souza</w:t>
      </w:r>
    </w:p>
    <w:p w:rsidR="00D701B6" w:rsidRPr="00CD4DAC" w:rsidRDefault="00D701B6" w:rsidP="00D701B6">
      <w:pPr>
        <w:spacing w:line="360" w:lineRule="auto"/>
        <w:ind w:left="1069"/>
        <w:rPr>
          <w:sz w:val="24"/>
          <w:szCs w:val="24"/>
        </w:rPr>
      </w:pPr>
      <w:r w:rsidRPr="00CD4DAC">
        <w:rPr>
          <w:sz w:val="24"/>
          <w:szCs w:val="24"/>
        </w:rPr>
        <w:tab/>
        <w:t>Joselita Alves da Silva</w:t>
      </w:r>
    </w:p>
    <w:p w:rsidR="00D701B6" w:rsidRPr="00CD4DAC" w:rsidRDefault="00D701B6" w:rsidP="00D701B6">
      <w:pPr>
        <w:spacing w:line="360" w:lineRule="auto"/>
        <w:ind w:left="1069"/>
        <w:rPr>
          <w:sz w:val="24"/>
          <w:szCs w:val="24"/>
        </w:rPr>
      </w:pPr>
      <w:r w:rsidRPr="00CD4DAC">
        <w:rPr>
          <w:sz w:val="24"/>
          <w:szCs w:val="24"/>
        </w:rPr>
        <w:tab/>
        <w:t>Maricléia Marques de Lima</w:t>
      </w:r>
    </w:p>
    <w:p w:rsidR="00D701B6" w:rsidRPr="00CD4DAC" w:rsidRDefault="00D701B6" w:rsidP="00D701B6">
      <w:pPr>
        <w:spacing w:line="360" w:lineRule="auto"/>
        <w:ind w:left="1069"/>
        <w:rPr>
          <w:sz w:val="24"/>
          <w:szCs w:val="24"/>
        </w:rPr>
      </w:pPr>
      <w:r w:rsidRPr="00CD4DAC">
        <w:rPr>
          <w:sz w:val="24"/>
          <w:szCs w:val="24"/>
        </w:rPr>
        <w:tab/>
        <w:t>Sandra Regina Zanardi Cardoso</w:t>
      </w:r>
    </w:p>
    <w:p w:rsidR="00D701B6" w:rsidRPr="006370C4" w:rsidRDefault="00D701B6" w:rsidP="00D701B6">
      <w:pPr>
        <w:numPr>
          <w:ilvl w:val="0"/>
          <w:numId w:val="12"/>
        </w:numPr>
        <w:spacing w:line="360" w:lineRule="auto"/>
        <w:rPr>
          <w:sz w:val="24"/>
          <w:szCs w:val="24"/>
        </w:rPr>
      </w:pPr>
      <w:r>
        <w:rPr>
          <w:sz w:val="24"/>
          <w:szCs w:val="24"/>
        </w:rPr>
        <w:t>Ensino Fundamental</w:t>
      </w:r>
      <w:r w:rsidRPr="006370C4">
        <w:rPr>
          <w:sz w:val="24"/>
          <w:szCs w:val="24"/>
        </w:rPr>
        <w:t>:</w:t>
      </w:r>
    </w:p>
    <w:p w:rsidR="00D701B6" w:rsidRPr="00CD4DAC" w:rsidRDefault="00D701B6" w:rsidP="00D701B6">
      <w:pPr>
        <w:spacing w:line="360" w:lineRule="auto"/>
        <w:ind w:left="1069"/>
        <w:rPr>
          <w:sz w:val="24"/>
          <w:szCs w:val="24"/>
        </w:rPr>
      </w:pPr>
      <w:r w:rsidRPr="00CD4DAC">
        <w:rPr>
          <w:sz w:val="24"/>
          <w:szCs w:val="24"/>
        </w:rPr>
        <w:tab/>
        <w:t>Elzimar Cardoso Lima</w:t>
      </w:r>
    </w:p>
    <w:p w:rsidR="00D701B6" w:rsidRPr="00CD4DAC" w:rsidRDefault="00D701B6" w:rsidP="00D701B6">
      <w:pPr>
        <w:spacing w:line="360" w:lineRule="auto"/>
        <w:ind w:left="1069"/>
        <w:rPr>
          <w:sz w:val="24"/>
          <w:szCs w:val="24"/>
        </w:rPr>
      </w:pPr>
      <w:r>
        <w:rPr>
          <w:sz w:val="24"/>
          <w:szCs w:val="24"/>
        </w:rPr>
        <w:lastRenderedPageBreak/>
        <w:tab/>
        <w:t>Iz</w:t>
      </w:r>
      <w:r w:rsidRPr="00CD4DAC">
        <w:rPr>
          <w:sz w:val="24"/>
          <w:szCs w:val="24"/>
        </w:rPr>
        <w:t>abel Silveira Dias</w:t>
      </w:r>
    </w:p>
    <w:p w:rsidR="00D701B6" w:rsidRPr="00CD4DAC" w:rsidRDefault="00D701B6" w:rsidP="00D701B6">
      <w:pPr>
        <w:spacing w:line="360" w:lineRule="auto"/>
        <w:ind w:left="1069"/>
        <w:rPr>
          <w:sz w:val="24"/>
          <w:szCs w:val="24"/>
        </w:rPr>
      </w:pPr>
      <w:r w:rsidRPr="00CD4DAC">
        <w:rPr>
          <w:sz w:val="24"/>
          <w:szCs w:val="24"/>
        </w:rPr>
        <w:tab/>
        <w:t>Maria do Carmo Freitag</w:t>
      </w:r>
    </w:p>
    <w:p w:rsidR="00D701B6" w:rsidRPr="00CD4DAC" w:rsidRDefault="00D701B6" w:rsidP="00D701B6">
      <w:pPr>
        <w:spacing w:line="360" w:lineRule="auto"/>
        <w:ind w:left="1069"/>
        <w:rPr>
          <w:sz w:val="24"/>
          <w:szCs w:val="24"/>
        </w:rPr>
      </w:pPr>
      <w:r w:rsidRPr="00CD4DAC">
        <w:rPr>
          <w:sz w:val="24"/>
          <w:szCs w:val="24"/>
        </w:rPr>
        <w:tab/>
        <w:t>Maria Mendonça de Oliveira</w:t>
      </w:r>
    </w:p>
    <w:p w:rsidR="00D701B6" w:rsidRPr="006370C4" w:rsidRDefault="00D701B6" w:rsidP="00D701B6">
      <w:pPr>
        <w:numPr>
          <w:ilvl w:val="0"/>
          <w:numId w:val="12"/>
        </w:numPr>
        <w:spacing w:line="360" w:lineRule="auto"/>
        <w:rPr>
          <w:sz w:val="24"/>
          <w:szCs w:val="24"/>
        </w:rPr>
      </w:pPr>
      <w:r>
        <w:rPr>
          <w:sz w:val="24"/>
          <w:szCs w:val="24"/>
        </w:rPr>
        <w:t>Ensino Médio</w:t>
      </w:r>
      <w:r w:rsidRPr="006370C4">
        <w:rPr>
          <w:sz w:val="24"/>
          <w:szCs w:val="24"/>
        </w:rPr>
        <w:t>:</w:t>
      </w:r>
    </w:p>
    <w:p w:rsidR="00D701B6" w:rsidRPr="00CD4DAC" w:rsidRDefault="00D701B6" w:rsidP="00D701B6">
      <w:pPr>
        <w:spacing w:line="360" w:lineRule="auto"/>
        <w:ind w:left="1069"/>
        <w:rPr>
          <w:sz w:val="24"/>
          <w:szCs w:val="24"/>
        </w:rPr>
      </w:pPr>
      <w:r w:rsidRPr="00CD4DAC">
        <w:rPr>
          <w:sz w:val="24"/>
          <w:szCs w:val="24"/>
        </w:rPr>
        <w:tab/>
        <w:t>Carla Luísa Kochhann</w:t>
      </w:r>
    </w:p>
    <w:p w:rsidR="00D701B6" w:rsidRPr="00CD4DAC" w:rsidRDefault="00D701B6" w:rsidP="00D701B6">
      <w:pPr>
        <w:spacing w:line="360" w:lineRule="auto"/>
        <w:ind w:left="1069"/>
        <w:rPr>
          <w:sz w:val="24"/>
          <w:szCs w:val="24"/>
        </w:rPr>
      </w:pPr>
      <w:r w:rsidRPr="00CD4DAC">
        <w:rPr>
          <w:sz w:val="24"/>
          <w:szCs w:val="24"/>
        </w:rPr>
        <w:tab/>
        <w:t>Genira Walker</w:t>
      </w:r>
    </w:p>
    <w:p w:rsidR="00D701B6" w:rsidRPr="00CD4DAC" w:rsidRDefault="00D701B6" w:rsidP="00D701B6">
      <w:pPr>
        <w:spacing w:line="360" w:lineRule="auto"/>
        <w:ind w:left="1069"/>
        <w:rPr>
          <w:sz w:val="24"/>
          <w:szCs w:val="24"/>
        </w:rPr>
      </w:pPr>
      <w:r w:rsidRPr="00CD4DAC">
        <w:rPr>
          <w:sz w:val="24"/>
          <w:szCs w:val="24"/>
        </w:rPr>
        <w:tab/>
        <w:t>Marcos Túlio da Silva Fernandes</w:t>
      </w:r>
    </w:p>
    <w:p w:rsidR="00D701B6" w:rsidRPr="006370C4" w:rsidRDefault="00D701B6" w:rsidP="00D701B6">
      <w:pPr>
        <w:numPr>
          <w:ilvl w:val="0"/>
          <w:numId w:val="12"/>
        </w:numPr>
        <w:spacing w:line="360" w:lineRule="auto"/>
        <w:rPr>
          <w:sz w:val="24"/>
          <w:szCs w:val="24"/>
        </w:rPr>
      </w:pPr>
      <w:r w:rsidRPr="006370C4">
        <w:rPr>
          <w:sz w:val="24"/>
          <w:szCs w:val="24"/>
        </w:rPr>
        <w:t>Ensino Superior:</w:t>
      </w:r>
    </w:p>
    <w:p w:rsidR="00D701B6" w:rsidRPr="00CD4DAC" w:rsidRDefault="00D701B6" w:rsidP="00D701B6">
      <w:pPr>
        <w:spacing w:line="360" w:lineRule="auto"/>
        <w:ind w:left="1069"/>
        <w:rPr>
          <w:sz w:val="24"/>
          <w:szCs w:val="24"/>
        </w:rPr>
      </w:pPr>
      <w:r w:rsidRPr="00CD4DAC">
        <w:rPr>
          <w:sz w:val="24"/>
          <w:szCs w:val="24"/>
        </w:rPr>
        <w:tab/>
        <w:t>Elaine Silva Dutra</w:t>
      </w:r>
    </w:p>
    <w:p w:rsidR="00D701B6" w:rsidRPr="00CD4DAC" w:rsidRDefault="00D701B6" w:rsidP="00D701B6">
      <w:pPr>
        <w:spacing w:line="360" w:lineRule="auto"/>
        <w:ind w:left="1069"/>
        <w:rPr>
          <w:sz w:val="24"/>
          <w:szCs w:val="24"/>
        </w:rPr>
      </w:pPr>
      <w:r w:rsidRPr="00CD4DAC">
        <w:rPr>
          <w:sz w:val="24"/>
          <w:szCs w:val="24"/>
        </w:rPr>
        <w:tab/>
        <w:t>Ivete Pereira</w:t>
      </w:r>
    </w:p>
    <w:p w:rsidR="00D701B6" w:rsidRPr="00CD4DAC" w:rsidRDefault="00D701B6" w:rsidP="00D701B6">
      <w:pPr>
        <w:spacing w:line="360" w:lineRule="auto"/>
        <w:ind w:left="1069"/>
        <w:rPr>
          <w:sz w:val="24"/>
          <w:szCs w:val="24"/>
        </w:rPr>
      </w:pPr>
      <w:r w:rsidRPr="00CD4DAC">
        <w:rPr>
          <w:sz w:val="24"/>
          <w:szCs w:val="24"/>
        </w:rPr>
        <w:tab/>
        <w:t>Maria de Lourdes da Silva</w:t>
      </w:r>
    </w:p>
    <w:p w:rsidR="00D701B6" w:rsidRPr="006370C4" w:rsidRDefault="00D701B6" w:rsidP="00D701B6">
      <w:pPr>
        <w:numPr>
          <w:ilvl w:val="0"/>
          <w:numId w:val="12"/>
        </w:numPr>
        <w:spacing w:line="360" w:lineRule="auto"/>
        <w:rPr>
          <w:sz w:val="24"/>
          <w:szCs w:val="24"/>
        </w:rPr>
      </w:pPr>
      <w:r w:rsidRPr="006370C4">
        <w:rPr>
          <w:sz w:val="24"/>
          <w:szCs w:val="24"/>
        </w:rPr>
        <w:t>Educação de Jovens e Adultos</w:t>
      </w:r>
    </w:p>
    <w:p w:rsidR="00D701B6" w:rsidRPr="00CD4DAC" w:rsidRDefault="00D701B6" w:rsidP="00D701B6">
      <w:pPr>
        <w:spacing w:line="360" w:lineRule="auto"/>
        <w:ind w:left="1069"/>
        <w:rPr>
          <w:sz w:val="24"/>
          <w:szCs w:val="24"/>
        </w:rPr>
      </w:pPr>
      <w:r w:rsidRPr="00CD4DAC">
        <w:rPr>
          <w:sz w:val="24"/>
          <w:szCs w:val="24"/>
        </w:rPr>
        <w:tab/>
        <w:t xml:space="preserve">Eva Souza </w:t>
      </w:r>
      <w:r>
        <w:rPr>
          <w:sz w:val="24"/>
          <w:szCs w:val="24"/>
        </w:rPr>
        <w:t>Bispo</w:t>
      </w:r>
    </w:p>
    <w:p w:rsidR="00D701B6" w:rsidRPr="00CD4DAC" w:rsidRDefault="00D701B6" w:rsidP="00D701B6">
      <w:pPr>
        <w:spacing w:line="360" w:lineRule="auto"/>
        <w:ind w:left="1069"/>
        <w:rPr>
          <w:sz w:val="24"/>
          <w:szCs w:val="24"/>
        </w:rPr>
      </w:pPr>
      <w:r>
        <w:rPr>
          <w:sz w:val="24"/>
          <w:szCs w:val="24"/>
        </w:rPr>
        <w:tab/>
        <w:t>Sus</w:t>
      </w:r>
      <w:r w:rsidRPr="00CD4DAC">
        <w:rPr>
          <w:sz w:val="24"/>
          <w:szCs w:val="24"/>
        </w:rPr>
        <w:t>ana de Araújo</w:t>
      </w:r>
    </w:p>
    <w:p w:rsidR="00D701B6" w:rsidRPr="00CD4DAC" w:rsidRDefault="00D701B6" w:rsidP="00D701B6">
      <w:pPr>
        <w:spacing w:line="360" w:lineRule="auto"/>
        <w:ind w:left="1069"/>
        <w:rPr>
          <w:sz w:val="24"/>
          <w:szCs w:val="24"/>
        </w:rPr>
      </w:pPr>
      <w:r w:rsidRPr="00CD4DAC">
        <w:rPr>
          <w:sz w:val="24"/>
          <w:szCs w:val="24"/>
        </w:rPr>
        <w:tab/>
        <w:t>Vandira Martins da Cruz</w:t>
      </w:r>
    </w:p>
    <w:p w:rsidR="00D701B6" w:rsidRPr="006370C4" w:rsidRDefault="00D701B6" w:rsidP="00D701B6">
      <w:pPr>
        <w:numPr>
          <w:ilvl w:val="0"/>
          <w:numId w:val="12"/>
        </w:numPr>
        <w:spacing w:line="360" w:lineRule="auto"/>
        <w:rPr>
          <w:sz w:val="24"/>
          <w:szCs w:val="24"/>
        </w:rPr>
      </w:pPr>
      <w:r w:rsidRPr="006370C4">
        <w:rPr>
          <w:sz w:val="24"/>
          <w:szCs w:val="24"/>
        </w:rPr>
        <w:t>Educação Inclusiva</w:t>
      </w:r>
    </w:p>
    <w:p w:rsidR="00D701B6" w:rsidRPr="00CD4DAC" w:rsidRDefault="00D701B6" w:rsidP="00D701B6">
      <w:pPr>
        <w:spacing w:line="360" w:lineRule="auto"/>
        <w:ind w:left="1069"/>
        <w:rPr>
          <w:sz w:val="24"/>
          <w:szCs w:val="24"/>
        </w:rPr>
      </w:pPr>
      <w:r w:rsidRPr="00CD4DAC">
        <w:rPr>
          <w:sz w:val="24"/>
          <w:szCs w:val="24"/>
        </w:rPr>
        <w:tab/>
        <w:t>Márcia Aparecida Spohr</w:t>
      </w:r>
    </w:p>
    <w:p w:rsidR="00D701B6" w:rsidRPr="00CD4DAC" w:rsidRDefault="00D701B6" w:rsidP="00D701B6">
      <w:pPr>
        <w:spacing w:line="360" w:lineRule="auto"/>
        <w:ind w:left="1069"/>
        <w:rPr>
          <w:sz w:val="24"/>
          <w:szCs w:val="24"/>
        </w:rPr>
      </w:pPr>
      <w:r w:rsidRPr="00CD4DAC">
        <w:rPr>
          <w:sz w:val="24"/>
          <w:szCs w:val="24"/>
        </w:rPr>
        <w:tab/>
        <w:t>Rosenildes Carvalho Ribeiro</w:t>
      </w:r>
    </w:p>
    <w:p w:rsidR="00D701B6" w:rsidRPr="006370C4" w:rsidRDefault="00D701B6" w:rsidP="00D701B6">
      <w:pPr>
        <w:numPr>
          <w:ilvl w:val="0"/>
          <w:numId w:val="12"/>
        </w:numPr>
        <w:spacing w:line="360" w:lineRule="auto"/>
        <w:rPr>
          <w:sz w:val="24"/>
          <w:szCs w:val="24"/>
        </w:rPr>
      </w:pPr>
      <w:r w:rsidRPr="006370C4">
        <w:rPr>
          <w:sz w:val="24"/>
          <w:szCs w:val="24"/>
        </w:rPr>
        <w:t>Educação do Campo</w:t>
      </w:r>
    </w:p>
    <w:p w:rsidR="00D701B6" w:rsidRPr="00CD4DAC" w:rsidRDefault="00D701B6" w:rsidP="00D701B6">
      <w:pPr>
        <w:spacing w:line="360" w:lineRule="auto"/>
        <w:ind w:left="1069"/>
        <w:rPr>
          <w:sz w:val="24"/>
          <w:szCs w:val="24"/>
        </w:rPr>
      </w:pPr>
      <w:r w:rsidRPr="00CD4DAC">
        <w:rPr>
          <w:sz w:val="24"/>
          <w:szCs w:val="24"/>
        </w:rPr>
        <w:tab/>
        <w:t>Maria José de Lima</w:t>
      </w:r>
    </w:p>
    <w:p w:rsidR="00D701B6" w:rsidRPr="00CD4DAC" w:rsidRDefault="00D701B6" w:rsidP="00D701B6">
      <w:pPr>
        <w:spacing w:line="360" w:lineRule="auto"/>
        <w:ind w:left="1069"/>
        <w:rPr>
          <w:sz w:val="24"/>
          <w:szCs w:val="24"/>
        </w:rPr>
      </w:pPr>
      <w:r w:rsidRPr="00CD4DAC">
        <w:rPr>
          <w:sz w:val="24"/>
          <w:szCs w:val="24"/>
        </w:rPr>
        <w:tab/>
        <w:t>Olga Maria Aires de Almeida</w:t>
      </w:r>
    </w:p>
    <w:p w:rsidR="00D701B6" w:rsidRPr="00CD4DAC" w:rsidRDefault="00D701B6" w:rsidP="00D701B6">
      <w:pPr>
        <w:spacing w:line="360" w:lineRule="auto"/>
        <w:ind w:left="1069"/>
        <w:rPr>
          <w:sz w:val="24"/>
          <w:szCs w:val="24"/>
        </w:rPr>
      </w:pPr>
      <w:r w:rsidRPr="00CD4DAC">
        <w:rPr>
          <w:sz w:val="24"/>
          <w:szCs w:val="24"/>
        </w:rPr>
        <w:tab/>
        <w:t>Vanderlene Maria de Oliveira</w:t>
      </w:r>
    </w:p>
    <w:p w:rsidR="00D701B6" w:rsidRPr="006370C4" w:rsidRDefault="00D701B6" w:rsidP="00D701B6">
      <w:pPr>
        <w:numPr>
          <w:ilvl w:val="0"/>
          <w:numId w:val="12"/>
        </w:numPr>
        <w:spacing w:line="360" w:lineRule="auto"/>
        <w:rPr>
          <w:sz w:val="24"/>
          <w:szCs w:val="24"/>
        </w:rPr>
      </w:pPr>
      <w:r w:rsidRPr="006370C4">
        <w:rPr>
          <w:sz w:val="24"/>
          <w:szCs w:val="24"/>
        </w:rPr>
        <w:t>Valorização do Magistério</w:t>
      </w:r>
    </w:p>
    <w:p w:rsidR="00D701B6" w:rsidRPr="00CD4DAC" w:rsidRDefault="00D701B6" w:rsidP="00D701B6">
      <w:pPr>
        <w:spacing w:line="360" w:lineRule="auto"/>
        <w:ind w:left="1069"/>
        <w:rPr>
          <w:sz w:val="24"/>
          <w:szCs w:val="24"/>
        </w:rPr>
      </w:pPr>
      <w:r w:rsidRPr="00CD4DAC">
        <w:rPr>
          <w:sz w:val="24"/>
          <w:szCs w:val="24"/>
        </w:rPr>
        <w:tab/>
        <w:t>Dorival Barros de Carvalho</w:t>
      </w:r>
    </w:p>
    <w:p w:rsidR="00D701B6" w:rsidRPr="00CD4DAC" w:rsidRDefault="00D701B6" w:rsidP="00D701B6">
      <w:pPr>
        <w:spacing w:line="360" w:lineRule="auto"/>
        <w:ind w:left="1069"/>
        <w:rPr>
          <w:sz w:val="24"/>
          <w:szCs w:val="24"/>
        </w:rPr>
      </w:pPr>
      <w:r w:rsidRPr="00CD4DAC">
        <w:rPr>
          <w:sz w:val="24"/>
          <w:szCs w:val="24"/>
        </w:rPr>
        <w:tab/>
        <w:t>Sandra Maria Camargo Barroso</w:t>
      </w:r>
    </w:p>
    <w:p w:rsidR="00D701B6" w:rsidRPr="00CD4DAC" w:rsidRDefault="00D701B6" w:rsidP="00D701B6">
      <w:pPr>
        <w:spacing w:line="360" w:lineRule="auto"/>
        <w:ind w:left="1069"/>
        <w:rPr>
          <w:sz w:val="24"/>
          <w:szCs w:val="24"/>
        </w:rPr>
      </w:pPr>
      <w:r w:rsidRPr="00CD4DAC">
        <w:rPr>
          <w:sz w:val="24"/>
          <w:szCs w:val="24"/>
        </w:rPr>
        <w:tab/>
        <w:t>Aderiválcio Silva Benevides</w:t>
      </w:r>
    </w:p>
    <w:p w:rsidR="00D701B6" w:rsidRPr="00CD4DAC" w:rsidRDefault="00D701B6" w:rsidP="00D701B6">
      <w:pPr>
        <w:spacing w:line="360" w:lineRule="auto"/>
        <w:ind w:left="1069"/>
        <w:rPr>
          <w:sz w:val="24"/>
          <w:szCs w:val="24"/>
        </w:rPr>
      </w:pPr>
      <w:r w:rsidRPr="00CD4DAC">
        <w:rPr>
          <w:sz w:val="24"/>
          <w:szCs w:val="24"/>
        </w:rPr>
        <w:tab/>
        <w:t>Eni Maria Triches Nunes</w:t>
      </w:r>
    </w:p>
    <w:p w:rsidR="00D701B6" w:rsidRDefault="00D701B6" w:rsidP="00D701B6">
      <w:pPr>
        <w:spacing w:line="360" w:lineRule="auto"/>
        <w:rPr>
          <w:sz w:val="24"/>
          <w:szCs w:val="24"/>
        </w:rPr>
      </w:pPr>
    </w:p>
    <w:p w:rsidR="00D701B6" w:rsidRDefault="00D701B6" w:rsidP="00D701B6">
      <w:pPr>
        <w:spacing w:line="360" w:lineRule="auto"/>
        <w:rPr>
          <w:sz w:val="24"/>
          <w:szCs w:val="24"/>
        </w:rPr>
      </w:pPr>
    </w:p>
    <w:p w:rsidR="00D701B6" w:rsidRPr="00F16665" w:rsidRDefault="00D701B6" w:rsidP="00D701B6">
      <w:pPr>
        <w:spacing w:line="360" w:lineRule="auto"/>
        <w:rPr>
          <w:b/>
          <w:sz w:val="24"/>
          <w:szCs w:val="24"/>
        </w:rPr>
      </w:pPr>
      <w:r w:rsidRPr="00F16665">
        <w:rPr>
          <w:b/>
          <w:sz w:val="24"/>
          <w:szCs w:val="24"/>
        </w:rPr>
        <w:t>HOMENAGEM ESPECIAL:</w:t>
      </w:r>
    </w:p>
    <w:p w:rsidR="00D701B6" w:rsidRDefault="00D701B6" w:rsidP="00D701B6">
      <w:pPr>
        <w:spacing w:line="360" w:lineRule="auto"/>
        <w:ind w:left="1069"/>
        <w:rPr>
          <w:sz w:val="24"/>
          <w:szCs w:val="24"/>
        </w:rPr>
      </w:pPr>
      <w:r w:rsidRPr="00CD4DAC">
        <w:rPr>
          <w:sz w:val="24"/>
          <w:szCs w:val="24"/>
        </w:rPr>
        <w:t>Carla Luísa Kochhann</w:t>
      </w:r>
    </w:p>
    <w:p w:rsidR="00D701B6" w:rsidRPr="00CD4DAC" w:rsidRDefault="00D701B6" w:rsidP="00D701B6">
      <w:pPr>
        <w:spacing w:line="360" w:lineRule="auto"/>
        <w:ind w:left="1069"/>
        <w:rPr>
          <w:sz w:val="24"/>
          <w:szCs w:val="24"/>
        </w:rPr>
      </w:pPr>
      <w:r>
        <w:rPr>
          <w:sz w:val="24"/>
          <w:szCs w:val="24"/>
        </w:rPr>
        <w:t>Sec. Municipal de Educação 2009 - 2013</w:t>
      </w:r>
    </w:p>
    <w:p w:rsidR="00D701B6" w:rsidRPr="001D55CE" w:rsidRDefault="00D701B6" w:rsidP="00D701B6">
      <w:pPr>
        <w:spacing w:line="360" w:lineRule="auto"/>
        <w:rPr>
          <w:b/>
          <w:sz w:val="24"/>
          <w:szCs w:val="24"/>
        </w:rPr>
      </w:pPr>
      <w:r w:rsidRPr="001D55CE">
        <w:rPr>
          <w:sz w:val="24"/>
          <w:szCs w:val="24"/>
        </w:rPr>
        <w:lastRenderedPageBreak/>
        <w:br w:type="page"/>
      </w:r>
      <w:r w:rsidRPr="001D55CE">
        <w:rPr>
          <w:b/>
          <w:sz w:val="24"/>
          <w:szCs w:val="24"/>
        </w:rPr>
        <w:lastRenderedPageBreak/>
        <w:t xml:space="preserve">SUMÁRIO </w:t>
      </w:r>
    </w:p>
    <w:p w:rsidR="00D701B6" w:rsidRDefault="00D701B6" w:rsidP="00D701B6"/>
    <w:tbl>
      <w:tblPr>
        <w:tblW w:w="8644" w:type="dxa"/>
        <w:tblInd w:w="392" w:type="dxa"/>
        <w:tblLook w:val="04A0"/>
      </w:tblPr>
      <w:tblGrid>
        <w:gridCol w:w="7905"/>
        <w:gridCol w:w="739"/>
      </w:tblGrid>
      <w:tr w:rsidR="00D701B6" w:rsidTr="00D701B6">
        <w:tc>
          <w:tcPr>
            <w:tcW w:w="7905" w:type="dxa"/>
          </w:tcPr>
          <w:p w:rsidR="00D701B6" w:rsidRDefault="00D701B6" w:rsidP="00D701B6">
            <w:r>
              <w:rPr>
                <w:b/>
                <w:sz w:val="24"/>
                <w:szCs w:val="24"/>
              </w:rPr>
              <w:t xml:space="preserve">I. </w:t>
            </w:r>
            <w:r w:rsidRPr="001D55CE">
              <w:rPr>
                <w:b/>
                <w:sz w:val="24"/>
                <w:szCs w:val="24"/>
              </w:rPr>
              <w:t>CARACTERIZAÇÃO DO MUNICÍPIO</w:t>
            </w:r>
          </w:p>
        </w:tc>
        <w:tc>
          <w:tcPr>
            <w:tcW w:w="739" w:type="dxa"/>
          </w:tcPr>
          <w:p w:rsidR="00D701B6" w:rsidRPr="00D65776" w:rsidRDefault="00D701B6" w:rsidP="00D701B6">
            <w:pPr>
              <w:jc w:val="right"/>
              <w:rPr>
                <w:sz w:val="24"/>
                <w:szCs w:val="24"/>
              </w:rPr>
            </w:pPr>
            <w:r>
              <w:rPr>
                <w:sz w:val="24"/>
                <w:szCs w:val="24"/>
              </w:rPr>
              <w:t>12</w:t>
            </w:r>
          </w:p>
        </w:tc>
      </w:tr>
      <w:tr w:rsidR="00D701B6" w:rsidRPr="00F16665" w:rsidTr="00D701B6">
        <w:tc>
          <w:tcPr>
            <w:tcW w:w="7905" w:type="dxa"/>
          </w:tcPr>
          <w:p w:rsidR="00D701B6" w:rsidRPr="00F16665" w:rsidRDefault="00D701B6" w:rsidP="00D701B6">
            <w:pPr>
              <w:rPr>
                <w:sz w:val="24"/>
                <w:szCs w:val="24"/>
              </w:rPr>
            </w:pPr>
            <w:r w:rsidRPr="00F16665">
              <w:rPr>
                <w:sz w:val="24"/>
                <w:szCs w:val="24"/>
              </w:rPr>
              <w:t>1. Histórico</w:t>
            </w:r>
          </w:p>
        </w:tc>
        <w:tc>
          <w:tcPr>
            <w:tcW w:w="739" w:type="dxa"/>
          </w:tcPr>
          <w:p w:rsidR="00D701B6" w:rsidRPr="00F16665" w:rsidRDefault="00D701B6" w:rsidP="00D701B6">
            <w:pPr>
              <w:jc w:val="right"/>
              <w:rPr>
                <w:sz w:val="24"/>
                <w:szCs w:val="24"/>
              </w:rPr>
            </w:pPr>
            <w:r w:rsidRPr="00F16665">
              <w:rPr>
                <w:sz w:val="24"/>
                <w:szCs w:val="24"/>
              </w:rPr>
              <w:t>12</w:t>
            </w:r>
          </w:p>
        </w:tc>
      </w:tr>
      <w:tr w:rsidR="00D701B6" w:rsidRPr="00F16665" w:rsidTr="00D701B6">
        <w:tc>
          <w:tcPr>
            <w:tcW w:w="7905" w:type="dxa"/>
          </w:tcPr>
          <w:p w:rsidR="00D701B6" w:rsidRPr="00F16665" w:rsidRDefault="00D701B6" w:rsidP="00D701B6">
            <w:pPr>
              <w:rPr>
                <w:sz w:val="24"/>
                <w:szCs w:val="24"/>
              </w:rPr>
            </w:pPr>
            <w:r w:rsidRPr="00F16665">
              <w:rPr>
                <w:sz w:val="24"/>
                <w:szCs w:val="24"/>
              </w:rPr>
              <w:t>1.1 Expedição Roncador-Xingu</w:t>
            </w:r>
          </w:p>
        </w:tc>
        <w:tc>
          <w:tcPr>
            <w:tcW w:w="739" w:type="dxa"/>
          </w:tcPr>
          <w:p w:rsidR="00D701B6" w:rsidRPr="00F16665" w:rsidRDefault="00D701B6" w:rsidP="00D701B6">
            <w:pPr>
              <w:jc w:val="right"/>
              <w:rPr>
                <w:sz w:val="24"/>
                <w:szCs w:val="24"/>
              </w:rPr>
            </w:pPr>
            <w:r w:rsidRPr="00F16665">
              <w:rPr>
                <w:sz w:val="24"/>
                <w:szCs w:val="24"/>
              </w:rPr>
              <w:t>12</w:t>
            </w:r>
          </w:p>
        </w:tc>
      </w:tr>
      <w:tr w:rsidR="00D701B6" w:rsidRPr="00F16665" w:rsidTr="00D701B6">
        <w:tc>
          <w:tcPr>
            <w:tcW w:w="7905" w:type="dxa"/>
          </w:tcPr>
          <w:p w:rsidR="00D701B6" w:rsidRPr="00F16665" w:rsidRDefault="00D701B6" w:rsidP="00D701B6">
            <w:pPr>
              <w:pStyle w:val="SemEspaamento"/>
              <w:rPr>
                <w:rFonts w:ascii="Times New Roman" w:hAnsi="Times New Roman" w:cs="Times New Roman"/>
                <w:sz w:val="24"/>
                <w:szCs w:val="24"/>
              </w:rPr>
            </w:pPr>
            <w:r w:rsidRPr="00F16665">
              <w:rPr>
                <w:rFonts w:ascii="Times New Roman" w:hAnsi="Times New Roman" w:cs="Times New Roman"/>
                <w:sz w:val="24"/>
                <w:szCs w:val="24"/>
              </w:rPr>
              <w:t>1.2 Símbolos Municipais</w:t>
            </w:r>
          </w:p>
        </w:tc>
        <w:tc>
          <w:tcPr>
            <w:tcW w:w="739" w:type="dxa"/>
          </w:tcPr>
          <w:p w:rsidR="00D701B6" w:rsidRPr="00F16665" w:rsidRDefault="00D701B6" w:rsidP="00D701B6">
            <w:pPr>
              <w:jc w:val="right"/>
              <w:rPr>
                <w:sz w:val="24"/>
                <w:szCs w:val="24"/>
              </w:rPr>
            </w:pPr>
            <w:r w:rsidRPr="00F16665">
              <w:rPr>
                <w:sz w:val="24"/>
                <w:szCs w:val="24"/>
              </w:rPr>
              <w:t>15</w:t>
            </w:r>
          </w:p>
        </w:tc>
      </w:tr>
      <w:tr w:rsidR="00D701B6" w:rsidRPr="00F16665" w:rsidTr="00D701B6">
        <w:tc>
          <w:tcPr>
            <w:tcW w:w="7905" w:type="dxa"/>
          </w:tcPr>
          <w:p w:rsidR="00D701B6" w:rsidRPr="00F16665" w:rsidRDefault="00D701B6" w:rsidP="00D701B6">
            <w:pPr>
              <w:pStyle w:val="SemEspaamento"/>
              <w:rPr>
                <w:rFonts w:ascii="Times New Roman" w:hAnsi="Times New Roman" w:cs="Times New Roman"/>
                <w:sz w:val="24"/>
                <w:szCs w:val="24"/>
              </w:rPr>
            </w:pPr>
            <w:r w:rsidRPr="00F16665">
              <w:rPr>
                <w:rFonts w:ascii="Times New Roman" w:hAnsi="Times New Roman" w:cs="Times New Roman"/>
                <w:sz w:val="24"/>
                <w:szCs w:val="24"/>
              </w:rPr>
              <w:t>1.2.1 Bandeira do Município de Nova Xavantina</w:t>
            </w:r>
          </w:p>
        </w:tc>
        <w:tc>
          <w:tcPr>
            <w:tcW w:w="739" w:type="dxa"/>
          </w:tcPr>
          <w:p w:rsidR="00D701B6" w:rsidRPr="00F16665" w:rsidRDefault="00D701B6" w:rsidP="00D701B6">
            <w:pPr>
              <w:jc w:val="right"/>
              <w:rPr>
                <w:sz w:val="24"/>
                <w:szCs w:val="24"/>
              </w:rPr>
            </w:pPr>
            <w:r w:rsidRPr="00F16665">
              <w:rPr>
                <w:sz w:val="24"/>
                <w:szCs w:val="24"/>
              </w:rPr>
              <w:t>15</w:t>
            </w:r>
          </w:p>
        </w:tc>
      </w:tr>
      <w:tr w:rsidR="00D701B6" w:rsidRPr="00F16665" w:rsidTr="00D701B6">
        <w:tc>
          <w:tcPr>
            <w:tcW w:w="7905" w:type="dxa"/>
          </w:tcPr>
          <w:p w:rsidR="00D701B6" w:rsidRPr="00F16665" w:rsidRDefault="00D701B6" w:rsidP="00D701B6">
            <w:pPr>
              <w:pStyle w:val="SemEspaamento"/>
              <w:rPr>
                <w:rFonts w:ascii="Times New Roman" w:hAnsi="Times New Roman" w:cs="Times New Roman"/>
                <w:sz w:val="24"/>
                <w:szCs w:val="24"/>
              </w:rPr>
            </w:pPr>
            <w:r w:rsidRPr="00F16665">
              <w:rPr>
                <w:rFonts w:ascii="Times New Roman" w:hAnsi="Times New Roman" w:cs="Times New Roman"/>
                <w:sz w:val="24"/>
                <w:szCs w:val="24"/>
              </w:rPr>
              <w:t>1.2.2 Brasão do Município de Nova Xavantina</w:t>
            </w:r>
          </w:p>
        </w:tc>
        <w:tc>
          <w:tcPr>
            <w:tcW w:w="739" w:type="dxa"/>
          </w:tcPr>
          <w:p w:rsidR="00D701B6" w:rsidRPr="00F16665" w:rsidRDefault="00D701B6" w:rsidP="00D701B6">
            <w:pPr>
              <w:jc w:val="right"/>
              <w:rPr>
                <w:sz w:val="24"/>
                <w:szCs w:val="24"/>
              </w:rPr>
            </w:pPr>
            <w:r w:rsidRPr="00F16665">
              <w:rPr>
                <w:sz w:val="24"/>
                <w:szCs w:val="24"/>
              </w:rPr>
              <w:t>15</w:t>
            </w:r>
          </w:p>
        </w:tc>
      </w:tr>
      <w:tr w:rsidR="00D701B6" w:rsidRPr="00F16665" w:rsidTr="00D701B6">
        <w:tc>
          <w:tcPr>
            <w:tcW w:w="7905" w:type="dxa"/>
          </w:tcPr>
          <w:p w:rsidR="00D701B6" w:rsidRPr="00F16665" w:rsidRDefault="00D701B6" w:rsidP="00D701B6">
            <w:pPr>
              <w:pStyle w:val="SemEspaamento"/>
              <w:rPr>
                <w:rFonts w:ascii="Times New Roman" w:hAnsi="Times New Roman" w:cs="Times New Roman"/>
                <w:bCs/>
                <w:iCs/>
                <w:sz w:val="24"/>
                <w:szCs w:val="24"/>
              </w:rPr>
            </w:pPr>
            <w:r w:rsidRPr="00F16665">
              <w:rPr>
                <w:rStyle w:val="Forte"/>
                <w:rFonts w:ascii="Times New Roman" w:hAnsi="Times New Roman"/>
                <w:iCs/>
                <w:sz w:val="24"/>
                <w:szCs w:val="24"/>
              </w:rPr>
              <w:t>1.2.3 Hino do Município de Nova Xavantina</w:t>
            </w:r>
          </w:p>
        </w:tc>
        <w:tc>
          <w:tcPr>
            <w:tcW w:w="739" w:type="dxa"/>
          </w:tcPr>
          <w:p w:rsidR="00D701B6" w:rsidRPr="00F16665" w:rsidRDefault="00D701B6" w:rsidP="00D701B6">
            <w:pPr>
              <w:jc w:val="right"/>
              <w:rPr>
                <w:sz w:val="24"/>
                <w:szCs w:val="24"/>
              </w:rPr>
            </w:pPr>
            <w:r w:rsidRPr="00F16665">
              <w:rPr>
                <w:sz w:val="24"/>
                <w:szCs w:val="24"/>
              </w:rPr>
              <w:t>15</w:t>
            </w:r>
          </w:p>
        </w:tc>
      </w:tr>
      <w:tr w:rsidR="00D701B6" w:rsidRPr="00F16665" w:rsidTr="00D701B6">
        <w:tc>
          <w:tcPr>
            <w:tcW w:w="7905" w:type="dxa"/>
          </w:tcPr>
          <w:p w:rsidR="00D701B6" w:rsidRPr="00F16665" w:rsidRDefault="00D701B6" w:rsidP="00D701B6">
            <w:pPr>
              <w:rPr>
                <w:sz w:val="24"/>
                <w:szCs w:val="24"/>
              </w:rPr>
            </w:pPr>
            <w:r w:rsidRPr="00F16665">
              <w:rPr>
                <w:sz w:val="24"/>
                <w:szCs w:val="24"/>
              </w:rPr>
              <w:t>2. Geográfico</w:t>
            </w:r>
          </w:p>
        </w:tc>
        <w:tc>
          <w:tcPr>
            <w:tcW w:w="739" w:type="dxa"/>
          </w:tcPr>
          <w:p w:rsidR="00D701B6" w:rsidRPr="00F16665" w:rsidRDefault="00D701B6" w:rsidP="00D701B6">
            <w:pPr>
              <w:jc w:val="right"/>
              <w:rPr>
                <w:sz w:val="24"/>
                <w:szCs w:val="24"/>
              </w:rPr>
            </w:pPr>
            <w:r w:rsidRPr="00F16665">
              <w:rPr>
                <w:sz w:val="24"/>
                <w:szCs w:val="24"/>
              </w:rPr>
              <w:t>16</w:t>
            </w:r>
          </w:p>
        </w:tc>
      </w:tr>
      <w:tr w:rsidR="00D701B6" w:rsidRPr="00F16665" w:rsidTr="00D701B6">
        <w:tc>
          <w:tcPr>
            <w:tcW w:w="7905" w:type="dxa"/>
          </w:tcPr>
          <w:p w:rsidR="00D701B6" w:rsidRPr="00F16665" w:rsidRDefault="00D701B6" w:rsidP="00D701B6">
            <w:pPr>
              <w:rPr>
                <w:sz w:val="24"/>
                <w:szCs w:val="24"/>
              </w:rPr>
            </w:pPr>
            <w:r w:rsidRPr="00F16665">
              <w:rPr>
                <w:sz w:val="24"/>
                <w:szCs w:val="24"/>
              </w:rPr>
              <w:t>3. Demografia</w:t>
            </w:r>
          </w:p>
        </w:tc>
        <w:tc>
          <w:tcPr>
            <w:tcW w:w="739" w:type="dxa"/>
          </w:tcPr>
          <w:p w:rsidR="00D701B6" w:rsidRPr="00F16665" w:rsidRDefault="00D701B6" w:rsidP="00D701B6">
            <w:pPr>
              <w:jc w:val="right"/>
              <w:rPr>
                <w:sz w:val="24"/>
                <w:szCs w:val="24"/>
              </w:rPr>
            </w:pPr>
            <w:r w:rsidRPr="00F16665">
              <w:rPr>
                <w:sz w:val="24"/>
                <w:szCs w:val="24"/>
              </w:rPr>
              <w:t>1</w:t>
            </w:r>
            <w:r>
              <w:rPr>
                <w:sz w:val="24"/>
                <w:szCs w:val="24"/>
              </w:rPr>
              <w:t>8</w:t>
            </w:r>
          </w:p>
        </w:tc>
      </w:tr>
      <w:tr w:rsidR="00D701B6" w:rsidRPr="00F16665" w:rsidTr="00D701B6">
        <w:tc>
          <w:tcPr>
            <w:tcW w:w="7905" w:type="dxa"/>
          </w:tcPr>
          <w:p w:rsidR="00D701B6" w:rsidRPr="00F16665" w:rsidRDefault="00D701B6" w:rsidP="00D701B6">
            <w:r w:rsidRPr="00F16665">
              <w:rPr>
                <w:sz w:val="24"/>
                <w:szCs w:val="24"/>
              </w:rPr>
              <w:t>3.1 Dados demográficos de Nova Xavantina-MT</w:t>
            </w:r>
          </w:p>
        </w:tc>
        <w:tc>
          <w:tcPr>
            <w:tcW w:w="739" w:type="dxa"/>
          </w:tcPr>
          <w:p w:rsidR="00D701B6" w:rsidRPr="00F16665" w:rsidRDefault="00D701B6" w:rsidP="00D701B6">
            <w:pPr>
              <w:jc w:val="right"/>
              <w:rPr>
                <w:sz w:val="24"/>
                <w:szCs w:val="24"/>
              </w:rPr>
            </w:pPr>
            <w:r w:rsidRPr="00F16665">
              <w:rPr>
                <w:sz w:val="24"/>
                <w:szCs w:val="24"/>
              </w:rPr>
              <w:t>1</w:t>
            </w:r>
            <w:r>
              <w:rPr>
                <w:sz w:val="24"/>
                <w:szCs w:val="24"/>
              </w:rPr>
              <w:t>8</w:t>
            </w:r>
          </w:p>
        </w:tc>
      </w:tr>
      <w:tr w:rsidR="00D701B6" w:rsidRPr="00F16665" w:rsidTr="00D701B6">
        <w:tc>
          <w:tcPr>
            <w:tcW w:w="7905" w:type="dxa"/>
          </w:tcPr>
          <w:p w:rsidR="00D701B6" w:rsidRPr="00F16665" w:rsidRDefault="00D701B6" w:rsidP="00D701B6">
            <w:pPr>
              <w:rPr>
                <w:sz w:val="24"/>
                <w:szCs w:val="24"/>
              </w:rPr>
            </w:pPr>
            <w:r w:rsidRPr="00F16665">
              <w:rPr>
                <w:sz w:val="24"/>
                <w:szCs w:val="24"/>
              </w:rPr>
              <w:t>3.2 Situação de Saneamento de Nova Xavantina-MT.</w:t>
            </w:r>
          </w:p>
        </w:tc>
        <w:tc>
          <w:tcPr>
            <w:tcW w:w="739" w:type="dxa"/>
          </w:tcPr>
          <w:p w:rsidR="00D701B6" w:rsidRPr="00F16665" w:rsidRDefault="00D701B6" w:rsidP="00D701B6">
            <w:pPr>
              <w:jc w:val="right"/>
              <w:rPr>
                <w:sz w:val="24"/>
                <w:szCs w:val="24"/>
              </w:rPr>
            </w:pPr>
            <w:r w:rsidRPr="00F16665">
              <w:rPr>
                <w:sz w:val="24"/>
                <w:szCs w:val="24"/>
              </w:rPr>
              <w:t>1</w:t>
            </w:r>
            <w:r>
              <w:rPr>
                <w:sz w:val="24"/>
                <w:szCs w:val="24"/>
              </w:rPr>
              <w:t>9</w:t>
            </w:r>
          </w:p>
        </w:tc>
      </w:tr>
      <w:tr w:rsidR="00D701B6" w:rsidRPr="00F16665" w:rsidTr="00D701B6">
        <w:tc>
          <w:tcPr>
            <w:tcW w:w="7905" w:type="dxa"/>
          </w:tcPr>
          <w:p w:rsidR="00D701B6" w:rsidRPr="00F16665" w:rsidRDefault="00D701B6" w:rsidP="00D701B6">
            <w:pPr>
              <w:rPr>
                <w:sz w:val="24"/>
                <w:szCs w:val="24"/>
              </w:rPr>
            </w:pPr>
            <w:r w:rsidRPr="00F16665">
              <w:rPr>
                <w:sz w:val="24"/>
                <w:szCs w:val="24"/>
              </w:rPr>
              <w:t>4. Economia</w:t>
            </w:r>
          </w:p>
        </w:tc>
        <w:tc>
          <w:tcPr>
            <w:tcW w:w="739" w:type="dxa"/>
          </w:tcPr>
          <w:p w:rsidR="00D701B6" w:rsidRPr="00F16665" w:rsidRDefault="00D701B6" w:rsidP="00D701B6">
            <w:pPr>
              <w:jc w:val="right"/>
              <w:rPr>
                <w:sz w:val="24"/>
                <w:szCs w:val="24"/>
              </w:rPr>
            </w:pPr>
            <w:r w:rsidRPr="00F16665">
              <w:rPr>
                <w:sz w:val="24"/>
                <w:szCs w:val="24"/>
              </w:rPr>
              <w:t>1</w:t>
            </w:r>
            <w:r>
              <w:rPr>
                <w:sz w:val="24"/>
                <w:szCs w:val="24"/>
              </w:rPr>
              <w:t>9</w:t>
            </w:r>
          </w:p>
        </w:tc>
      </w:tr>
      <w:tr w:rsidR="00D701B6" w:rsidRPr="00F16665" w:rsidTr="00D701B6">
        <w:tc>
          <w:tcPr>
            <w:tcW w:w="7905" w:type="dxa"/>
          </w:tcPr>
          <w:p w:rsidR="00D701B6" w:rsidRPr="00F16665" w:rsidRDefault="00D701B6" w:rsidP="00D701B6">
            <w:pPr>
              <w:rPr>
                <w:sz w:val="24"/>
                <w:szCs w:val="24"/>
              </w:rPr>
            </w:pPr>
            <w:r w:rsidRPr="00F16665">
              <w:rPr>
                <w:sz w:val="24"/>
                <w:szCs w:val="24"/>
              </w:rPr>
              <w:t>5. Turismo</w:t>
            </w:r>
          </w:p>
        </w:tc>
        <w:tc>
          <w:tcPr>
            <w:tcW w:w="739" w:type="dxa"/>
          </w:tcPr>
          <w:p w:rsidR="00D701B6" w:rsidRPr="00F16665" w:rsidRDefault="00D701B6" w:rsidP="00D701B6">
            <w:pPr>
              <w:jc w:val="right"/>
              <w:rPr>
                <w:sz w:val="24"/>
                <w:szCs w:val="24"/>
              </w:rPr>
            </w:pPr>
            <w:r>
              <w:rPr>
                <w:sz w:val="24"/>
                <w:szCs w:val="24"/>
              </w:rPr>
              <w:t>20</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6. Assistência Social </w:t>
            </w:r>
          </w:p>
        </w:tc>
        <w:tc>
          <w:tcPr>
            <w:tcW w:w="739" w:type="dxa"/>
          </w:tcPr>
          <w:p w:rsidR="00D701B6" w:rsidRPr="00F16665" w:rsidRDefault="00D701B6" w:rsidP="00D701B6">
            <w:pPr>
              <w:jc w:val="right"/>
              <w:rPr>
                <w:sz w:val="24"/>
                <w:szCs w:val="24"/>
              </w:rPr>
            </w:pPr>
            <w:r>
              <w:rPr>
                <w:sz w:val="24"/>
                <w:szCs w:val="24"/>
              </w:rPr>
              <w:t>20</w:t>
            </w:r>
          </w:p>
        </w:tc>
      </w:tr>
      <w:tr w:rsidR="00D701B6" w:rsidRPr="00F16665" w:rsidTr="00D701B6">
        <w:tc>
          <w:tcPr>
            <w:tcW w:w="7905" w:type="dxa"/>
          </w:tcPr>
          <w:p w:rsidR="00D701B6" w:rsidRPr="00F16665" w:rsidRDefault="00D701B6" w:rsidP="00D701B6">
            <w:pPr>
              <w:rPr>
                <w:sz w:val="24"/>
                <w:szCs w:val="24"/>
              </w:rPr>
            </w:pPr>
            <w:r w:rsidRPr="00F16665">
              <w:rPr>
                <w:sz w:val="24"/>
                <w:szCs w:val="24"/>
              </w:rPr>
              <w:t>7. Educação</w:t>
            </w:r>
          </w:p>
        </w:tc>
        <w:tc>
          <w:tcPr>
            <w:tcW w:w="739" w:type="dxa"/>
          </w:tcPr>
          <w:p w:rsidR="00D701B6" w:rsidRPr="00F16665" w:rsidRDefault="00D701B6" w:rsidP="00D701B6">
            <w:pPr>
              <w:jc w:val="right"/>
              <w:rPr>
                <w:sz w:val="24"/>
                <w:szCs w:val="24"/>
              </w:rPr>
            </w:pPr>
            <w:r>
              <w:rPr>
                <w:sz w:val="24"/>
                <w:szCs w:val="24"/>
              </w:rPr>
              <w:t>21</w:t>
            </w:r>
          </w:p>
        </w:tc>
      </w:tr>
      <w:tr w:rsidR="00D701B6" w:rsidRPr="00F16665" w:rsidTr="00D701B6">
        <w:tc>
          <w:tcPr>
            <w:tcW w:w="7905" w:type="dxa"/>
          </w:tcPr>
          <w:p w:rsidR="00D701B6" w:rsidRPr="00F16665" w:rsidRDefault="00D701B6" w:rsidP="00D701B6">
            <w:pPr>
              <w:rPr>
                <w:sz w:val="24"/>
                <w:szCs w:val="24"/>
              </w:rPr>
            </w:pPr>
            <w:r w:rsidRPr="00F16665">
              <w:rPr>
                <w:sz w:val="24"/>
                <w:szCs w:val="24"/>
              </w:rPr>
              <w:t>8. Saúde</w:t>
            </w:r>
          </w:p>
        </w:tc>
        <w:tc>
          <w:tcPr>
            <w:tcW w:w="739" w:type="dxa"/>
          </w:tcPr>
          <w:p w:rsidR="00D701B6" w:rsidRPr="00F16665" w:rsidRDefault="00D701B6" w:rsidP="00D701B6">
            <w:pPr>
              <w:jc w:val="right"/>
              <w:rPr>
                <w:sz w:val="24"/>
                <w:szCs w:val="24"/>
              </w:rPr>
            </w:pPr>
            <w:r w:rsidRPr="00F16665">
              <w:rPr>
                <w:sz w:val="24"/>
                <w:szCs w:val="24"/>
              </w:rPr>
              <w:t>24</w:t>
            </w:r>
          </w:p>
        </w:tc>
      </w:tr>
      <w:tr w:rsidR="00D701B6" w:rsidRPr="00F16665" w:rsidTr="00D701B6">
        <w:tc>
          <w:tcPr>
            <w:tcW w:w="7905" w:type="dxa"/>
          </w:tcPr>
          <w:p w:rsidR="00D701B6" w:rsidRPr="00F16665" w:rsidRDefault="00D701B6" w:rsidP="00D701B6">
            <w:pPr>
              <w:pStyle w:val="Corpodetexto2"/>
              <w:spacing w:after="0" w:line="240" w:lineRule="auto"/>
              <w:rPr>
                <w:sz w:val="24"/>
                <w:szCs w:val="24"/>
              </w:rPr>
            </w:pPr>
            <w:r w:rsidRPr="00F16665">
              <w:rPr>
                <w:sz w:val="24"/>
                <w:szCs w:val="24"/>
              </w:rPr>
              <w:t>8.1 Rede física instalada</w:t>
            </w:r>
          </w:p>
        </w:tc>
        <w:tc>
          <w:tcPr>
            <w:tcW w:w="739" w:type="dxa"/>
          </w:tcPr>
          <w:p w:rsidR="00D701B6" w:rsidRPr="00F16665" w:rsidRDefault="00D701B6" w:rsidP="00D701B6">
            <w:pPr>
              <w:jc w:val="right"/>
              <w:rPr>
                <w:sz w:val="24"/>
                <w:szCs w:val="24"/>
              </w:rPr>
            </w:pPr>
            <w:r w:rsidRPr="00F16665">
              <w:rPr>
                <w:sz w:val="24"/>
                <w:szCs w:val="24"/>
              </w:rPr>
              <w:t>24</w:t>
            </w:r>
          </w:p>
        </w:tc>
      </w:tr>
      <w:tr w:rsidR="00D701B6" w:rsidRPr="00F16665" w:rsidTr="00D701B6">
        <w:tc>
          <w:tcPr>
            <w:tcW w:w="7905" w:type="dxa"/>
          </w:tcPr>
          <w:p w:rsidR="00D701B6" w:rsidRPr="00F16665" w:rsidRDefault="00D701B6" w:rsidP="00D701B6">
            <w:pPr>
              <w:rPr>
                <w:sz w:val="24"/>
                <w:szCs w:val="24"/>
              </w:rPr>
            </w:pPr>
            <w:r w:rsidRPr="00F16665">
              <w:rPr>
                <w:sz w:val="24"/>
                <w:szCs w:val="24"/>
              </w:rPr>
              <w:t>9. Finanças Públicas</w:t>
            </w:r>
          </w:p>
          <w:p w:rsidR="00D701B6" w:rsidRPr="00F16665" w:rsidRDefault="00D701B6" w:rsidP="00D701B6">
            <w:pPr>
              <w:rPr>
                <w:sz w:val="24"/>
                <w:szCs w:val="24"/>
              </w:rPr>
            </w:pPr>
          </w:p>
        </w:tc>
        <w:tc>
          <w:tcPr>
            <w:tcW w:w="739" w:type="dxa"/>
          </w:tcPr>
          <w:p w:rsidR="00D701B6" w:rsidRPr="00F16665" w:rsidRDefault="00D701B6" w:rsidP="00D701B6">
            <w:pPr>
              <w:jc w:val="right"/>
              <w:rPr>
                <w:sz w:val="24"/>
                <w:szCs w:val="24"/>
              </w:rPr>
            </w:pPr>
            <w:r w:rsidRPr="00F16665">
              <w:rPr>
                <w:sz w:val="24"/>
                <w:szCs w:val="24"/>
              </w:rPr>
              <w:t>25</w:t>
            </w:r>
          </w:p>
        </w:tc>
      </w:tr>
      <w:tr w:rsidR="00D701B6" w:rsidRPr="00F16665" w:rsidTr="00D701B6">
        <w:tc>
          <w:tcPr>
            <w:tcW w:w="7905" w:type="dxa"/>
          </w:tcPr>
          <w:p w:rsidR="00D701B6" w:rsidRPr="00F16665" w:rsidRDefault="00D701B6" w:rsidP="00D701B6">
            <w:r w:rsidRPr="00F16665">
              <w:rPr>
                <w:sz w:val="24"/>
                <w:szCs w:val="24"/>
              </w:rPr>
              <w:t>II. ELABORAÇÃO DO PLANO</w:t>
            </w:r>
          </w:p>
        </w:tc>
        <w:tc>
          <w:tcPr>
            <w:tcW w:w="739" w:type="dxa"/>
          </w:tcPr>
          <w:p w:rsidR="00D701B6" w:rsidRPr="00F16665" w:rsidRDefault="00D701B6" w:rsidP="00D701B6">
            <w:pPr>
              <w:jc w:val="right"/>
              <w:rPr>
                <w:sz w:val="24"/>
                <w:szCs w:val="24"/>
              </w:rPr>
            </w:pPr>
            <w:r w:rsidRPr="00F16665">
              <w:rPr>
                <w:sz w:val="24"/>
                <w:szCs w:val="24"/>
              </w:rPr>
              <w:t>27</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1 Planejamento da Educação Básica </w:t>
            </w:r>
          </w:p>
        </w:tc>
        <w:tc>
          <w:tcPr>
            <w:tcW w:w="739" w:type="dxa"/>
          </w:tcPr>
          <w:p w:rsidR="00D701B6" w:rsidRPr="00F16665" w:rsidRDefault="00D701B6" w:rsidP="00D701B6">
            <w:pPr>
              <w:jc w:val="right"/>
              <w:rPr>
                <w:sz w:val="24"/>
                <w:szCs w:val="24"/>
              </w:rPr>
            </w:pPr>
            <w:r w:rsidRPr="00F16665">
              <w:rPr>
                <w:sz w:val="24"/>
                <w:szCs w:val="24"/>
              </w:rPr>
              <w:t>27</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1.1 Educação Infantil </w:t>
            </w:r>
          </w:p>
        </w:tc>
        <w:tc>
          <w:tcPr>
            <w:tcW w:w="739" w:type="dxa"/>
          </w:tcPr>
          <w:p w:rsidR="00D701B6" w:rsidRPr="00F16665" w:rsidRDefault="00D701B6" w:rsidP="00D701B6">
            <w:pPr>
              <w:jc w:val="right"/>
              <w:rPr>
                <w:sz w:val="24"/>
                <w:szCs w:val="24"/>
              </w:rPr>
            </w:pPr>
            <w:r w:rsidRPr="00F16665">
              <w:rPr>
                <w:sz w:val="24"/>
                <w:szCs w:val="24"/>
              </w:rPr>
              <w:t>28</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1.1.1 Meta 1</w:t>
            </w:r>
          </w:p>
        </w:tc>
        <w:tc>
          <w:tcPr>
            <w:tcW w:w="739" w:type="dxa"/>
          </w:tcPr>
          <w:p w:rsidR="00D701B6" w:rsidRPr="00F16665" w:rsidRDefault="00D701B6" w:rsidP="00D701B6">
            <w:pPr>
              <w:jc w:val="right"/>
              <w:rPr>
                <w:sz w:val="24"/>
                <w:szCs w:val="24"/>
              </w:rPr>
            </w:pPr>
            <w:r w:rsidRPr="00F16665">
              <w:rPr>
                <w:sz w:val="24"/>
                <w:szCs w:val="24"/>
              </w:rPr>
              <w:t>28</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1.1.2 Diagnóstico</w:t>
            </w:r>
          </w:p>
        </w:tc>
        <w:tc>
          <w:tcPr>
            <w:tcW w:w="739" w:type="dxa"/>
          </w:tcPr>
          <w:p w:rsidR="00D701B6" w:rsidRPr="00F16665" w:rsidRDefault="00D701B6" w:rsidP="00D701B6">
            <w:pPr>
              <w:jc w:val="right"/>
              <w:rPr>
                <w:sz w:val="24"/>
                <w:szCs w:val="24"/>
              </w:rPr>
            </w:pPr>
            <w:r w:rsidRPr="00F16665">
              <w:rPr>
                <w:sz w:val="24"/>
                <w:szCs w:val="24"/>
              </w:rPr>
              <w:t>30</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1.1.3 Estratégias</w:t>
            </w:r>
          </w:p>
        </w:tc>
        <w:tc>
          <w:tcPr>
            <w:tcW w:w="739" w:type="dxa"/>
          </w:tcPr>
          <w:p w:rsidR="00D701B6" w:rsidRPr="00F16665" w:rsidRDefault="00D701B6" w:rsidP="00D701B6">
            <w:pPr>
              <w:jc w:val="right"/>
              <w:rPr>
                <w:sz w:val="24"/>
                <w:szCs w:val="24"/>
              </w:rPr>
            </w:pPr>
            <w:r w:rsidRPr="00F16665">
              <w:rPr>
                <w:sz w:val="24"/>
                <w:szCs w:val="24"/>
              </w:rPr>
              <w:t>34</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1.2 Ensino Fundamental </w:t>
            </w:r>
          </w:p>
        </w:tc>
        <w:tc>
          <w:tcPr>
            <w:tcW w:w="739" w:type="dxa"/>
          </w:tcPr>
          <w:p w:rsidR="00D701B6" w:rsidRPr="00F16665" w:rsidRDefault="00D701B6" w:rsidP="00D701B6">
            <w:pPr>
              <w:jc w:val="right"/>
              <w:rPr>
                <w:sz w:val="24"/>
                <w:szCs w:val="24"/>
              </w:rPr>
            </w:pPr>
            <w:r w:rsidRPr="00F16665">
              <w:rPr>
                <w:sz w:val="24"/>
                <w:szCs w:val="24"/>
              </w:rPr>
              <w:t>36</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1.2.1 Meta 02</w:t>
            </w:r>
          </w:p>
        </w:tc>
        <w:tc>
          <w:tcPr>
            <w:tcW w:w="739" w:type="dxa"/>
          </w:tcPr>
          <w:p w:rsidR="00D701B6" w:rsidRPr="00F16665" w:rsidRDefault="00D701B6" w:rsidP="00D701B6">
            <w:pPr>
              <w:jc w:val="right"/>
              <w:rPr>
                <w:sz w:val="24"/>
                <w:szCs w:val="24"/>
              </w:rPr>
            </w:pPr>
            <w:r w:rsidRPr="00F16665">
              <w:rPr>
                <w:sz w:val="24"/>
                <w:szCs w:val="24"/>
              </w:rPr>
              <w:t>36</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1.2.2 Meta 03</w:t>
            </w:r>
          </w:p>
        </w:tc>
        <w:tc>
          <w:tcPr>
            <w:tcW w:w="739" w:type="dxa"/>
          </w:tcPr>
          <w:p w:rsidR="00D701B6" w:rsidRPr="00F16665" w:rsidRDefault="00D701B6" w:rsidP="00D701B6">
            <w:pPr>
              <w:jc w:val="right"/>
              <w:rPr>
                <w:sz w:val="24"/>
                <w:szCs w:val="24"/>
              </w:rPr>
            </w:pPr>
            <w:r w:rsidRPr="00F16665">
              <w:rPr>
                <w:sz w:val="24"/>
                <w:szCs w:val="24"/>
              </w:rPr>
              <w:t>37</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1.2.3 Meta 04</w:t>
            </w:r>
          </w:p>
        </w:tc>
        <w:tc>
          <w:tcPr>
            <w:tcW w:w="739" w:type="dxa"/>
          </w:tcPr>
          <w:p w:rsidR="00D701B6" w:rsidRPr="00F16665" w:rsidRDefault="00D701B6" w:rsidP="00D701B6">
            <w:pPr>
              <w:jc w:val="right"/>
              <w:rPr>
                <w:sz w:val="24"/>
                <w:szCs w:val="24"/>
              </w:rPr>
            </w:pPr>
            <w:r w:rsidRPr="00F16665">
              <w:rPr>
                <w:sz w:val="24"/>
                <w:szCs w:val="24"/>
              </w:rPr>
              <w:t>38</w:t>
            </w:r>
          </w:p>
        </w:tc>
      </w:tr>
      <w:tr w:rsidR="00D701B6" w:rsidRPr="00F16665" w:rsidTr="00D701B6">
        <w:tc>
          <w:tcPr>
            <w:tcW w:w="7905" w:type="dxa"/>
          </w:tcPr>
          <w:p w:rsidR="00D701B6" w:rsidRPr="00F16665" w:rsidRDefault="00D701B6" w:rsidP="00D701B6">
            <w:pPr>
              <w:rPr>
                <w:sz w:val="24"/>
                <w:szCs w:val="24"/>
              </w:rPr>
            </w:pPr>
            <w:r w:rsidRPr="00F16665">
              <w:rPr>
                <w:sz w:val="24"/>
                <w:szCs w:val="24"/>
              </w:rPr>
              <w:t>1.2.4 Meta 05</w:t>
            </w:r>
          </w:p>
        </w:tc>
        <w:tc>
          <w:tcPr>
            <w:tcW w:w="739" w:type="dxa"/>
          </w:tcPr>
          <w:p w:rsidR="00D701B6" w:rsidRPr="00F16665" w:rsidRDefault="00D701B6" w:rsidP="00D701B6">
            <w:pPr>
              <w:jc w:val="right"/>
              <w:rPr>
                <w:sz w:val="24"/>
                <w:szCs w:val="24"/>
              </w:rPr>
            </w:pPr>
            <w:r w:rsidRPr="00F16665">
              <w:rPr>
                <w:sz w:val="24"/>
                <w:szCs w:val="24"/>
              </w:rPr>
              <w:t>38</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1.2.5 Diagnóstico</w:t>
            </w:r>
          </w:p>
        </w:tc>
        <w:tc>
          <w:tcPr>
            <w:tcW w:w="739" w:type="dxa"/>
          </w:tcPr>
          <w:p w:rsidR="00D701B6" w:rsidRPr="00F16665" w:rsidRDefault="00D701B6" w:rsidP="00D701B6">
            <w:pPr>
              <w:jc w:val="right"/>
              <w:rPr>
                <w:sz w:val="24"/>
                <w:szCs w:val="24"/>
              </w:rPr>
            </w:pPr>
            <w:r w:rsidRPr="00F16665">
              <w:rPr>
                <w:sz w:val="24"/>
                <w:szCs w:val="24"/>
              </w:rPr>
              <w:t>40</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1.2.6 Estratégias</w:t>
            </w:r>
          </w:p>
        </w:tc>
        <w:tc>
          <w:tcPr>
            <w:tcW w:w="739" w:type="dxa"/>
          </w:tcPr>
          <w:p w:rsidR="00D701B6" w:rsidRPr="00F16665" w:rsidRDefault="00D701B6" w:rsidP="00D701B6">
            <w:pPr>
              <w:jc w:val="right"/>
              <w:rPr>
                <w:sz w:val="24"/>
                <w:szCs w:val="24"/>
              </w:rPr>
            </w:pPr>
            <w:r>
              <w:rPr>
                <w:sz w:val="24"/>
                <w:szCs w:val="24"/>
              </w:rPr>
              <w:t>44</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1.3 Ensino Médio </w:t>
            </w:r>
          </w:p>
        </w:tc>
        <w:tc>
          <w:tcPr>
            <w:tcW w:w="739" w:type="dxa"/>
          </w:tcPr>
          <w:p w:rsidR="00D701B6" w:rsidRPr="00F16665" w:rsidRDefault="00D701B6" w:rsidP="00D701B6">
            <w:pPr>
              <w:jc w:val="right"/>
              <w:rPr>
                <w:sz w:val="24"/>
                <w:szCs w:val="24"/>
              </w:rPr>
            </w:pPr>
            <w:r w:rsidRPr="00F16665">
              <w:rPr>
                <w:sz w:val="24"/>
                <w:szCs w:val="24"/>
              </w:rPr>
              <w:t>46</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1.3.1 Meta 06</w:t>
            </w:r>
          </w:p>
        </w:tc>
        <w:tc>
          <w:tcPr>
            <w:tcW w:w="739" w:type="dxa"/>
          </w:tcPr>
          <w:p w:rsidR="00D701B6" w:rsidRPr="00F16665" w:rsidRDefault="00D701B6" w:rsidP="00D701B6">
            <w:pPr>
              <w:jc w:val="right"/>
              <w:rPr>
                <w:sz w:val="24"/>
                <w:szCs w:val="24"/>
              </w:rPr>
            </w:pPr>
            <w:r w:rsidRPr="00F16665">
              <w:rPr>
                <w:sz w:val="24"/>
                <w:szCs w:val="24"/>
              </w:rPr>
              <w:t>46</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1.3.2 Meta 07</w:t>
            </w:r>
          </w:p>
        </w:tc>
        <w:tc>
          <w:tcPr>
            <w:tcW w:w="739" w:type="dxa"/>
          </w:tcPr>
          <w:p w:rsidR="00D701B6" w:rsidRPr="00F16665" w:rsidRDefault="00D701B6" w:rsidP="00D701B6">
            <w:pPr>
              <w:jc w:val="right"/>
              <w:rPr>
                <w:sz w:val="24"/>
                <w:szCs w:val="24"/>
              </w:rPr>
            </w:pPr>
            <w:r w:rsidRPr="00F16665">
              <w:rPr>
                <w:sz w:val="24"/>
                <w:szCs w:val="24"/>
              </w:rPr>
              <w:t>47</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1.3.3 Diagnóstico</w:t>
            </w:r>
          </w:p>
        </w:tc>
        <w:tc>
          <w:tcPr>
            <w:tcW w:w="739" w:type="dxa"/>
          </w:tcPr>
          <w:p w:rsidR="00D701B6" w:rsidRPr="00F16665" w:rsidRDefault="00D701B6" w:rsidP="00D701B6">
            <w:pPr>
              <w:jc w:val="right"/>
              <w:rPr>
                <w:sz w:val="24"/>
                <w:szCs w:val="24"/>
              </w:rPr>
            </w:pPr>
            <w:r w:rsidRPr="00F16665">
              <w:rPr>
                <w:sz w:val="24"/>
                <w:szCs w:val="24"/>
              </w:rPr>
              <w:t>49</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1.3.4 Estratégias</w:t>
            </w:r>
          </w:p>
        </w:tc>
        <w:tc>
          <w:tcPr>
            <w:tcW w:w="739" w:type="dxa"/>
          </w:tcPr>
          <w:p w:rsidR="00D701B6" w:rsidRPr="00F16665" w:rsidRDefault="00D701B6" w:rsidP="00D701B6">
            <w:pPr>
              <w:jc w:val="right"/>
              <w:rPr>
                <w:sz w:val="24"/>
                <w:szCs w:val="24"/>
              </w:rPr>
            </w:pPr>
            <w:r w:rsidRPr="00F16665">
              <w:rPr>
                <w:sz w:val="24"/>
                <w:szCs w:val="24"/>
              </w:rPr>
              <w:t>52</w:t>
            </w:r>
          </w:p>
        </w:tc>
      </w:tr>
      <w:tr w:rsidR="00D701B6" w:rsidRPr="00F16665" w:rsidTr="00D701B6">
        <w:tc>
          <w:tcPr>
            <w:tcW w:w="7905" w:type="dxa"/>
          </w:tcPr>
          <w:p w:rsidR="00D701B6" w:rsidRPr="00F16665" w:rsidRDefault="00D701B6" w:rsidP="00D701B6">
            <w:pPr>
              <w:rPr>
                <w:sz w:val="24"/>
                <w:szCs w:val="24"/>
                <w:shd w:val="clear" w:color="auto" w:fill="FFFFFF"/>
              </w:rPr>
            </w:pPr>
            <w:r w:rsidRPr="00F16665">
              <w:rPr>
                <w:sz w:val="24"/>
                <w:szCs w:val="24"/>
                <w:shd w:val="clear" w:color="auto" w:fill="FFFFFF"/>
              </w:rPr>
              <w:t>2. Ensino Superior</w:t>
            </w:r>
          </w:p>
        </w:tc>
        <w:tc>
          <w:tcPr>
            <w:tcW w:w="739" w:type="dxa"/>
          </w:tcPr>
          <w:p w:rsidR="00D701B6" w:rsidRPr="00F16665" w:rsidRDefault="00D701B6" w:rsidP="00D701B6">
            <w:pPr>
              <w:jc w:val="right"/>
              <w:rPr>
                <w:sz w:val="24"/>
                <w:szCs w:val="24"/>
              </w:rPr>
            </w:pPr>
            <w:r w:rsidRPr="00F16665">
              <w:rPr>
                <w:sz w:val="24"/>
                <w:szCs w:val="24"/>
              </w:rPr>
              <w:t>53</w:t>
            </w:r>
          </w:p>
        </w:tc>
      </w:tr>
      <w:tr w:rsidR="00D701B6" w:rsidRPr="00F16665" w:rsidTr="00D701B6">
        <w:tc>
          <w:tcPr>
            <w:tcW w:w="7905" w:type="dxa"/>
          </w:tcPr>
          <w:p w:rsidR="00D701B6" w:rsidRPr="00F16665" w:rsidRDefault="00D701B6" w:rsidP="00D701B6">
            <w:pPr>
              <w:rPr>
                <w:sz w:val="24"/>
                <w:szCs w:val="24"/>
              </w:rPr>
            </w:pPr>
            <w:r w:rsidRPr="00F16665">
              <w:rPr>
                <w:sz w:val="24"/>
                <w:szCs w:val="24"/>
                <w:shd w:val="clear" w:color="auto" w:fill="FFFFFF"/>
              </w:rPr>
              <w:t xml:space="preserve"> 2.1 Meta</w:t>
            </w:r>
            <w:r w:rsidRPr="00F16665">
              <w:rPr>
                <w:sz w:val="24"/>
                <w:szCs w:val="24"/>
              </w:rPr>
              <w:t xml:space="preserve"> 08</w:t>
            </w:r>
          </w:p>
        </w:tc>
        <w:tc>
          <w:tcPr>
            <w:tcW w:w="739" w:type="dxa"/>
          </w:tcPr>
          <w:p w:rsidR="00D701B6" w:rsidRPr="00F16665" w:rsidRDefault="00D701B6" w:rsidP="00D701B6">
            <w:pPr>
              <w:jc w:val="right"/>
              <w:rPr>
                <w:sz w:val="24"/>
                <w:szCs w:val="24"/>
              </w:rPr>
            </w:pPr>
            <w:r w:rsidRPr="00F16665">
              <w:rPr>
                <w:sz w:val="24"/>
                <w:szCs w:val="24"/>
              </w:rPr>
              <w:t>53</w:t>
            </w:r>
          </w:p>
        </w:tc>
      </w:tr>
      <w:tr w:rsidR="00D701B6" w:rsidRPr="00F16665" w:rsidTr="00D701B6">
        <w:tc>
          <w:tcPr>
            <w:tcW w:w="7905" w:type="dxa"/>
          </w:tcPr>
          <w:p w:rsidR="00D701B6" w:rsidRPr="00F16665" w:rsidRDefault="00D701B6" w:rsidP="00D701B6">
            <w:pPr>
              <w:pStyle w:val="SemEspaamento"/>
              <w:jc w:val="both"/>
              <w:rPr>
                <w:rFonts w:ascii="Times New Roman" w:hAnsi="Times New Roman" w:cs="Times New Roman"/>
                <w:sz w:val="24"/>
                <w:szCs w:val="24"/>
              </w:rPr>
            </w:pPr>
            <w:r w:rsidRPr="00F16665">
              <w:rPr>
                <w:rFonts w:ascii="Times New Roman" w:hAnsi="Times New Roman" w:cs="Times New Roman"/>
                <w:sz w:val="24"/>
                <w:szCs w:val="24"/>
              </w:rPr>
              <w:t xml:space="preserve">  2.2 Meta 09</w:t>
            </w:r>
          </w:p>
        </w:tc>
        <w:tc>
          <w:tcPr>
            <w:tcW w:w="739" w:type="dxa"/>
          </w:tcPr>
          <w:p w:rsidR="00D701B6" w:rsidRPr="00F16665" w:rsidRDefault="00D701B6" w:rsidP="00D701B6">
            <w:pPr>
              <w:jc w:val="right"/>
              <w:rPr>
                <w:sz w:val="24"/>
                <w:szCs w:val="24"/>
              </w:rPr>
            </w:pPr>
            <w:r w:rsidRPr="00F16665">
              <w:rPr>
                <w:sz w:val="24"/>
                <w:szCs w:val="24"/>
              </w:rPr>
              <w:t>53</w:t>
            </w:r>
          </w:p>
        </w:tc>
      </w:tr>
      <w:tr w:rsidR="00D701B6" w:rsidRPr="00F16665" w:rsidTr="00D701B6">
        <w:tc>
          <w:tcPr>
            <w:tcW w:w="7905" w:type="dxa"/>
          </w:tcPr>
          <w:p w:rsidR="00D701B6" w:rsidRPr="00F16665" w:rsidRDefault="00D701B6" w:rsidP="00D701B6">
            <w:pPr>
              <w:rPr>
                <w:sz w:val="24"/>
                <w:szCs w:val="24"/>
                <w:shd w:val="clear" w:color="auto" w:fill="FFFFFF"/>
              </w:rPr>
            </w:pPr>
            <w:r w:rsidRPr="00F16665">
              <w:rPr>
                <w:sz w:val="24"/>
                <w:szCs w:val="24"/>
                <w:shd w:val="clear" w:color="auto" w:fill="FFFFFF"/>
              </w:rPr>
              <w:t xml:space="preserve"> 2.3 Diagnóstico</w:t>
            </w:r>
          </w:p>
        </w:tc>
        <w:tc>
          <w:tcPr>
            <w:tcW w:w="739" w:type="dxa"/>
          </w:tcPr>
          <w:p w:rsidR="00D701B6" w:rsidRPr="00F16665" w:rsidRDefault="00D701B6" w:rsidP="00D701B6">
            <w:pPr>
              <w:jc w:val="right"/>
              <w:rPr>
                <w:sz w:val="24"/>
                <w:szCs w:val="24"/>
              </w:rPr>
            </w:pPr>
            <w:r w:rsidRPr="00F16665">
              <w:rPr>
                <w:sz w:val="24"/>
                <w:szCs w:val="24"/>
              </w:rPr>
              <w:t>5</w:t>
            </w:r>
            <w:r>
              <w:rPr>
                <w:sz w:val="24"/>
                <w:szCs w:val="24"/>
              </w:rPr>
              <w:t>7</w:t>
            </w:r>
          </w:p>
        </w:tc>
      </w:tr>
      <w:tr w:rsidR="00D701B6" w:rsidRPr="00F16665" w:rsidTr="00D701B6">
        <w:tc>
          <w:tcPr>
            <w:tcW w:w="7905" w:type="dxa"/>
          </w:tcPr>
          <w:p w:rsidR="00D701B6" w:rsidRPr="00F16665" w:rsidRDefault="00D701B6" w:rsidP="00D701B6">
            <w:pPr>
              <w:pStyle w:val="SemEspaamento"/>
              <w:rPr>
                <w:rFonts w:ascii="Times New Roman" w:hAnsi="Times New Roman" w:cs="Times New Roman"/>
                <w:sz w:val="24"/>
                <w:szCs w:val="24"/>
              </w:rPr>
            </w:pPr>
            <w:r w:rsidRPr="00F16665">
              <w:rPr>
                <w:rFonts w:ascii="Times New Roman" w:hAnsi="Times New Roman" w:cs="Times New Roman"/>
                <w:sz w:val="24"/>
                <w:szCs w:val="24"/>
              </w:rPr>
              <w:t xml:space="preserve"> 2.4 Estratégias</w:t>
            </w:r>
          </w:p>
        </w:tc>
        <w:tc>
          <w:tcPr>
            <w:tcW w:w="739" w:type="dxa"/>
          </w:tcPr>
          <w:p w:rsidR="00D701B6" w:rsidRPr="00F16665" w:rsidRDefault="00D701B6" w:rsidP="00D701B6">
            <w:pPr>
              <w:jc w:val="right"/>
              <w:rPr>
                <w:sz w:val="24"/>
                <w:szCs w:val="24"/>
              </w:rPr>
            </w:pPr>
            <w:r w:rsidRPr="00F16665">
              <w:rPr>
                <w:sz w:val="24"/>
                <w:szCs w:val="24"/>
              </w:rPr>
              <w:t>58</w:t>
            </w:r>
          </w:p>
        </w:tc>
      </w:tr>
      <w:tr w:rsidR="00D701B6" w:rsidRPr="00F16665" w:rsidTr="00D701B6">
        <w:tc>
          <w:tcPr>
            <w:tcW w:w="7905" w:type="dxa"/>
          </w:tcPr>
          <w:p w:rsidR="00D701B6" w:rsidRPr="00F16665" w:rsidRDefault="00D701B6" w:rsidP="00D701B6">
            <w:pPr>
              <w:rPr>
                <w:sz w:val="24"/>
                <w:szCs w:val="24"/>
              </w:rPr>
            </w:pPr>
            <w:r w:rsidRPr="00F16665">
              <w:rPr>
                <w:sz w:val="24"/>
                <w:szCs w:val="24"/>
              </w:rPr>
              <w:t>3. Educação Especial</w:t>
            </w:r>
          </w:p>
        </w:tc>
        <w:tc>
          <w:tcPr>
            <w:tcW w:w="739" w:type="dxa"/>
          </w:tcPr>
          <w:p w:rsidR="00D701B6" w:rsidRPr="00F16665" w:rsidRDefault="00D701B6" w:rsidP="00D701B6">
            <w:pPr>
              <w:jc w:val="right"/>
              <w:rPr>
                <w:sz w:val="24"/>
                <w:szCs w:val="24"/>
              </w:rPr>
            </w:pPr>
            <w:r w:rsidRPr="00F16665">
              <w:rPr>
                <w:sz w:val="24"/>
                <w:szCs w:val="24"/>
              </w:rPr>
              <w:t>6</w:t>
            </w:r>
            <w:r>
              <w:rPr>
                <w:sz w:val="24"/>
                <w:szCs w:val="24"/>
              </w:rPr>
              <w:t>1</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3.1 Meta 10</w:t>
            </w:r>
          </w:p>
        </w:tc>
        <w:tc>
          <w:tcPr>
            <w:tcW w:w="739" w:type="dxa"/>
          </w:tcPr>
          <w:p w:rsidR="00D701B6" w:rsidRPr="00F16665" w:rsidRDefault="00D701B6" w:rsidP="00D701B6">
            <w:pPr>
              <w:jc w:val="right"/>
              <w:rPr>
                <w:sz w:val="24"/>
                <w:szCs w:val="24"/>
              </w:rPr>
            </w:pPr>
            <w:r w:rsidRPr="00F16665">
              <w:rPr>
                <w:sz w:val="24"/>
                <w:szCs w:val="24"/>
              </w:rPr>
              <w:t>6</w:t>
            </w:r>
            <w:r>
              <w:rPr>
                <w:sz w:val="24"/>
                <w:szCs w:val="24"/>
              </w:rPr>
              <w:t>1</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3.2 Diagnóstico</w:t>
            </w:r>
          </w:p>
        </w:tc>
        <w:tc>
          <w:tcPr>
            <w:tcW w:w="739" w:type="dxa"/>
          </w:tcPr>
          <w:p w:rsidR="00D701B6" w:rsidRPr="00F16665" w:rsidRDefault="00D701B6" w:rsidP="00D701B6">
            <w:pPr>
              <w:jc w:val="right"/>
              <w:rPr>
                <w:sz w:val="24"/>
                <w:szCs w:val="24"/>
              </w:rPr>
            </w:pPr>
            <w:r w:rsidRPr="00F16665">
              <w:rPr>
                <w:sz w:val="24"/>
                <w:szCs w:val="24"/>
              </w:rPr>
              <w:t>62</w:t>
            </w:r>
          </w:p>
        </w:tc>
      </w:tr>
      <w:tr w:rsidR="00D701B6" w:rsidRPr="00F16665" w:rsidTr="00D701B6">
        <w:tc>
          <w:tcPr>
            <w:tcW w:w="7905" w:type="dxa"/>
          </w:tcPr>
          <w:p w:rsidR="00D701B6" w:rsidRPr="00F16665" w:rsidRDefault="00D701B6" w:rsidP="00D701B6">
            <w:pPr>
              <w:rPr>
                <w:sz w:val="24"/>
                <w:szCs w:val="24"/>
              </w:rPr>
            </w:pPr>
            <w:r w:rsidRPr="00F16665">
              <w:rPr>
                <w:sz w:val="24"/>
                <w:szCs w:val="24"/>
              </w:rPr>
              <w:lastRenderedPageBreak/>
              <w:t xml:space="preserve">   3.3 Estratégias</w:t>
            </w:r>
          </w:p>
        </w:tc>
        <w:tc>
          <w:tcPr>
            <w:tcW w:w="739" w:type="dxa"/>
          </w:tcPr>
          <w:p w:rsidR="00D701B6" w:rsidRPr="00F16665" w:rsidRDefault="00D701B6" w:rsidP="00D701B6">
            <w:pPr>
              <w:jc w:val="right"/>
              <w:rPr>
                <w:sz w:val="24"/>
                <w:szCs w:val="24"/>
              </w:rPr>
            </w:pPr>
            <w:r w:rsidRPr="00F16665">
              <w:rPr>
                <w:sz w:val="24"/>
                <w:szCs w:val="24"/>
              </w:rPr>
              <w:t>6</w:t>
            </w:r>
            <w:r>
              <w:rPr>
                <w:sz w:val="24"/>
                <w:szCs w:val="24"/>
              </w:rPr>
              <w:t>3</w:t>
            </w:r>
          </w:p>
        </w:tc>
      </w:tr>
      <w:tr w:rsidR="00D701B6" w:rsidRPr="00F16665" w:rsidTr="00D701B6">
        <w:tc>
          <w:tcPr>
            <w:tcW w:w="7905" w:type="dxa"/>
          </w:tcPr>
          <w:p w:rsidR="00D701B6" w:rsidRPr="00F16665" w:rsidRDefault="00D701B6" w:rsidP="00D701B6">
            <w:pPr>
              <w:rPr>
                <w:sz w:val="24"/>
                <w:szCs w:val="24"/>
              </w:rPr>
            </w:pPr>
            <w:r w:rsidRPr="00F16665">
              <w:rPr>
                <w:sz w:val="24"/>
                <w:szCs w:val="24"/>
              </w:rPr>
              <w:t>4. Educação de Jovens e Adultos</w:t>
            </w:r>
          </w:p>
        </w:tc>
        <w:tc>
          <w:tcPr>
            <w:tcW w:w="739" w:type="dxa"/>
          </w:tcPr>
          <w:p w:rsidR="00D701B6" w:rsidRPr="00F16665" w:rsidRDefault="00D701B6" w:rsidP="00D701B6">
            <w:pPr>
              <w:jc w:val="right"/>
              <w:rPr>
                <w:sz w:val="24"/>
                <w:szCs w:val="24"/>
              </w:rPr>
            </w:pPr>
            <w:r w:rsidRPr="00F16665">
              <w:rPr>
                <w:sz w:val="24"/>
                <w:szCs w:val="24"/>
              </w:rPr>
              <w:t>6</w:t>
            </w:r>
            <w:r>
              <w:rPr>
                <w:sz w:val="24"/>
                <w:szCs w:val="24"/>
              </w:rPr>
              <w:t>4</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4.1 Meta 11</w:t>
            </w:r>
          </w:p>
        </w:tc>
        <w:tc>
          <w:tcPr>
            <w:tcW w:w="739" w:type="dxa"/>
          </w:tcPr>
          <w:p w:rsidR="00D701B6" w:rsidRPr="00F16665" w:rsidRDefault="00D701B6" w:rsidP="00D701B6">
            <w:pPr>
              <w:jc w:val="right"/>
              <w:rPr>
                <w:sz w:val="24"/>
                <w:szCs w:val="24"/>
              </w:rPr>
            </w:pPr>
            <w:r w:rsidRPr="00F16665">
              <w:rPr>
                <w:sz w:val="24"/>
                <w:szCs w:val="24"/>
              </w:rPr>
              <w:t>6</w:t>
            </w:r>
            <w:r>
              <w:rPr>
                <w:sz w:val="24"/>
                <w:szCs w:val="24"/>
              </w:rPr>
              <w:t>4</w:t>
            </w:r>
          </w:p>
        </w:tc>
      </w:tr>
      <w:tr w:rsidR="00D701B6" w:rsidRPr="00F16665" w:rsidTr="00D701B6">
        <w:tc>
          <w:tcPr>
            <w:tcW w:w="7905" w:type="dxa"/>
          </w:tcPr>
          <w:p w:rsidR="00D701B6" w:rsidRPr="00F16665" w:rsidRDefault="00D701B6" w:rsidP="00D701B6">
            <w:pPr>
              <w:pStyle w:val="SemEspaamento"/>
              <w:rPr>
                <w:rFonts w:ascii="Times New Roman" w:hAnsi="Times New Roman" w:cs="Times New Roman"/>
                <w:sz w:val="24"/>
                <w:szCs w:val="24"/>
              </w:rPr>
            </w:pPr>
            <w:r w:rsidRPr="00F16665">
              <w:rPr>
                <w:rFonts w:ascii="Times New Roman" w:hAnsi="Times New Roman" w:cs="Times New Roman"/>
                <w:sz w:val="24"/>
                <w:szCs w:val="24"/>
              </w:rPr>
              <w:t xml:space="preserve">   4.2 Diagnóstico</w:t>
            </w:r>
          </w:p>
        </w:tc>
        <w:tc>
          <w:tcPr>
            <w:tcW w:w="739" w:type="dxa"/>
          </w:tcPr>
          <w:p w:rsidR="00D701B6" w:rsidRPr="00F16665" w:rsidRDefault="00D701B6" w:rsidP="00D701B6">
            <w:pPr>
              <w:jc w:val="right"/>
              <w:rPr>
                <w:sz w:val="24"/>
                <w:szCs w:val="24"/>
              </w:rPr>
            </w:pPr>
            <w:r w:rsidRPr="00F16665">
              <w:rPr>
                <w:sz w:val="24"/>
                <w:szCs w:val="24"/>
              </w:rPr>
              <w:t>6</w:t>
            </w:r>
            <w:r>
              <w:rPr>
                <w:sz w:val="24"/>
                <w:szCs w:val="24"/>
              </w:rPr>
              <w:t>6</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4.3 Estratégias</w:t>
            </w:r>
          </w:p>
        </w:tc>
        <w:tc>
          <w:tcPr>
            <w:tcW w:w="739" w:type="dxa"/>
          </w:tcPr>
          <w:p w:rsidR="00D701B6" w:rsidRPr="00F16665" w:rsidRDefault="00D701B6" w:rsidP="00D701B6">
            <w:pPr>
              <w:jc w:val="right"/>
              <w:rPr>
                <w:sz w:val="24"/>
                <w:szCs w:val="24"/>
              </w:rPr>
            </w:pPr>
            <w:r w:rsidRPr="00F16665">
              <w:rPr>
                <w:sz w:val="24"/>
                <w:szCs w:val="24"/>
              </w:rPr>
              <w:t>6</w:t>
            </w:r>
            <w:r>
              <w:rPr>
                <w:sz w:val="24"/>
                <w:szCs w:val="24"/>
              </w:rPr>
              <w:t>6</w:t>
            </w:r>
          </w:p>
        </w:tc>
      </w:tr>
      <w:tr w:rsidR="00D701B6" w:rsidRPr="00F16665" w:rsidTr="00D701B6">
        <w:tc>
          <w:tcPr>
            <w:tcW w:w="7905" w:type="dxa"/>
          </w:tcPr>
          <w:p w:rsidR="00D701B6" w:rsidRPr="00F16665" w:rsidRDefault="00D701B6" w:rsidP="00D701B6">
            <w:pPr>
              <w:rPr>
                <w:sz w:val="24"/>
                <w:szCs w:val="24"/>
              </w:rPr>
            </w:pPr>
            <w:r w:rsidRPr="00F16665">
              <w:rPr>
                <w:color w:val="000000"/>
                <w:sz w:val="24"/>
                <w:szCs w:val="24"/>
              </w:rPr>
              <w:t xml:space="preserve">5. </w:t>
            </w:r>
            <w:r w:rsidRPr="00F16665">
              <w:rPr>
                <w:sz w:val="24"/>
                <w:szCs w:val="24"/>
              </w:rPr>
              <w:t>Educação</w:t>
            </w:r>
            <w:r w:rsidRPr="00F16665">
              <w:rPr>
                <w:color w:val="000000"/>
                <w:sz w:val="24"/>
                <w:szCs w:val="24"/>
              </w:rPr>
              <w:t xml:space="preserve"> tecnológica e formação profissional.</w:t>
            </w:r>
          </w:p>
        </w:tc>
        <w:tc>
          <w:tcPr>
            <w:tcW w:w="739" w:type="dxa"/>
          </w:tcPr>
          <w:p w:rsidR="00D701B6" w:rsidRPr="00F16665" w:rsidRDefault="00D701B6" w:rsidP="00D701B6">
            <w:pPr>
              <w:jc w:val="right"/>
              <w:rPr>
                <w:sz w:val="24"/>
                <w:szCs w:val="24"/>
              </w:rPr>
            </w:pPr>
            <w:r w:rsidRPr="00F16665">
              <w:rPr>
                <w:sz w:val="24"/>
                <w:szCs w:val="24"/>
              </w:rPr>
              <w:t>6</w:t>
            </w:r>
            <w:r>
              <w:rPr>
                <w:sz w:val="24"/>
                <w:szCs w:val="24"/>
              </w:rPr>
              <w:t>7</w:t>
            </w:r>
          </w:p>
        </w:tc>
      </w:tr>
      <w:tr w:rsidR="00D701B6" w:rsidRPr="00F16665" w:rsidTr="00D701B6">
        <w:tc>
          <w:tcPr>
            <w:tcW w:w="7905" w:type="dxa"/>
          </w:tcPr>
          <w:p w:rsidR="00D701B6" w:rsidRPr="00F16665" w:rsidRDefault="00D701B6" w:rsidP="00D701B6">
            <w:pPr>
              <w:autoSpaceDE w:val="0"/>
              <w:autoSpaceDN w:val="0"/>
              <w:adjustRightInd w:val="0"/>
              <w:rPr>
                <w:sz w:val="24"/>
                <w:szCs w:val="24"/>
              </w:rPr>
            </w:pPr>
            <w:r w:rsidRPr="00F16665">
              <w:rPr>
                <w:bCs/>
                <w:sz w:val="24"/>
                <w:szCs w:val="24"/>
              </w:rPr>
              <w:t xml:space="preserve">   5.1 Meta 12</w:t>
            </w:r>
          </w:p>
        </w:tc>
        <w:tc>
          <w:tcPr>
            <w:tcW w:w="739" w:type="dxa"/>
          </w:tcPr>
          <w:p w:rsidR="00D701B6" w:rsidRPr="00F16665" w:rsidRDefault="00D701B6" w:rsidP="00D701B6">
            <w:pPr>
              <w:jc w:val="right"/>
              <w:rPr>
                <w:sz w:val="24"/>
                <w:szCs w:val="24"/>
              </w:rPr>
            </w:pPr>
            <w:r w:rsidRPr="00F16665">
              <w:rPr>
                <w:sz w:val="24"/>
                <w:szCs w:val="24"/>
              </w:rPr>
              <w:t>6</w:t>
            </w:r>
            <w:r>
              <w:rPr>
                <w:sz w:val="24"/>
                <w:szCs w:val="24"/>
              </w:rPr>
              <w:t>7</w:t>
            </w:r>
          </w:p>
        </w:tc>
      </w:tr>
      <w:tr w:rsidR="00D701B6" w:rsidRPr="00F16665" w:rsidTr="00D701B6">
        <w:tc>
          <w:tcPr>
            <w:tcW w:w="7905" w:type="dxa"/>
          </w:tcPr>
          <w:p w:rsidR="00D701B6" w:rsidRPr="00F16665" w:rsidRDefault="00D701B6" w:rsidP="00D701B6">
            <w:pPr>
              <w:pStyle w:val="SemEspaamento"/>
              <w:rPr>
                <w:rFonts w:ascii="Times New Roman" w:hAnsi="Times New Roman" w:cs="Times New Roman"/>
                <w:sz w:val="24"/>
                <w:szCs w:val="24"/>
              </w:rPr>
            </w:pPr>
            <w:r w:rsidRPr="00F16665">
              <w:rPr>
                <w:rFonts w:ascii="Times New Roman" w:hAnsi="Times New Roman" w:cs="Times New Roman"/>
                <w:sz w:val="24"/>
                <w:szCs w:val="24"/>
              </w:rPr>
              <w:t xml:space="preserve">   5.2 Diagnóstico</w:t>
            </w:r>
          </w:p>
        </w:tc>
        <w:tc>
          <w:tcPr>
            <w:tcW w:w="739" w:type="dxa"/>
          </w:tcPr>
          <w:p w:rsidR="00D701B6" w:rsidRPr="00F16665" w:rsidRDefault="00D701B6" w:rsidP="00D701B6">
            <w:pPr>
              <w:jc w:val="right"/>
              <w:rPr>
                <w:sz w:val="24"/>
                <w:szCs w:val="24"/>
              </w:rPr>
            </w:pPr>
            <w:r w:rsidRPr="00F16665">
              <w:rPr>
                <w:sz w:val="24"/>
                <w:szCs w:val="24"/>
              </w:rPr>
              <w:t>67</w:t>
            </w:r>
          </w:p>
        </w:tc>
      </w:tr>
      <w:tr w:rsidR="00D701B6" w:rsidRPr="00F16665" w:rsidTr="00D701B6">
        <w:tc>
          <w:tcPr>
            <w:tcW w:w="7905" w:type="dxa"/>
          </w:tcPr>
          <w:p w:rsidR="00D701B6" w:rsidRPr="00F16665" w:rsidRDefault="00D701B6" w:rsidP="00D701B6">
            <w:pPr>
              <w:autoSpaceDE w:val="0"/>
              <w:autoSpaceDN w:val="0"/>
              <w:adjustRightInd w:val="0"/>
              <w:rPr>
                <w:bCs/>
                <w:sz w:val="24"/>
                <w:szCs w:val="24"/>
              </w:rPr>
            </w:pPr>
            <w:r w:rsidRPr="00F16665">
              <w:rPr>
                <w:bCs/>
                <w:sz w:val="24"/>
                <w:szCs w:val="24"/>
              </w:rPr>
              <w:t xml:space="preserve">   5.3 Estratégias</w:t>
            </w:r>
          </w:p>
        </w:tc>
        <w:tc>
          <w:tcPr>
            <w:tcW w:w="739" w:type="dxa"/>
          </w:tcPr>
          <w:p w:rsidR="00D701B6" w:rsidRPr="00F16665" w:rsidRDefault="00D701B6" w:rsidP="00D701B6">
            <w:pPr>
              <w:jc w:val="right"/>
              <w:rPr>
                <w:sz w:val="24"/>
                <w:szCs w:val="24"/>
              </w:rPr>
            </w:pPr>
            <w:r w:rsidRPr="00F16665">
              <w:rPr>
                <w:sz w:val="24"/>
                <w:szCs w:val="24"/>
              </w:rPr>
              <w:t>6</w:t>
            </w:r>
            <w:r>
              <w:rPr>
                <w:sz w:val="24"/>
                <w:szCs w:val="24"/>
              </w:rPr>
              <w:t>9</w:t>
            </w:r>
          </w:p>
        </w:tc>
      </w:tr>
      <w:tr w:rsidR="00D701B6" w:rsidRPr="00F16665" w:rsidTr="00D701B6">
        <w:tc>
          <w:tcPr>
            <w:tcW w:w="7905" w:type="dxa"/>
          </w:tcPr>
          <w:p w:rsidR="00D701B6" w:rsidRPr="00F16665" w:rsidRDefault="00D701B6" w:rsidP="00D701B6">
            <w:r w:rsidRPr="00F16665">
              <w:rPr>
                <w:sz w:val="24"/>
                <w:szCs w:val="24"/>
              </w:rPr>
              <w:t>6. Valorização dos Profissionais da Educação Básica</w:t>
            </w:r>
          </w:p>
        </w:tc>
        <w:tc>
          <w:tcPr>
            <w:tcW w:w="739" w:type="dxa"/>
          </w:tcPr>
          <w:p w:rsidR="00D701B6" w:rsidRPr="00F16665" w:rsidRDefault="00D701B6" w:rsidP="00D701B6">
            <w:pPr>
              <w:jc w:val="right"/>
              <w:rPr>
                <w:sz w:val="24"/>
                <w:szCs w:val="24"/>
              </w:rPr>
            </w:pPr>
            <w:r w:rsidRPr="00F16665">
              <w:rPr>
                <w:sz w:val="24"/>
                <w:szCs w:val="24"/>
              </w:rPr>
              <w:t>69</w:t>
            </w:r>
          </w:p>
        </w:tc>
      </w:tr>
      <w:tr w:rsidR="00D701B6" w:rsidRPr="00F16665" w:rsidTr="00D701B6">
        <w:tc>
          <w:tcPr>
            <w:tcW w:w="7905" w:type="dxa"/>
          </w:tcPr>
          <w:p w:rsidR="00D701B6" w:rsidRPr="00F16665" w:rsidRDefault="00D701B6" w:rsidP="00D701B6">
            <w:pPr>
              <w:autoSpaceDE w:val="0"/>
              <w:autoSpaceDN w:val="0"/>
              <w:adjustRightInd w:val="0"/>
              <w:rPr>
                <w:sz w:val="24"/>
                <w:szCs w:val="24"/>
              </w:rPr>
            </w:pPr>
            <w:r w:rsidRPr="00F16665">
              <w:rPr>
                <w:sz w:val="24"/>
                <w:szCs w:val="24"/>
              </w:rPr>
              <w:t xml:space="preserve">   6.1 Meta 13</w:t>
            </w:r>
          </w:p>
        </w:tc>
        <w:tc>
          <w:tcPr>
            <w:tcW w:w="739" w:type="dxa"/>
          </w:tcPr>
          <w:p w:rsidR="00D701B6" w:rsidRPr="00F16665" w:rsidRDefault="00D701B6" w:rsidP="00D701B6">
            <w:pPr>
              <w:jc w:val="right"/>
              <w:rPr>
                <w:sz w:val="24"/>
                <w:szCs w:val="24"/>
              </w:rPr>
            </w:pPr>
            <w:r>
              <w:rPr>
                <w:sz w:val="24"/>
                <w:szCs w:val="24"/>
              </w:rPr>
              <w:t>70</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6.2 Meta 14</w:t>
            </w:r>
          </w:p>
        </w:tc>
        <w:tc>
          <w:tcPr>
            <w:tcW w:w="739" w:type="dxa"/>
          </w:tcPr>
          <w:p w:rsidR="00D701B6" w:rsidRPr="00F16665" w:rsidRDefault="00D701B6" w:rsidP="00D701B6">
            <w:pPr>
              <w:jc w:val="right"/>
              <w:rPr>
                <w:sz w:val="24"/>
                <w:szCs w:val="24"/>
              </w:rPr>
            </w:pPr>
            <w:r w:rsidRPr="00F16665">
              <w:rPr>
                <w:sz w:val="24"/>
                <w:szCs w:val="24"/>
              </w:rPr>
              <w:t>70</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6.3 Meta 15</w:t>
            </w:r>
          </w:p>
        </w:tc>
        <w:tc>
          <w:tcPr>
            <w:tcW w:w="739" w:type="dxa"/>
          </w:tcPr>
          <w:p w:rsidR="00D701B6" w:rsidRPr="00F16665" w:rsidRDefault="00D701B6" w:rsidP="00D701B6">
            <w:pPr>
              <w:jc w:val="right"/>
              <w:rPr>
                <w:sz w:val="24"/>
                <w:szCs w:val="24"/>
              </w:rPr>
            </w:pPr>
            <w:r>
              <w:rPr>
                <w:sz w:val="24"/>
                <w:szCs w:val="24"/>
              </w:rPr>
              <w:t>71</w:t>
            </w:r>
          </w:p>
        </w:tc>
      </w:tr>
      <w:tr w:rsidR="00D701B6" w:rsidRPr="00F16665" w:rsidTr="00D701B6">
        <w:tc>
          <w:tcPr>
            <w:tcW w:w="7905" w:type="dxa"/>
          </w:tcPr>
          <w:p w:rsidR="00D701B6" w:rsidRPr="00F16665" w:rsidRDefault="00D701B6" w:rsidP="00D701B6">
            <w:r w:rsidRPr="00F16665">
              <w:rPr>
                <w:sz w:val="24"/>
                <w:szCs w:val="24"/>
              </w:rPr>
              <w:t xml:space="preserve">   6.4 Diagnóstico</w:t>
            </w:r>
          </w:p>
        </w:tc>
        <w:tc>
          <w:tcPr>
            <w:tcW w:w="739" w:type="dxa"/>
          </w:tcPr>
          <w:p w:rsidR="00D701B6" w:rsidRPr="00F16665" w:rsidRDefault="00D701B6" w:rsidP="00D701B6">
            <w:pPr>
              <w:jc w:val="right"/>
              <w:rPr>
                <w:sz w:val="24"/>
                <w:szCs w:val="24"/>
              </w:rPr>
            </w:pPr>
            <w:r w:rsidRPr="00F16665">
              <w:rPr>
                <w:sz w:val="24"/>
                <w:szCs w:val="24"/>
              </w:rPr>
              <w:t>7</w:t>
            </w:r>
            <w:r>
              <w:rPr>
                <w:sz w:val="24"/>
                <w:szCs w:val="24"/>
              </w:rPr>
              <w:t>3</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   6.5 Estratégias</w:t>
            </w:r>
          </w:p>
        </w:tc>
        <w:tc>
          <w:tcPr>
            <w:tcW w:w="739" w:type="dxa"/>
          </w:tcPr>
          <w:p w:rsidR="00D701B6" w:rsidRPr="00F16665" w:rsidRDefault="00D701B6" w:rsidP="00D701B6">
            <w:pPr>
              <w:jc w:val="right"/>
              <w:rPr>
                <w:sz w:val="24"/>
                <w:szCs w:val="24"/>
              </w:rPr>
            </w:pPr>
            <w:r w:rsidRPr="00F16665">
              <w:rPr>
                <w:sz w:val="24"/>
                <w:szCs w:val="24"/>
              </w:rPr>
              <w:t>7</w:t>
            </w:r>
            <w:r>
              <w:rPr>
                <w:sz w:val="24"/>
                <w:szCs w:val="24"/>
              </w:rPr>
              <w:t>4</w:t>
            </w:r>
          </w:p>
        </w:tc>
      </w:tr>
      <w:tr w:rsidR="00D701B6" w:rsidRPr="00F16665" w:rsidTr="00D701B6">
        <w:tc>
          <w:tcPr>
            <w:tcW w:w="7905" w:type="dxa"/>
          </w:tcPr>
          <w:p w:rsidR="00D701B6" w:rsidRPr="00F16665" w:rsidRDefault="00D701B6" w:rsidP="00D701B6">
            <w:pPr>
              <w:autoSpaceDE w:val="0"/>
              <w:autoSpaceDN w:val="0"/>
              <w:adjustRightInd w:val="0"/>
              <w:rPr>
                <w:color w:val="000000"/>
                <w:sz w:val="24"/>
                <w:szCs w:val="24"/>
              </w:rPr>
            </w:pPr>
            <w:r w:rsidRPr="00F16665">
              <w:rPr>
                <w:color w:val="000000"/>
                <w:sz w:val="24"/>
                <w:szCs w:val="24"/>
              </w:rPr>
              <w:t>7. Educação Básica nas Escolas do Campo e Indígena</w:t>
            </w:r>
          </w:p>
        </w:tc>
        <w:tc>
          <w:tcPr>
            <w:tcW w:w="739" w:type="dxa"/>
          </w:tcPr>
          <w:p w:rsidR="00D701B6" w:rsidRPr="00F16665" w:rsidRDefault="00D701B6" w:rsidP="00D701B6">
            <w:pPr>
              <w:jc w:val="right"/>
              <w:rPr>
                <w:sz w:val="24"/>
                <w:szCs w:val="24"/>
              </w:rPr>
            </w:pPr>
            <w:r w:rsidRPr="00F16665">
              <w:rPr>
                <w:sz w:val="24"/>
                <w:szCs w:val="24"/>
              </w:rPr>
              <w:t>7</w:t>
            </w:r>
            <w:r>
              <w:rPr>
                <w:sz w:val="24"/>
                <w:szCs w:val="24"/>
              </w:rPr>
              <w:t>5</w:t>
            </w:r>
          </w:p>
        </w:tc>
      </w:tr>
      <w:tr w:rsidR="00D701B6" w:rsidRPr="00F16665" w:rsidTr="00D701B6">
        <w:tc>
          <w:tcPr>
            <w:tcW w:w="7905" w:type="dxa"/>
          </w:tcPr>
          <w:p w:rsidR="00D701B6" w:rsidRPr="00F16665" w:rsidRDefault="00D701B6" w:rsidP="00D701B6">
            <w:pPr>
              <w:autoSpaceDE w:val="0"/>
              <w:autoSpaceDN w:val="0"/>
              <w:adjustRightInd w:val="0"/>
              <w:rPr>
                <w:color w:val="000000"/>
                <w:sz w:val="24"/>
                <w:szCs w:val="24"/>
              </w:rPr>
            </w:pPr>
            <w:r w:rsidRPr="00F16665">
              <w:rPr>
                <w:color w:val="000000"/>
                <w:sz w:val="24"/>
                <w:szCs w:val="24"/>
              </w:rPr>
              <w:t xml:space="preserve">   7.1 Do Campo</w:t>
            </w:r>
          </w:p>
        </w:tc>
        <w:tc>
          <w:tcPr>
            <w:tcW w:w="739" w:type="dxa"/>
          </w:tcPr>
          <w:p w:rsidR="00D701B6" w:rsidRPr="00F16665" w:rsidRDefault="00D701B6" w:rsidP="00D701B6">
            <w:pPr>
              <w:jc w:val="right"/>
              <w:rPr>
                <w:sz w:val="24"/>
                <w:szCs w:val="24"/>
              </w:rPr>
            </w:pPr>
            <w:r w:rsidRPr="00F16665">
              <w:rPr>
                <w:sz w:val="24"/>
                <w:szCs w:val="24"/>
              </w:rPr>
              <w:t>7</w:t>
            </w:r>
            <w:r>
              <w:rPr>
                <w:sz w:val="24"/>
                <w:szCs w:val="24"/>
              </w:rPr>
              <w:t>5</w:t>
            </w:r>
          </w:p>
        </w:tc>
      </w:tr>
      <w:tr w:rsidR="00D701B6" w:rsidRPr="00F16665" w:rsidTr="00D701B6">
        <w:tc>
          <w:tcPr>
            <w:tcW w:w="7905" w:type="dxa"/>
          </w:tcPr>
          <w:p w:rsidR="00D701B6" w:rsidRPr="00F16665" w:rsidRDefault="00D701B6" w:rsidP="00D701B6">
            <w:pPr>
              <w:rPr>
                <w:sz w:val="24"/>
                <w:szCs w:val="24"/>
                <w:lang w:val="pt-PT"/>
              </w:rPr>
            </w:pPr>
            <w:r w:rsidRPr="00F16665">
              <w:rPr>
                <w:sz w:val="24"/>
                <w:szCs w:val="24"/>
                <w:lang w:val="pt-PT"/>
              </w:rPr>
              <w:t>7.2 Indígena</w:t>
            </w:r>
          </w:p>
        </w:tc>
        <w:tc>
          <w:tcPr>
            <w:tcW w:w="739" w:type="dxa"/>
          </w:tcPr>
          <w:p w:rsidR="00D701B6" w:rsidRPr="00F16665" w:rsidRDefault="00D701B6" w:rsidP="00D701B6">
            <w:pPr>
              <w:jc w:val="right"/>
              <w:rPr>
                <w:sz w:val="24"/>
                <w:szCs w:val="24"/>
              </w:rPr>
            </w:pPr>
            <w:r w:rsidRPr="00F16665">
              <w:rPr>
                <w:sz w:val="24"/>
                <w:szCs w:val="24"/>
              </w:rPr>
              <w:t>7</w:t>
            </w:r>
            <w:r>
              <w:rPr>
                <w:sz w:val="24"/>
                <w:szCs w:val="24"/>
              </w:rPr>
              <w:t>6</w:t>
            </w:r>
          </w:p>
        </w:tc>
      </w:tr>
      <w:tr w:rsidR="00D701B6" w:rsidRPr="00F16665" w:rsidTr="00D701B6">
        <w:tc>
          <w:tcPr>
            <w:tcW w:w="7905" w:type="dxa"/>
          </w:tcPr>
          <w:p w:rsidR="00D701B6" w:rsidRPr="00F16665" w:rsidRDefault="00D701B6" w:rsidP="00D701B6">
            <w:pPr>
              <w:autoSpaceDE w:val="0"/>
              <w:autoSpaceDN w:val="0"/>
              <w:adjustRightInd w:val="0"/>
              <w:rPr>
                <w:sz w:val="24"/>
                <w:szCs w:val="24"/>
              </w:rPr>
            </w:pPr>
            <w:r w:rsidRPr="00F16665">
              <w:rPr>
                <w:sz w:val="24"/>
                <w:szCs w:val="24"/>
              </w:rPr>
              <w:t>8. Financiamento e Gestão</w:t>
            </w:r>
          </w:p>
        </w:tc>
        <w:tc>
          <w:tcPr>
            <w:tcW w:w="739" w:type="dxa"/>
          </w:tcPr>
          <w:p w:rsidR="00D701B6" w:rsidRPr="00F16665" w:rsidRDefault="00D701B6" w:rsidP="00D701B6">
            <w:pPr>
              <w:jc w:val="right"/>
              <w:rPr>
                <w:sz w:val="24"/>
                <w:szCs w:val="24"/>
              </w:rPr>
            </w:pPr>
            <w:r w:rsidRPr="00F16665">
              <w:rPr>
                <w:sz w:val="24"/>
                <w:szCs w:val="24"/>
              </w:rPr>
              <w:t>7</w:t>
            </w:r>
            <w:r>
              <w:rPr>
                <w:sz w:val="24"/>
                <w:szCs w:val="24"/>
              </w:rPr>
              <w:t>7</w:t>
            </w:r>
          </w:p>
        </w:tc>
      </w:tr>
      <w:tr w:rsidR="00D701B6" w:rsidRPr="00F16665" w:rsidTr="00D701B6">
        <w:tc>
          <w:tcPr>
            <w:tcW w:w="7905" w:type="dxa"/>
          </w:tcPr>
          <w:p w:rsidR="00D701B6" w:rsidRPr="00F16665" w:rsidRDefault="00D701B6" w:rsidP="00D701B6">
            <w:pPr>
              <w:rPr>
                <w:sz w:val="24"/>
                <w:szCs w:val="24"/>
              </w:rPr>
            </w:pPr>
            <w:r w:rsidRPr="00F16665">
              <w:rPr>
                <w:sz w:val="24"/>
                <w:szCs w:val="24"/>
              </w:rPr>
              <w:t xml:space="preserve">9. </w:t>
            </w:r>
            <w:r w:rsidRPr="00F16665">
              <w:rPr>
                <w:bCs/>
                <w:color w:val="000000" w:themeColor="dark1"/>
                <w:sz w:val="24"/>
                <w:szCs w:val="24"/>
              </w:rPr>
              <w:t>Acompanhamento e Avaliação do Plano</w:t>
            </w:r>
          </w:p>
        </w:tc>
        <w:tc>
          <w:tcPr>
            <w:tcW w:w="739" w:type="dxa"/>
          </w:tcPr>
          <w:p w:rsidR="00D701B6" w:rsidRPr="00F16665" w:rsidRDefault="00D701B6" w:rsidP="00D701B6">
            <w:pPr>
              <w:jc w:val="right"/>
              <w:rPr>
                <w:sz w:val="24"/>
                <w:szCs w:val="24"/>
              </w:rPr>
            </w:pPr>
            <w:r>
              <w:rPr>
                <w:sz w:val="24"/>
                <w:szCs w:val="24"/>
              </w:rPr>
              <w:t>80</w:t>
            </w:r>
          </w:p>
        </w:tc>
      </w:tr>
    </w:tbl>
    <w:p w:rsidR="00D701B6" w:rsidRPr="00F16665" w:rsidRDefault="00D701B6" w:rsidP="00D701B6">
      <w:pPr>
        <w:rPr>
          <w:sz w:val="24"/>
          <w:szCs w:val="24"/>
        </w:rPr>
      </w:pPr>
    </w:p>
    <w:p w:rsidR="00D701B6" w:rsidRDefault="00D701B6" w:rsidP="00D701B6"/>
    <w:p w:rsidR="00D701B6" w:rsidRDefault="00D701B6" w:rsidP="00D701B6"/>
    <w:p w:rsidR="00D701B6" w:rsidRDefault="00D701B6" w:rsidP="00D701B6"/>
    <w:p w:rsidR="00D701B6" w:rsidRPr="00E17DED" w:rsidRDefault="00D701B6" w:rsidP="00D701B6">
      <w:pPr>
        <w:rPr>
          <w:b/>
          <w:sz w:val="24"/>
          <w:szCs w:val="24"/>
        </w:rPr>
      </w:pPr>
      <w:r>
        <w:rPr>
          <w:b/>
          <w:sz w:val="24"/>
          <w:szCs w:val="24"/>
        </w:rPr>
        <w:br w:type="page"/>
      </w:r>
      <w:r w:rsidRPr="00E17DED">
        <w:rPr>
          <w:b/>
          <w:sz w:val="24"/>
          <w:szCs w:val="24"/>
        </w:rPr>
        <w:lastRenderedPageBreak/>
        <w:t>Lista de Tabela</w:t>
      </w:r>
    </w:p>
    <w:tbl>
      <w:tblPr>
        <w:tblW w:w="0" w:type="auto"/>
        <w:tblLook w:val="04A0"/>
      </w:tblPr>
      <w:tblGrid>
        <w:gridCol w:w="8046"/>
        <w:gridCol w:w="598"/>
      </w:tblGrid>
      <w:tr w:rsidR="00D701B6" w:rsidTr="00D701B6">
        <w:tc>
          <w:tcPr>
            <w:tcW w:w="8046" w:type="dxa"/>
          </w:tcPr>
          <w:p w:rsidR="00D701B6" w:rsidRDefault="00D701B6" w:rsidP="00D701B6">
            <w:r w:rsidRPr="00102D98">
              <w:rPr>
                <w:b/>
                <w:sz w:val="24"/>
                <w:szCs w:val="24"/>
              </w:rPr>
              <w:t xml:space="preserve">Tabela 01 – </w:t>
            </w:r>
            <w:r w:rsidRPr="00C001F2">
              <w:rPr>
                <w:sz w:val="24"/>
                <w:szCs w:val="24"/>
              </w:rPr>
              <w:t xml:space="preserve">Dados geográficos </w:t>
            </w:r>
            <w:r>
              <w:rPr>
                <w:sz w:val="24"/>
                <w:szCs w:val="24"/>
              </w:rPr>
              <w:t xml:space="preserve">de </w:t>
            </w:r>
            <w:r w:rsidRPr="00C001F2">
              <w:rPr>
                <w:sz w:val="24"/>
                <w:szCs w:val="24"/>
              </w:rPr>
              <w:t>Nova Xavantina-MT.</w:t>
            </w:r>
          </w:p>
        </w:tc>
        <w:tc>
          <w:tcPr>
            <w:tcW w:w="598" w:type="dxa"/>
          </w:tcPr>
          <w:p w:rsidR="00D701B6" w:rsidRPr="00D65776" w:rsidRDefault="00D701B6" w:rsidP="00D701B6">
            <w:pPr>
              <w:jc w:val="right"/>
              <w:rPr>
                <w:sz w:val="24"/>
                <w:szCs w:val="24"/>
              </w:rPr>
            </w:pPr>
            <w:r w:rsidRPr="00D65776">
              <w:rPr>
                <w:sz w:val="24"/>
                <w:szCs w:val="24"/>
              </w:rPr>
              <w:t>1</w:t>
            </w:r>
            <w:r>
              <w:rPr>
                <w:sz w:val="24"/>
                <w:szCs w:val="24"/>
              </w:rPr>
              <w:t>6</w:t>
            </w:r>
          </w:p>
        </w:tc>
      </w:tr>
      <w:tr w:rsidR="00D701B6" w:rsidTr="00D701B6">
        <w:tc>
          <w:tcPr>
            <w:tcW w:w="8046" w:type="dxa"/>
          </w:tcPr>
          <w:p w:rsidR="00D701B6" w:rsidRPr="005D3361"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 xml:space="preserve">Tabela 02 – </w:t>
            </w:r>
            <w:r w:rsidRPr="00C001F2">
              <w:rPr>
                <w:rFonts w:ascii="Times New Roman" w:hAnsi="Times New Roman" w:cs="Times New Roman"/>
                <w:sz w:val="24"/>
                <w:szCs w:val="24"/>
              </w:rPr>
              <w:t>Dados populacionais</w:t>
            </w:r>
            <w:r>
              <w:rPr>
                <w:rFonts w:ascii="Times New Roman" w:hAnsi="Times New Roman"/>
                <w:sz w:val="24"/>
                <w:szCs w:val="24"/>
              </w:rPr>
              <w:t xml:space="preserve"> de </w:t>
            </w:r>
            <w:r w:rsidRPr="00C001F2">
              <w:rPr>
                <w:rFonts w:ascii="Times New Roman" w:hAnsi="Times New Roman" w:cs="Times New Roman"/>
                <w:sz w:val="24"/>
                <w:szCs w:val="24"/>
              </w:rPr>
              <w:t>Nova Xavantina-MT.</w:t>
            </w:r>
          </w:p>
        </w:tc>
        <w:tc>
          <w:tcPr>
            <w:tcW w:w="598" w:type="dxa"/>
          </w:tcPr>
          <w:p w:rsidR="00D701B6" w:rsidRPr="00D65776" w:rsidRDefault="00D701B6" w:rsidP="00D701B6">
            <w:pPr>
              <w:jc w:val="right"/>
              <w:rPr>
                <w:sz w:val="24"/>
                <w:szCs w:val="24"/>
              </w:rPr>
            </w:pPr>
            <w:r w:rsidRPr="00D65776">
              <w:rPr>
                <w:sz w:val="24"/>
                <w:szCs w:val="24"/>
              </w:rPr>
              <w:t>1</w:t>
            </w:r>
            <w:r>
              <w:rPr>
                <w:sz w:val="24"/>
                <w:szCs w:val="24"/>
              </w:rPr>
              <w:t>8</w:t>
            </w:r>
          </w:p>
        </w:tc>
      </w:tr>
      <w:tr w:rsidR="00D701B6" w:rsidTr="00D701B6">
        <w:tc>
          <w:tcPr>
            <w:tcW w:w="8046" w:type="dxa"/>
          </w:tcPr>
          <w:p w:rsidR="00D701B6" w:rsidRPr="005D3361"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 xml:space="preserve">Tabela 03 - </w:t>
            </w:r>
            <w:r w:rsidRPr="00C001F2">
              <w:rPr>
                <w:rFonts w:ascii="Times New Roman" w:hAnsi="Times New Roman" w:cs="Times New Roman"/>
                <w:sz w:val="24"/>
                <w:szCs w:val="24"/>
              </w:rPr>
              <w:t xml:space="preserve">População residente por faixa etária e </w:t>
            </w:r>
            <w:r>
              <w:rPr>
                <w:rFonts w:ascii="Times New Roman" w:hAnsi="Times New Roman" w:cs="Times New Roman"/>
                <w:sz w:val="24"/>
                <w:szCs w:val="24"/>
              </w:rPr>
              <w:t>gênero</w:t>
            </w:r>
            <w:r w:rsidRPr="00C001F2">
              <w:rPr>
                <w:rFonts w:ascii="Times New Roman" w:hAnsi="Times New Roman" w:cs="Times New Roman"/>
                <w:sz w:val="24"/>
                <w:szCs w:val="24"/>
              </w:rPr>
              <w:t>, Nova Xavantina-MT.</w:t>
            </w:r>
          </w:p>
        </w:tc>
        <w:tc>
          <w:tcPr>
            <w:tcW w:w="598" w:type="dxa"/>
          </w:tcPr>
          <w:p w:rsidR="00D701B6" w:rsidRPr="00D65776" w:rsidRDefault="00D701B6" w:rsidP="00D701B6">
            <w:pPr>
              <w:jc w:val="right"/>
              <w:rPr>
                <w:sz w:val="24"/>
                <w:szCs w:val="24"/>
              </w:rPr>
            </w:pPr>
            <w:r w:rsidRPr="00D65776">
              <w:rPr>
                <w:sz w:val="24"/>
                <w:szCs w:val="24"/>
              </w:rPr>
              <w:t>1</w:t>
            </w:r>
            <w:r>
              <w:rPr>
                <w:sz w:val="24"/>
                <w:szCs w:val="24"/>
              </w:rPr>
              <w:t>8</w:t>
            </w:r>
          </w:p>
        </w:tc>
      </w:tr>
      <w:tr w:rsidR="00D701B6" w:rsidTr="00D701B6">
        <w:tc>
          <w:tcPr>
            <w:tcW w:w="8046" w:type="dxa"/>
          </w:tcPr>
          <w:p w:rsidR="00D701B6" w:rsidRPr="00C001F2"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 xml:space="preserve">Tabela 04 – </w:t>
            </w:r>
            <w:r w:rsidRPr="003834F0">
              <w:rPr>
                <w:rFonts w:ascii="Times New Roman" w:hAnsi="Times New Roman" w:cs="Times New Roman"/>
                <w:sz w:val="24"/>
                <w:szCs w:val="24"/>
              </w:rPr>
              <w:t>Número de nascidos vivos no município</w:t>
            </w:r>
            <w:r w:rsidRPr="00102D98">
              <w:rPr>
                <w:rFonts w:ascii="Times New Roman" w:hAnsi="Times New Roman" w:cs="Times New Roman"/>
                <w:b/>
                <w:sz w:val="24"/>
                <w:szCs w:val="24"/>
              </w:rPr>
              <w:t>.</w:t>
            </w:r>
          </w:p>
        </w:tc>
        <w:tc>
          <w:tcPr>
            <w:tcW w:w="598" w:type="dxa"/>
          </w:tcPr>
          <w:p w:rsidR="00D701B6" w:rsidRPr="00D65776" w:rsidRDefault="00D701B6" w:rsidP="00D701B6">
            <w:pPr>
              <w:jc w:val="right"/>
              <w:rPr>
                <w:sz w:val="24"/>
                <w:szCs w:val="24"/>
              </w:rPr>
            </w:pPr>
            <w:r w:rsidRPr="00D65776">
              <w:rPr>
                <w:sz w:val="24"/>
                <w:szCs w:val="24"/>
              </w:rPr>
              <w:t>1</w:t>
            </w:r>
            <w:r>
              <w:rPr>
                <w:sz w:val="24"/>
                <w:szCs w:val="24"/>
              </w:rPr>
              <w:t>8</w:t>
            </w:r>
          </w:p>
        </w:tc>
      </w:tr>
      <w:tr w:rsidR="00D701B6" w:rsidTr="00D701B6">
        <w:tc>
          <w:tcPr>
            <w:tcW w:w="8046" w:type="dxa"/>
          </w:tcPr>
          <w:p w:rsidR="00D701B6" w:rsidRPr="00C001F2"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 xml:space="preserve">Tabela 05 - </w:t>
            </w:r>
            <w:r w:rsidRPr="003834F0">
              <w:rPr>
                <w:rFonts w:ascii="Times New Roman" w:hAnsi="Times New Roman" w:cs="Times New Roman"/>
                <w:sz w:val="24"/>
                <w:szCs w:val="24"/>
              </w:rPr>
              <w:t>Índice de Desenvolvimento Humano (IDH) 2014.</w:t>
            </w:r>
          </w:p>
        </w:tc>
        <w:tc>
          <w:tcPr>
            <w:tcW w:w="598" w:type="dxa"/>
          </w:tcPr>
          <w:p w:rsidR="00D701B6" w:rsidRPr="00D65776" w:rsidRDefault="00D701B6" w:rsidP="00D701B6">
            <w:pPr>
              <w:jc w:val="right"/>
              <w:rPr>
                <w:sz w:val="24"/>
                <w:szCs w:val="24"/>
              </w:rPr>
            </w:pPr>
            <w:r w:rsidRPr="00D65776">
              <w:rPr>
                <w:sz w:val="24"/>
                <w:szCs w:val="24"/>
              </w:rPr>
              <w:t>1</w:t>
            </w:r>
            <w:r>
              <w:rPr>
                <w:sz w:val="24"/>
                <w:szCs w:val="24"/>
              </w:rPr>
              <w:t>9</w:t>
            </w:r>
          </w:p>
        </w:tc>
      </w:tr>
      <w:tr w:rsidR="00D701B6" w:rsidTr="00D701B6">
        <w:tc>
          <w:tcPr>
            <w:tcW w:w="8046" w:type="dxa"/>
          </w:tcPr>
          <w:p w:rsidR="00D701B6" w:rsidRPr="00102D98"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Tabela 06 -</w:t>
            </w:r>
            <w:r w:rsidRPr="003834F0">
              <w:rPr>
                <w:rFonts w:ascii="Times New Roman" w:hAnsi="Times New Roman" w:cs="Times New Roman"/>
                <w:sz w:val="24"/>
                <w:szCs w:val="24"/>
              </w:rPr>
              <w:t xml:space="preserve"> Proporção de Moradores por Tipo de Abastecimento de Água</w:t>
            </w:r>
            <w:r>
              <w:rPr>
                <w:rFonts w:ascii="Times New Roman" w:hAnsi="Times New Roman" w:cs="Times New Roman"/>
                <w:sz w:val="24"/>
                <w:szCs w:val="24"/>
              </w:rPr>
              <w:t>.</w:t>
            </w:r>
          </w:p>
        </w:tc>
        <w:tc>
          <w:tcPr>
            <w:tcW w:w="598" w:type="dxa"/>
          </w:tcPr>
          <w:p w:rsidR="00D701B6" w:rsidRPr="00D65776" w:rsidRDefault="00D701B6" w:rsidP="00D701B6">
            <w:pPr>
              <w:jc w:val="right"/>
              <w:rPr>
                <w:sz w:val="24"/>
                <w:szCs w:val="24"/>
              </w:rPr>
            </w:pPr>
            <w:r w:rsidRPr="00D65776">
              <w:rPr>
                <w:sz w:val="24"/>
                <w:szCs w:val="24"/>
              </w:rPr>
              <w:t>1</w:t>
            </w:r>
            <w:r>
              <w:rPr>
                <w:sz w:val="24"/>
                <w:szCs w:val="24"/>
              </w:rPr>
              <w:t>9</w:t>
            </w:r>
          </w:p>
        </w:tc>
      </w:tr>
      <w:tr w:rsidR="00D701B6" w:rsidTr="00D701B6">
        <w:tc>
          <w:tcPr>
            <w:tcW w:w="8046" w:type="dxa"/>
          </w:tcPr>
          <w:p w:rsidR="00D701B6" w:rsidRPr="00102D98"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 xml:space="preserve">Tabela 07 - </w:t>
            </w:r>
            <w:r w:rsidRPr="003834F0">
              <w:rPr>
                <w:rFonts w:ascii="Times New Roman" w:hAnsi="Times New Roman" w:cs="Times New Roman"/>
                <w:sz w:val="24"/>
                <w:szCs w:val="24"/>
              </w:rPr>
              <w:t>Proporção de Moradores por tipo de Instalação Sanitária.</w:t>
            </w:r>
          </w:p>
        </w:tc>
        <w:tc>
          <w:tcPr>
            <w:tcW w:w="598" w:type="dxa"/>
          </w:tcPr>
          <w:p w:rsidR="00D701B6" w:rsidRPr="00D65776" w:rsidRDefault="00D701B6" w:rsidP="00D701B6">
            <w:pPr>
              <w:jc w:val="right"/>
              <w:rPr>
                <w:sz w:val="24"/>
                <w:szCs w:val="24"/>
              </w:rPr>
            </w:pPr>
            <w:r w:rsidRPr="00D65776">
              <w:rPr>
                <w:sz w:val="24"/>
                <w:szCs w:val="24"/>
              </w:rPr>
              <w:t>1</w:t>
            </w:r>
            <w:r>
              <w:rPr>
                <w:sz w:val="24"/>
                <w:szCs w:val="24"/>
              </w:rPr>
              <w:t>9</w:t>
            </w:r>
          </w:p>
        </w:tc>
      </w:tr>
      <w:tr w:rsidR="00D701B6" w:rsidTr="00D701B6">
        <w:tc>
          <w:tcPr>
            <w:tcW w:w="8046" w:type="dxa"/>
          </w:tcPr>
          <w:p w:rsidR="00D701B6" w:rsidRPr="00102D98"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 xml:space="preserve">Tabela 08 - </w:t>
            </w:r>
            <w:r w:rsidRPr="003834F0">
              <w:rPr>
                <w:rFonts w:ascii="Times New Roman" w:hAnsi="Times New Roman" w:cs="Times New Roman"/>
                <w:sz w:val="24"/>
                <w:szCs w:val="24"/>
              </w:rPr>
              <w:t>Proporção de moradores por tipo de destino de lixo.</w:t>
            </w:r>
          </w:p>
        </w:tc>
        <w:tc>
          <w:tcPr>
            <w:tcW w:w="598" w:type="dxa"/>
          </w:tcPr>
          <w:p w:rsidR="00D701B6" w:rsidRPr="00D65776" w:rsidRDefault="00D701B6" w:rsidP="00D701B6">
            <w:pPr>
              <w:jc w:val="right"/>
              <w:rPr>
                <w:sz w:val="24"/>
                <w:szCs w:val="24"/>
              </w:rPr>
            </w:pPr>
            <w:r w:rsidRPr="00D65776">
              <w:rPr>
                <w:sz w:val="24"/>
                <w:szCs w:val="24"/>
              </w:rPr>
              <w:t>1</w:t>
            </w:r>
            <w:r>
              <w:rPr>
                <w:sz w:val="24"/>
                <w:szCs w:val="24"/>
              </w:rPr>
              <w:t>9</w:t>
            </w:r>
          </w:p>
        </w:tc>
      </w:tr>
      <w:tr w:rsidR="00D701B6" w:rsidTr="00D701B6">
        <w:tc>
          <w:tcPr>
            <w:tcW w:w="8046" w:type="dxa"/>
          </w:tcPr>
          <w:p w:rsidR="00D701B6" w:rsidRPr="00102D98" w:rsidRDefault="00D701B6" w:rsidP="00D701B6">
            <w:pPr>
              <w:pStyle w:val="SemEspaamento"/>
              <w:tabs>
                <w:tab w:val="right" w:pos="9071"/>
              </w:tabs>
              <w:rPr>
                <w:rFonts w:ascii="Times New Roman" w:hAnsi="Times New Roman" w:cs="Times New Roman"/>
                <w:b/>
                <w:sz w:val="24"/>
                <w:szCs w:val="24"/>
              </w:rPr>
            </w:pPr>
            <w:r w:rsidRPr="00102D98">
              <w:rPr>
                <w:rFonts w:ascii="Times New Roman" w:hAnsi="Times New Roman" w:cs="Times New Roman"/>
                <w:b/>
                <w:sz w:val="24"/>
                <w:szCs w:val="24"/>
              </w:rPr>
              <w:t xml:space="preserve">Tabela 09 </w:t>
            </w:r>
            <w:r>
              <w:rPr>
                <w:rFonts w:ascii="Times New Roman" w:hAnsi="Times New Roman" w:cs="Times New Roman"/>
                <w:b/>
                <w:sz w:val="24"/>
                <w:szCs w:val="24"/>
              </w:rPr>
              <w:t xml:space="preserve">– </w:t>
            </w:r>
            <w:r w:rsidRPr="00E537FE">
              <w:rPr>
                <w:rFonts w:ascii="Times New Roman" w:hAnsi="Times New Roman" w:cs="Times New Roman"/>
                <w:sz w:val="24"/>
                <w:szCs w:val="24"/>
              </w:rPr>
              <w:t xml:space="preserve">Programas </w:t>
            </w:r>
            <w:r>
              <w:rPr>
                <w:rFonts w:ascii="Times New Roman" w:hAnsi="Times New Roman" w:cs="Times New Roman"/>
                <w:sz w:val="24"/>
                <w:szCs w:val="24"/>
              </w:rPr>
              <w:t xml:space="preserve">na área de Educação </w:t>
            </w:r>
            <w:r w:rsidRPr="00E537FE">
              <w:rPr>
                <w:rFonts w:ascii="Times New Roman" w:hAnsi="Times New Roman" w:cs="Times New Roman"/>
                <w:sz w:val="24"/>
                <w:szCs w:val="24"/>
              </w:rPr>
              <w:t xml:space="preserve">vinculados </w:t>
            </w:r>
            <w:r>
              <w:rPr>
                <w:rFonts w:ascii="Times New Roman" w:hAnsi="Times New Roman" w:cs="Times New Roman"/>
                <w:sz w:val="24"/>
                <w:szCs w:val="24"/>
              </w:rPr>
              <w:t>a</w:t>
            </w:r>
            <w:r w:rsidRPr="00E537FE">
              <w:rPr>
                <w:rFonts w:ascii="Times New Roman" w:hAnsi="Times New Roman" w:cs="Times New Roman"/>
                <w:sz w:val="24"/>
                <w:szCs w:val="24"/>
              </w:rPr>
              <w:t>o município.</w:t>
            </w:r>
          </w:p>
        </w:tc>
        <w:tc>
          <w:tcPr>
            <w:tcW w:w="598" w:type="dxa"/>
          </w:tcPr>
          <w:p w:rsidR="00D701B6" w:rsidRPr="00D65776" w:rsidRDefault="00D701B6" w:rsidP="00D701B6">
            <w:pPr>
              <w:jc w:val="right"/>
              <w:rPr>
                <w:sz w:val="24"/>
                <w:szCs w:val="24"/>
              </w:rPr>
            </w:pPr>
            <w:r w:rsidRPr="00D65776">
              <w:rPr>
                <w:sz w:val="24"/>
                <w:szCs w:val="24"/>
              </w:rPr>
              <w:t>2</w:t>
            </w:r>
            <w:r>
              <w:rPr>
                <w:sz w:val="24"/>
                <w:szCs w:val="24"/>
              </w:rPr>
              <w:t>3</w:t>
            </w:r>
          </w:p>
        </w:tc>
      </w:tr>
      <w:tr w:rsidR="00D701B6" w:rsidTr="00D701B6">
        <w:tc>
          <w:tcPr>
            <w:tcW w:w="8046" w:type="dxa"/>
          </w:tcPr>
          <w:p w:rsidR="00D701B6" w:rsidRPr="00102D98"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Tabel</w:t>
            </w:r>
            <w:r w:rsidRPr="00102D98">
              <w:rPr>
                <w:rFonts w:ascii="Times New Roman" w:hAnsi="Times New Roman" w:cs="Times New Roman"/>
                <w:b/>
                <w:sz w:val="24"/>
                <w:szCs w:val="24"/>
              </w:rPr>
              <w:t xml:space="preserve">a </w:t>
            </w:r>
            <w:r>
              <w:rPr>
                <w:rFonts w:ascii="Times New Roman" w:hAnsi="Times New Roman" w:cs="Times New Roman"/>
                <w:b/>
                <w:sz w:val="24"/>
                <w:szCs w:val="24"/>
              </w:rPr>
              <w:t>10</w:t>
            </w:r>
            <w:r w:rsidRPr="00102D98">
              <w:rPr>
                <w:rFonts w:ascii="Times New Roman" w:hAnsi="Times New Roman" w:cs="Times New Roman"/>
                <w:b/>
                <w:sz w:val="24"/>
                <w:szCs w:val="24"/>
              </w:rPr>
              <w:t xml:space="preserve"> - </w:t>
            </w:r>
            <w:r w:rsidRPr="0024561B">
              <w:rPr>
                <w:rFonts w:ascii="Times New Roman" w:hAnsi="Times New Roman" w:cs="Times New Roman"/>
                <w:sz w:val="24"/>
                <w:szCs w:val="24"/>
              </w:rPr>
              <w:t>Número de unidades por tipo de prestador segundo tipo de estabelecimento.</w:t>
            </w:r>
          </w:p>
        </w:tc>
        <w:tc>
          <w:tcPr>
            <w:tcW w:w="598" w:type="dxa"/>
          </w:tcPr>
          <w:p w:rsidR="00D701B6" w:rsidRPr="00D65776" w:rsidRDefault="00D701B6" w:rsidP="00D701B6">
            <w:pPr>
              <w:jc w:val="right"/>
              <w:rPr>
                <w:sz w:val="24"/>
                <w:szCs w:val="24"/>
              </w:rPr>
            </w:pPr>
            <w:r w:rsidRPr="00D65776">
              <w:rPr>
                <w:sz w:val="24"/>
                <w:szCs w:val="24"/>
              </w:rPr>
              <w:t>2</w:t>
            </w:r>
            <w:r>
              <w:rPr>
                <w:sz w:val="24"/>
                <w:szCs w:val="24"/>
              </w:rPr>
              <w:t>4</w:t>
            </w:r>
          </w:p>
        </w:tc>
      </w:tr>
      <w:tr w:rsidR="00D701B6" w:rsidTr="00D701B6">
        <w:tc>
          <w:tcPr>
            <w:tcW w:w="8046" w:type="dxa"/>
          </w:tcPr>
          <w:p w:rsidR="00D701B6" w:rsidRPr="00102D98" w:rsidRDefault="00D701B6" w:rsidP="00D701B6">
            <w:pPr>
              <w:pStyle w:val="SemEspaamento"/>
              <w:jc w:val="both"/>
              <w:rPr>
                <w:rFonts w:ascii="Times New Roman" w:hAnsi="Times New Roman" w:cs="Times New Roman"/>
                <w:b/>
                <w:sz w:val="24"/>
                <w:szCs w:val="24"/>
              </w:rPr>
            </w:pPr>
            <w:r w:rsidRPr="00102D98">
              <w:rPr>
                <w:rFonts w:ascii="Times New Roman" w:hAnsi="Times New Roman" w:cs="Times New Roman"/>
                <w:b/>
                <w:sz w:val="24"/>
                <w:szCs w:val="24"/>
              </w:rPr>
              <w:t>Tabela 1</w:t>
            </w:r>
            <w:r>
              <w:rPr>
                <w:rFonts w:ascii="Times New Roman" w:hAnsi="Times New Roman" w:cs="Times New Roman"/>
                <w:b/>
                <w:sz w:val="24"/>
                <w:szCs w:val="24"/>
              </w:rPr>
              <w:t>1</w:t>
            </w:r>
            <w:r w:rsidRPr="00102D98">
              <w:rPr>
                <w:rFonts w:ascii="Times New Roman" w:hAnsi="Times New Roman" w:cs="Times New Roman"/>
                <w:b/>
                <w:sz w:val="24"/>
                <w:szCs w:val="24"/>
              </w:rPr>
              <w:t xml:space="preserve"> - </w:t>
            </w:r>
            <w:r w:rsidRPr="0024561B">
              <w:rPr>
                <w:rFonts w:ascii="Times New Roman" w:hAnsi="Times New Roman" w:cs="Times New Roman"/>
                <w:sz w:val="24"/>
                <w:szCs w:val="24"/>
              </w:rPr>
              <w:t>Equipes e Cobertura populacional de Saúde da Família, Saúde Bucal, NASF, PASCAR e ACS, Nova Xavantina-MT, 2010-2014.</w:t>
            </w:r>
          </w:p>
        </w:tc>
        <w:tc>
          <w:tcPr>
            <w:tcW w:w="598" w:type="dxa"/>
          </w:tcPr>
          <w:p w:rsidR="00D701B6" w:rsidRPr="00D65776" w:rsidRDefault="00D701B6" w:rsidP="00D701B6">
            <w:pPr>
              <w:jc w:val="right"/>
              <w:rPr>
                <w:sz w:val="24"/>
                <w:szCs w:val="24"/>
              </w:rPr>
            </w:pPr>
            <w:r w:rsidRPr="00D65776">
              <w:rPr>
                <w:sz w:val="24"/>
                <w:szCs w:val="24"/>
              </w:rPr>
              <w:t>2</w:t>
            </w:r>
            <w:r>
              <w:rPr>
                <w:sz w:val="24"/>
                <w:szCs w:val="24"/>
              </w:rPr>
              <w:t>5</w:t>
            </w:r>
          </w:p>
        </w:tc>
      </w:tr>
      <w:tr w:rsidR="00D701B6" w:rsidTr="00D701B6">
        <w:tc>
          <w:tcPr>
            <w:tcW w:w="8046" w:type="dxa"/>
          </w:tcPr>
          <w:p w:rsidR="00D701B6" w:rsidRPr="00884650" w:rsidRDefault="00D701B6" w:rsidP="00D701B6">
            <w:pPr>
              <w:rPr>
                <w:sz w:val="16"/>
                <w:szCs w:val="16"/>
              </w:rPr>
            </w:pPr>
            <w:r w:rsidRPr="00102D98">
              <w:rPr>
                <w:b/>
                <w:sz w:val="24"/>
                <w:szCs w:val="24"/>
              </w:rPr>
              <w:t>Tabela 1</w:t>
            </w:r>
            <w:r>
              <w:rPr>
                <w:b/>
                <w:sz w:val="24"/>
                <w:szCs w:val="24"/>
              </w:rPr>
              <w:t>2</w:t>
            </w:r>
            <w:r w:rsidRPr="00102D98">
              <w:rPr>
                <w:b/>
                <w:sz w:val="24"/>
                <w:szCs w:val="24"/>
              </w:rPr>
              <w:t xml:space="preserve"> - </w:t>
            </w:r>
            <w:r w:rsidRPr="00DC2420">
              <w:rPr>
                <w:sz w:val="24"/>
                <w:szCs w:val="24"/>
              </w:rPr>
              <w:t>Total de instituições por localidade</w:t>
            </w:r>
            <w:r>
              <w:rPr>
                <w:sz w:val="24"/>
                <w:szCs w:val="24"/>
              </w:rPr>
              <w:t xml:space="preserve"> e rede</w:t>
            </w:r>
            <w:r w:rsidRPr="00DC2420">
              <w:rPr>
                <w:sz w:val="24"/>
                <w:szCs w:val="24"/>
              </w:rPr>
              <w:t xml:space="preserve">, para Educação Infantil, </w:t>
            </w:r>
            <w:r>
              <w:rPr>
                <w:sz w:val="24"/>
                <w:szCs w:val="24"/>
              </w:rPr>
              <w:t xml:space="preserve">de </w:t>
            </w:r>
            <w:r w:rsidRPr="00DC2420">
              <w:rPr>
                <w:sz w:val="24"/>
                <w:szCs w:val="24"/>
              </w:rPr>
              <w:t xml:space="preserve">0 a 3 anos. </w:t>
            </w:r>
          </w:p>
        </w:tc>
        <w:tc>
          <w:tcPr>
            <w:tcW w:w="598" w:type="dxa"/>
          </w:tcPr>
          <w:p w:rsidR="00D701B6" w:rsidRPr="00D65776" w:rsidRDefault="00D701B6" w:rsidP="00D701B6">
            <w:pPr>
              <w:jc w:val="right"/>
              <w:rPr>
                <w:sz w:val="24"/>
                <w:szCs w:val="24"/>
              </w:rPr>
            </w:pPr>
            <w:r>
              <w:rPr>
                <w:sz w:val="24"/>
                <w:szCs w:val="24"/>
              </w:rPr>
              <w:t>30</w:t>
            </w:r>
          </w:p>
        </w:tc>
      </w:tr>
      <w:tr w:rsidR="00D701B6" w:rsidTr="00D701B6">
        <w:tc>
          <w:tcPr>
            <w:tcW w:w="8046" w:type="dxa"/>
          </w:tcPr>
          <w:p w:rsidR="00D701B6" w:rsidRPr="00102D98"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Tabela 1</w:t>
            </w:r>
            <w:r>
              <w:rPr>
                <w:rFonts w:ascii="Times New Roman" w:hAnsi="Times New Roman" w:cs="Times New Roman"/>
                <w:b/>
                <w:sz w:val="24"/>
                <w:szCs w:val="24"/>
              </w:rPr>
              <w:t>3</w:t>
            </w:r>
            <w:r w:rsidRPr="00102D98">
              <w:rPr>
                <w:rFonts w:ascii="Times New Roman" w:hAnsi="Times New Roman" w:cs="Times New Roman"/>
                <w:b/>
                <w:sz w:val="24"/>
                <w:szCs w:val="24"/>
              </w:rPr>
              <w:t xml:space="preserve"> - </w:t>
            </w:r>
            <w:r w:rsidRPr="00DC2420">
              <w:rPr>
                <w:rFonts w:ascii="Times New Roman" w:hAnsi="Times New Roman" w:cs="Times New Roman"/>
                <w:sz w:val="24"/>
                <w:szCs w:val="24"/>
                <w:lang w:eastAsia="pt-BR"/>
              </w:rPr>
              <w:t>Total de instituições por localidade</w:t>
            </w:r>
            <w:r>
              <w:rPr>
                <w:rFonts w:ascii="Times New Roman" w:hAnsi="Times New Roman" w:cs="Times New Roman"/>
                <w:sz w:val="24"/>
                <w:szCs w:val="24"/>
                <w:lang w:eastAsia="pt-BR"/>
              </w:rPr>
              <w:t xml:space="preserve"> e rede</w:t>
            </w:r>
            <w:r w:rsidRPr="00DC2420">
              <w:rPr>
                <w:rFonts w:ascii="Times New Roman" w:hAnsi="Times New Roman" w:cs="Times New Roman"/>
                <w:sz w:val="24"/>
                <w:szCs w:val="24"/>
                <w:lang w:eastAsia="pt-BR"/>
              </w:rPr>
              <w:t>, para Educação Infantil, de 4 e 5 anos.</w:t>
            </w:r>
          </w:p>
        </w:tc>
        <w:tc>
          <w:tcPr>
            <w:tcW w:w="598" w:type="dxa"/>
          </w:tcPr>
          <w:p w:rsidR="00D701B6" w:rsidRPr="00D65776" w:rsidRDefault="00D701B6" w:rsidP="00D701B6">
            <w:pPr>
              <w:jc w:val="right"/>
              <w:rPr>
                <w:sz w:val="24"/>
                <w:szCs w:val="24"/>
              </w:rPr>
            </w:pPr>
            <w:r>
              <w:rPr>
                <w:sz w:val="24"/>
                <w:szCs w:val="24"/>
              </w:rPr>
              <w:t>31</w:t>
            </w:r>
          </w:p>
        </w:tc>
      </w:tr>
      <w:tr w:rsidR="00D701B6" w:rsidTr="00D701B6">
        <w:tc>
          <w:tcPr>
            <w:tcW w:w="8046" w:type="dxa"/>
          </w:tcPr>
          <w:p w:rsidR="00D701B6" w:rsidRPr="00102D98" w:rsidRDefault="00D701B6" w:rsidP="00D701B6">
            <w:pPr>
              <w:pStyle w:val="SemEspaamento"/>
              <w:jc w:val="both"/>
              <w:rPr>
                <w:rFonts w:ascii="Times New Roman" w:hAnsi="Times New Roman" w:cs="Times New Roman"/>
                <w:b/>
                <w:sz w:val="24"/>
                <w:szCs w:val="24"/>
                <w:lang w:eastAsia="pt-BR"/>
              </w:rPr>
            </w:pPr>
            <w:r w:rsidRPr="00102D98">
              <w:rPr>
                <w:rFonts w:ascii="Times New Roman" w:hAnsi="Times New Roman" w:cs="Times New Roman"/>
                <w:b/>
                <w:sz w:val="24"/>
                <w:szCs w:val="24"/>
                <w:lang w:eastAsia="pt-BR"/>
              </w:rPr>
              <w:t>Tabela 1</w:t>
            </w:r>
            <w:r>
              <w:rPr>
                <w:rFonts w:ascii="Times New Roman" w:hAnsi="Times New Roman" w:cs="Times New Roman"/>
                <w:b/>
                <w:sz w:val="24"/>
                <w:szCs w:val="24"/>
                <w:lang w:eastAsia="pt-BR"/>
              </w:rPr>
              <w:t>4</w:t>
            </w:r>
            <w:r w:rsidRPr="00102D98">
              <w:rPr>
                <w:rFonts w:ascii="Times New Roman" w:hAnsi="Times New Roman" w:cs="Times New Roman"/>
                <w:b/>
                <w:sz w:val="24"/>
                <w:szCs w:val="24"/>
                <w:lang w:eastAsia="pt-BR"/>
              </w:rPr>
              <w:t xml:space="preserve"> - </w:t>
            </w:r>
            <w:r w:rsidRPr="00DC2420">
              <w:rPr>
                <w:rFonts w:ascii="Times New Roman" w:hAnsi="Times New Roman" w:cs="Times New Roman"/>
                <w:sz w:val="24"/>
                <w:szCs w:val="24"/>
                <w:lang w:eastAsia="pt-BR"/>
              </w:rPr>
              <w:t>Número de matrículas e professores da Educação Infantil, de 0 a 3 anos, na rede de ensino.</w:t>
            </w:r>
          </w:p>
        </w:tc>
        <w:tc>
          <w:tcPr>
            <w:tcW w:w="598" w:type="dxa"/>
          </w:tcPr>
          <w:p w:rsidR="00D701B6" w:rsidRPr="00D65776" w:rsidRDefault="00D701B6" w:rsidP="00D701B6">
            <w:pPr>
              <w:jc w:val="right"/>
              <w:rPr>
                <w:sz w:val="24"/>
                <w:szCs w:val="24"/>
              </w:rPr>
            </w:pPr>
            <w:r>
              <w:rPr>
                <w:sz w:val="24"/>
                <w:szCs w:val="24"/>
              </w:rPr>
              <w:t>31</w:t>
            </w:r>
          </w:p>
        </w:tc>
      </w:tr>
      <w:tr w:rsidR="00D701B6" w:rsidTr="00D701B6">
        <w:tc>
          <w:tcPr>
            <w:tcW w:w="8046" w:type="dxa"/>
          </w:tcPr>
          <w:p w:rsidR="00D701B6" w:rsidRPr="00884650" w:rsidRDefault="00D701B6" w:rsidP="00D701B6">
            <w:pPr>
              <w:rPr>
                <w:b/>
                <w:sz w:val="24"/>
                <w:szCs w:val="24"/>
              </w:rPr>
            </w:pPr>
            <w:r w:rsidRPr="00102D98">
              <w:rPr>
                <w:b/>
                <w:sz w:val="24"/>
                <w:szCs w:val="24"/>
              </w:rPr>
              <w:t>Tabela 1</w:t>
            </w:r>
            <w:r>
              <w:rPr>
                <w:b/>
                <w:sz w:val="24"/>
                <w:szCs w:val="24"/>
              </w:rPr>
              <w:t>5</w:t>
            </w:r>
            <w:r w:rsidRPr="00102D98">
              <w:rPr>
                <w:b/>
                <w:sz w:val="24"/>
                <w:szCs w:val="24"/>
              </w:rPr>
              <w:t xml:space="preserve"> - </w:t>
            </w:r>
            <w:r w:rsidRPr="00DC2420">
              <w:rPr>
                <w:sz w:val="24"/>
                <w:szCs w:val="24"/>
              </w:rPr>
              <w:t>Número de matrículas e professores da Educação Infantil, de 4 a 5 anos na rede de ensino.</w:t>
            </w:r>
          </w:p>
        </w:tc>
        <w:tc>
          <w:tcPr>
            <w:tcW w:w="598" w:type="dxa"/>
          </w:tcPr>
          <w:p w:rsidR="00D701B6" w:rsidRPr="00D65776" w:rsidRDefault="00D701B6" w:rsidP="00D701B6">
            <w:pPr>
              <w:jc w:val="right"/>
              <w:rPr>
                <w:sz w:val="24"/>
                <w:szCs w:val="24"/>
              </w:rPr>
            </w:pPr>
            <w:r>
              <w:rPr>
                <w:sz w:val="24"/>
                <w:szCs w:val="24"/>
              </w:rPr>
              <w:t>32</w:t>
            </w:r>
          </w:p>
        </w:tc>
      </w:tr>
      <w:tr w:rsidR="00D701B6" w:rsidTr="00D701B6">
        <w:tc>
          <w:tcPr>
            <w:tcW w:w="8046" w:type="dxa"/>
          </w:tcPr>
          <w:p w:rsidR="00D701B6" w:rsidRPr="00884650" w:rsidRDefault="00D701B6" w:rsidP="00D701B6">
            <w:pPr>
              <w:pStyle w:val="SemEspaamento"/>
              <w:jc w:val="both"/>
              <w:rPr>
                <w:rFonts w:ascii="Times New Roman" w:hAnsi="Times New Roman" w:cs="Times New Roman"/>
                <w:sz w:val="24"/>
                <w:szCs w:val="24"/>
                <w:lang w:eastAsia="pt-BR"/>
              </w:rPr>
            </w:pPr>
            <w:r w:rsidRPr="00102D98">
              <w:rPr>
                <w:rFonts w:ascii="Times New Roman" w:hAnsi="Times New Roman" w:cs="Times New Roman"/>
                <w:b/>
                <w:sz w:val="24"/>
                <w:szCs w:val="24"/>
                <w:lang w:eastAsia="pt-BR"/>
              </w:rPr>
              <w:t>Tabela 1</w:t>
            </w:r>
            <w:r>
              <w:rPr>
                <w:rFonts w:ascii="Times New Roman" w:hAnsi="Times New Roman" w:cs="Times New Roman"/>
                <w:b/>
                <w:sz w:val="24"/>
                <w:szCs w:val="24"/>
                <w:lang w:eastAsia="pt-BR"/>
              </w:rPr>
              <w:t>6</w:t>
            </w:r>
            <w:r w:rsidRPr="00102D98">
              <w:rPr>
                <w:rFonts w:ascii="Times New Roman" w:hAnsi="Times New Roman" w:cs="Times New Roman"/>
                <w:b/>
                <w:sz w:val="24"/>
                <w:szCs w:val="24"/>
                <w:lang w:eastAsia="pt-BR"/>
              </w:rPr>
              <w:t xml:space="preserve"> - </w:t>
            </w:r>
            <w:r w:rsidRPr="00DC2420">
              <w:rPr>
                <w:rFonts w:ascii="Times New Roman" w:hAnsi="Times New Roman" w:cs="Times New Roman"/>
                <w:sz w:val="24"/>
                <w:szCs w:val="24"/>
                <w:lang w:eastAsia="pt-BR"/>
              </w:rPr>
              <w:t>Instituições que oferecem atendimento em educação de tempo integral de 0 a 05 anos.</w:t>
            </w:r>
          </w:p>
        </w:tc>
        <w:tc>
          <w:tcPr>
            <w:tcW w:w="598" w:type="dxa"/>
          </w:tcPr>
          <w:p w:rsidR="00D701B6" w:rsidRPr="00D65776" w:rsidRDefault="00D701B6" w:rsidP="00D701B6">
            <w:pPr>
              <w:jc w:val="right"/>
              <w:rPr>
                <w:sz w:val="24"/>
                <w:szCs w:val="24"/>
              </w:rPr>
            </w:pPr>
            <w:r>
              <w:rPr>
                <w:sz w:val="24"/>
                <w:szCs w:val="24"/>
              </w:rPr>
              <w:t>32</w:t>
            </w:r>
          </w:p>
        </w:tc>
      </w:tr>
      <w:tr w:rsidR="00D701B6" w:rsidTr="00D701B6">
        <w:tc>
          <w:tcPr>
            <w:tcW w:w="8046" w:type="dxa"/>
          </w:tcPr>
          <w:p w:rsidR="00D701B6" w:rsidRPr="00884650" w:rsidRDefault="00D701B6" w:rsidP="00D701B6">
            <w:pPr>
              <w:rPr>
                <w:sz w:val="24"/>
                <w:szCs w:val="24"/>
              </w:rPr>
            </w:pPr>
            <w:r w:rsidRPr="00102D98">
              <w:rPr>
                <w:b/>
                <w:sz w:val="24"/>
                <w:szCs w:val="24"/>
              </w:rPr>
              <w:t>Tabela 1</w:t>
            </w:r>
            <w:r>
              <w:rPr>
                <w:b/>
                <w:sz w:val="24"/>
                <w:szCs w:val="24"/>
              </w:rPr>
              <w:t>7</w:t>
            </w:r>
            <w:r w:rsidRPr="00DC2420">
              <w:rPr>
                <w:sz w:val="24"/>
                <w:szCs w:val="24"/>
              </w:rPr>
              <w:t>- Número de professores por nível de escolaridade na Educação Infantil, de 0 a 3 anos.</w:t>
            </w:r>
          </w:p>
        </w:tc>
        <w:tc>
          <w:tcPr>
            <w:tcW w:w="598" w:type="dxa"/>
          </w:tcPr>
          <w:p w:rsidR="00D701B6" w:rsidRPr="00D65776" w:rsidRDefault="00D701B6" w:rsidP="00D701B6">
            <w:pPr>
              <w:jc w:val="right"/>
              <w:rPr>
                <w:sz w:val="24"/>
                <w:szCs w:val="24"/>
              </w:rPr>
            </w:pPr>
            <w:r w:rsidRPr="00D65776">
              <w:rPr>
                <w:sz w:val="24"/>
                <w:szCs w:val="24"/>
              </w:rPr>
              <w:t>3</w:t>
            </w:r>
            <w:r>
              <w:rPr>
                <w:sz w:val="24"/>
                <w:szCs w:val="24"/>
              </w:rPr>
              <w:t>3</w:t>
            </w:r>
          </w:p>
        </w:tc>
      </w:tr>
      <w:tr w:rsidR="00D701B6" w:rsidTr="00D701B6">
        <w:tc>
          <w:tcPr>
            <w:tcW w:w="8046" w:type="dxa"/>
          </w:tcPr>
          <w:p w:rsidR="00D701B6" w:rsidRPr="00102D98" w:rsidRDefault="00D701B6" w:rsidP="00D701B6">
            <w:pPr>
              <w:pStyle w:val="SemEspaamento"/>
              <w:rPr>
                <w:rFonts w:ascii="Times New Roman" w:hAnsi="Times New Roman" w:cs="Times New Roman"/>
                <w:b/>
                <w:sz w:val="24"/>
                <w:szCs w:val="24"/>
              </w:rPr>
            </w:pPr>
            <w:r w:rsidRPr="00102D98">
              <w:rPr>
                <w:rFonts w:ascii="Times New Roman" w:eastAsia="Times New Roman" w:hAnsi="Times New Roman"/>
                <w:b/>
                <w:sz w:val="24"/>
                <w:szCs w:val="24"/>
                <w:lang w:eastAsia="pt-BR"/>
              </w:rPr>
              <w:t>Tabela 1</w:t>
            </w:r>
            <w:r>
              <w:rPr>
                <w:rFonts w:ascii="Times New Roman" w:eastAsia="Times New Roman" w:hAnsi="Times New Roman"/>
                <w:b/>
                <w:sz w:val="24"/>
                <w:szCs w:val="24"/>
                <w:lang w:eastAsia="pt-BR"/>
              </w:rPr>
              <w:t>8–</w:t>
            </w:r>
            <w:r w:rsidRPr="00DC2420">
              <w:rPr>
                <w:rFonts w:ascii="Times New Roman" w:eastAsia="Times New Roman" w:hAnsi="Times New Roman"/>
                <w:sz w:val="24"/>
                <w:szCs w:val="24"/>
                <w:lang w:eastAsia="pt-BR"/>
              </w:rPr>
              <w:t>Número de professores por nível de escolaridade na Educação Infantil, de 4 e 5 anos.</w:t>
            </w:r>
          </w:p>
        </w:tc>
        <w:tc>
          <w:tcPr>
            <w:tcW w:w="598" w:type="dxa"/>
          </w:tcPr>
          <w:p w:rsidR="00D701B6" w:rsidRPr="00D65776" w:rsidRDefault="00D701B6" w:rsidP="00D701B6">
            <w:pPr>
              <w:jc w:val="right"/>
              <w:rPr>
                <w:sz w:val="24"/>
                <w:szCs w:val="24"/>
              </w:rPr>
            </w:pPr>
            <w:r w:rsidRPr="00D65776">
              <w:rPr>
                <w:sz w:val="24"/>
                <w:szCs w:val="24"/>
              </w:rPr>
              <w:t>3</w:t>
            </w:r>
            <w:r>
              <w:rPr>
                <w:sz w:val="24"/>
                <w:szCs w:val="24"/>
              </w:rPr>
              <w:t>3</w:t>
            </w:r>
          </w:p>
        </w:tc>
      </w:tr>
      <w:tr w:rsidR="00D701B6" w:rsidTr="00D701B6">
        <w:tc>
          <w:tcPr>
            <w:tcW w:w="8046" w:type="dxa"/>
          </w:tcPr>
          <w:p w:rsidR="00D701B6" w:rsidRPr="00884650" w:rsidRDefault="00D701B6" w:rsidP="00D701B6">
            <w:pPr>
              <w:rPr>
                <w:sz w:val="24"/>
                <w:szCs w:val="24"/>
              </w:rPr>
            </w:pPr>
            <w:r w:rsidRPr="00BF30AB">
              <w:rPr>
                <w:b/>
                <w:sz w:val="24"/>
                <w:szCs w:val="24"/>
              </w:rPr>
              <w:t xml:space="preserve">Tabela 19 – </w:t>
            </w:r>
            <w:r w:rsidRPr="00DC2420">
              <w:rPr>
                <w:sz w:val="24"/>
                <w:szCs w:val="24"/>
              </w:rPr>
              <w:t>Número de profissionais de apoio em sala de aula por nível de escolaridade, na Educação Infantil.</w:t>
            </w:r>
          </w:p>
        </w:tc>
        <w:tc>
          <w:tcPr>
            <w:tcW w:w="598" w:type="dxa"/>
          </w:tcPr>
          <w:p w:rsidR="00D701B6" w:rsidRPr="00D65776" w:rsidRDefault="00D701B6" w:rsidP="00D701B6">
            <w:pPr>
              <w:jc w:val="right"/>
              <w:rPr>
                <w:sz w:val="24"/>
                <w:szCs w:val="24"/>
              </w:rPr>
            </w:pPr>
            <w:r w:rsidRPr="00D65776">
              <w:rPr>
                <w:sz w:val="24"/>
                <w:szCs w:val="24"/>
              </w:rPr>
              <w:t>3</w:t>
            </w:r>
            <w:r>
              <w:rPr>
                <w:sz w:val="24"/>
                <w:szCs w:val="24"/>
              </w:rPr>
              <w:t>3</w:t>
            </w:r>
          </w:p>
        </w:tc>
      </w:tr>
      <w:tr w:rsidR="00D701B6" w:rsidTr="00D701B6">
        <w:tc>
          <w:tcPr>
            <w:tcW w:w="8046" w:type="dxa"/>
          </w:tcPr>
          <w:p w:rsidR="00D701B6" w:rsidRPr="00E73E4B" w:rsidRDefault="00D701B6" w:rsidP="00D701B6">
            <w:pPr>
              <w:rPr>
                <w:color w:val="000000"/>
                <w:sz w:val="24"/>
                <w:szCs w:val="24"/>
              </w:rPr>
            </w:pPr>
            <w:r w:rsidRPr="00102D98">
              <w:rPr>
                <w:b/>
                <w:sz w:val="24"/>
                <w:szCs w:val="24"/>
              </w:rPr>
              <w:t xml:space="preserve">Tabela </w:t>
            </w:r>
            <w:r>
              <w:rPr>
                <w:b/>
                <w:sz w:val="24"/>
                <w:szCs w:val="24"/>
              </w:rPr>
              <w:t>20</w:t>
            </w:r>
            <w:r w:rsidRPr="00102D98">
              <w:rPr>
                <w:b/>
                <w:sz w:val="24"/>
                <w:szCs w:val="24"/>
              </w:rPr>
              <w:t xml:space="preserve"> - </w:t>
            </w:r>
            <w:r w:rsidRPr="00583D8A">
              <w:rPr>
                <w:color w:val="000000"/>
                <w:sz w:val="24"/>
                <w:szCs w:val="24"/>
              </w:rPr>
              <w:t>Situação e previsibilidade dos espaços físicos para a Educação Infantil.</w:t>
            </w:r>
          </w:p>
        </w:tc>
        <w:tc>
          <w:tcPr>
            <w:tcW w:w="598" w:type="dxa"/>
          </w:tcPr>
          <w:p w:rsidR="00D701B6" w:rsidRPr="00D65776" w:rsidRDefault="00D701B6" w:rsidP="00D701B6">
            <w:pPr>
              <w:jc w:val="right"/>
              <w:rPr>
                <w:sz w:val="24"/>
                <w:szCs w:val="24"/>
              </w:rPr>
            </w:pPr>
            <w:r w:rsidRPr="00D65776">
              <w:rPr>
                <w:sz w:val="24"/>
                <w:szCs w:val="24"/>
              </w:rPr>
              <w:t>3</w:t>
            </w:r>
            <w:r>
              <w:rPr>
                <w:sz w:val="24"/>
                <w:szCs w:val="24"/>
              </w:rPr>
              <w:t>4</w:t>
            </w:r>
          </w:p>
        </w:tc>
      </w:tr>
      <w:tr w:rsidR="00D701B6" w:rsidTr="00D701B6">
        <w:tc>
          <w:tcPr>
            <w:tcW w:w="8046" w:type="dxa"/>
          </w:tcPr>
          <w:p w:rsidR="00D701B6" w:rsidRPr="00102D98" w:rsidRDefault="00D701B6" w:rsidP="00D701B6">
            <w:pPr>
              <w:pStyle w:val="SemEspaamento"/>
              <w:jc w:val="both"/>
              <w:rPr>
                <w:rFonts w:ascii="Times New Roman" w:hAnsi="Times New Roman" w:cs="Times New Roman"/>
                <w:b/>
                <w:sz w:val="24"/>
                <w:szCs w:val="24"/>
                <w:lang w:eastAsia="pt-BR"/>
              </w:rPr>
            </w:pPr>
            <w:r>
              <w:rPr>
                <w:rFonts w:ascii="Times New Roman" w:hAnsi="Times New Roman" w:cs="Times New Roman"/>
                <w:b/>
                <w:sz w:val="24"/>
                <w:szCs w:val="24"/>
              </w:rPr>
              <w:t>Tabela 21</w:t>
            </w:r>
            <w:r w:rsidRPr="00102D98">
              <w:rPr>
                <w:rFonts w:ascii="Times New Roman" w:hAnsi="Times New Roman" w:cs="Times New Roman"/>
                <w:b/>
                <w:sz w:val="24"/>
                <w:szCs w:val="24"/>
              </w:rPr>
              <w:t xml:space="preserve"> - </w:t>
            </w:r>
            <w:r w:rsidRPr="002A3D39">
              <w:rPr>
                <w:rFonts w:ascii="Times New Roman" w:hAnsi="Times New Roman" w:cs="Times New Roman"/>
                <w:sz w:val="24"/>
                <w:szCs w:val="24"/>
                <w:lang w:eastAsia="pt-BR"/>
              </w:rPr>
              <w:t>Total de instituições na rede para o Ensino Fundamental regular.</w:t>
            </w:r>
          </w:p>
        </w:tc>
        <w:tc>
          <w:tcPr>
            <w:tcW w:w="598" w:type="dxa"/>
          </w:tcPr>
          <w:p w:rsidR="00D701B6" w:rsidRPr="00D65776" w:rsidRDefault="00D701B6" w:rsidP="00D701B6">
            <w:pPr>
              <w:jc w:val="right"/>
              <w:rPr>
                <w:sz w:val="24"/>
                <w:szCs w:val="24"/>
              </w:rPr>
            </w:pPr>
            <w:r>
              <w:rPr>
                <w:sz w:val="24"/>
                <w:szCs w:val="24"/>
              </w:rPr>
              <w:t>40</w:t>
            </w:r>
          </w:p>
        </w:tc>
      </w:tr>
      <w:tr w:rsidR="00D701B6" w:rsidTr="00D701B6">
        <w:tc>
          <w:tcPr>
            <w:tcW w:w="8046" w:type="dxa"/>
          </w:tcPr>
          <w:p w:rsidR="00D701B6" w:rsidRPr="00102D98" w:rsidRDefault="00D701B6" w:rsidP="00D701B6">
            <w:pPr>
              <w:pStyle w:val="SemEspaamento"/>
              <w:jc w:val="both"/>
              <w:rPr>
                <w:rFonts w:ascii="Times New Roman" w:hAnsi="Times New Roman" w:cs="Times New Roman"/>
                <w:b/>
                <w:sz w:val="24"/>
                <w:szCs w:val="24"/>
                <w:lang w:eastAsia="pt-BR"/>
              </w:rPr>
            </w:pPr>
            <w:r>
              <w:rPr>
                <w:rFonts w:ascii="Times New Roman" w:hAnsi="Times New Roman" w:cs="Times New Roman"/>
                <w:b/>
                <w:sz w:val="24"/>
                <w:szCs w:val="24"/>
              </w:rPr>
              <w:t>Tabela 22</w:t>
            </w:r>
            <w:r w:rsidRPr="00102D98">
              <w:rPr>
                <w:rFonts w:ascii="Times New Roman" w:hAnsi="Times New Roman" w:cs="Times New Roman"/>
                <w:b/>
                <w:sz w:val="24"/>
                <w:szCs w:val="24"/>
              </w:rPr>
              <w:t xml:space="preserve"> - </w:t>
            </w:r>
            <w:r w:rsidRPr="00E169B7">
              <w:rPr>
                <w:rFonts w:ascii="Times New Roman" w:hAnsi="Times New Roman" w:cs="Times New Roman"/>
                <w:sz w:val="24"/>
                <w:szCs w:val="24"/>
                <w:lang w:eastAsia="pt-BR"/>
              </w:rPr>
              <w:t>Total de instituições na rede para o Ensino Fundamental – EJA.</w:t>
            </w:r>
          </w:p>
        </w:tc>
        <w:tc>
          <w:tcPr>
            <w:tcW w:w="598" w:type="dxa"/>
          </w:tcPr>
          <w:p w:rsidR="00D701B6" w:rsidRPr="00D65776" w:rsidRDefault="00D701B6" w:rsidP="00D701B6">
            <w:pPr>
              <w:jc w:val="right"/>
              <w:rPr>
                <w:sz w:val="24"/>
                <w:szCs w:val="24"/>
              </w:rPr>
            </w:pPr>
            <w:r>
              <w:rPr>
                <w:sz w:val="24"/>
                <w:szCs w:val="24"/>
              </w:rPr>
              <w:t>41</w:t>
            </w:r>
          </w:p>
        </w:tc>
      </w:tr>
      <w:tr w:rsidR="00D701B6" w:rsidTr="00D701B6">
        <w:tc>
          <w:tcPr>
            <w:tcW w:w="8046" w:type="dxa"/>
          </w:tcPr>
          <w:p w:rsidR="00D701B6" w:rsidRPr="00102D98" w:rsidRDefault="00D701B6" w:rsidP="00D701B6">
            <w:pPr>
              <w:pStyle w:val="SemEspaamento"/>
              <w:jc w:val="both"/>
              <w:rPr>
                <w:rFonts w:ascii="Times New Roman" w:hAnsi="Times New Roman" w:cs="Times New Roman"/>
                <w:b/>
                <w:sz w:val="24"/>
                <w:szCs w:val="24"/>
                <w:lang w:eastAsia="pt-BR"/>
              </w:rPr>
            </w:pPr>
            <w:r>
              <w:rPr>
                <w:rFonts w:ascii="Times New Roman" w:hAnsi="Times New Roman" w:cs="Times New Roman"/>
                <w:b/>
                <w:sz w:val="24"/>
                <w:szCs w:val="24"/>
                <w:lang w:eastAsia="pt-BR"/>
              </w:rPr>
              <w:t>Tabela 23–</w:t>
            </w:r>
            <w:r w:rsidRPr="00E169B7">
              <w:rPr>
                <w:rFonts w:ascii="Times New Roman" w:hAnsi="Times New Roman" w:cs="Times New Roman"/>
                <w:sz w:val="24"/>
                <w:szCs w:val="24"/>
                <w:lang w:eastAsia="pt-BR"/>
              </w:rPr>
              <w:t>Número de professores e de matrículas, no campo e urbana, para os anos iniciais do Ensino Fundamental.</w:t>
            </w:r>
          </w:p>
        </w:tc>
        <w:tc>
          <w:tcPr>
            <w:tcW w:w="598" w:type="dxa"/>
          </w:tcPr>
          <w:p w:rsidR="00D701B6" w:rsidRPr="00D65776" w:rsidRDefault="00D701B6" w:rsidP="00D701B6">
            <w:pPr>
              <w:jc w:val="right"/>
              <w:rPr>
                <w:sz w:val="24"/>
                <w:szCs w:val="24"/>
              </w:rPr>
            </w:pPr>
            <w:r>
              <w:rPr>
                <w:sz w:val="24"/>
                <w:szCs w:val="24"/>
              </w:rPr>
              <w:t>41</w:t>
            </w:r>
          </w:p>
        </w:tc>
      </w:tr>
      <w:tr w:rsidR="00D701B6" w:rsidTr="00D701B6">
        <w:tc>
          <w:tcPr>
            <w:tcW w:w="8046" w:type="dxa"/>
          </w:tcPr>
          <w:p w:rsidR="00D701B6" w:rsidRPr="004D43C6" w:rsidRDefault="00D701B6" w:rsidP="00D701B6">
            <w:r w:rsidRPr="00102D98">
              <w:rPr>
                <w:b/>
                <w:sz w:val="24"/>
                <w:szCs w:val="24"/>
              </w:rPr>
              <w:t>Tabela 2</w:t>
            </w:r>
            <w:r>
              <w:rPr>
                <w:b/>
                <w:sz w:val="24"/>
                <w:szCs w:val="24"/>
              </w:rPr>
              <w:t>4</w:t>
            </w:r>
            <w:r w:rsidRPr="00102D98">
              <w:rPr>
                <w:b/>
                <w:sz w:val="24"/>
                <w:szCs w:val="24"/>
              </w:rPr>
              <w:t xml:space="preserve"> - </w:t>
            </w:r>
            <w:r w:rsidRPr="00E169B7">
              <w:rPr>
                <w:sz w:val="24"/>
                <w:szCs w:val="24"/>
              </w:rPr>
              <w:t>Número de professores e de matrículas, no campo e urbana, para os anos finais do Ensino Fundamental.</w:t>
            </w:r>
          </w:p>
        </w:tc>
        <w:tc>
          <w:tcPr>
            <w:tcW w:w="598" w:type="dxa"/>
          </w:tcPr>
          <w:p w:rsidR="00D701B6" w:rsidRPr="00D65776" w:rsidRDefault="00D701B6" w:rsidP="00D701B6">
            <w:pPr>
              <w:jc w:val="right"/>
              <w:rPr>
                <w:sz w:val="24"/>
                <w:szCs w:val="24"/>
              </w:rPr>
            </w:pPr>
            <w:r>
              <w:rPr>
                <w:sz w:val="24"/>
                <w:szCs w:val="24"/>
              </w:rPr>
              <w:t>41</w:t>
            </w:r>
          </w:p>
        </w:tc>
      </w:tr>
      <w:tr w:rsidR="00D701B6" w:rsidTr="00D701B6">
        <w:tc>
          <w:tcPr>
            <w:tcW w:w="8046" w:type="dxa"/>
          </w:tcPr>
          <w:p w:rsidR="00D701B6" w:rsidRPr="004D43C6" w:rsidRDefault="00D701B6" w:rsidP="00D701B6">
            <w:pPr>
              <w:rPr>
                <w:sz w:val="24"/>
                <w:szCs w:val="24"/>
              </w:rPr>
            </w:pPr>
            <w:r w:rsidRPr="00102D98">
              <w:rPr>
                <w:b/>
                <w:sz w:val="24"/>
                <w:szCs w:val="24"/>
              </w:rPr>
              <w:t xml:space="preserve">Tabela </w:t>
            </w:r>
            <w:r>
              <w:rPr>
                <w:b/>
                <w:sz w:val="24"/>
                <w:szCs w:val="24"/>
              </w:rPr>
              <w:t>25–</w:t>
            </w:r>
            <w:r w:rsidRPr="00E169B7">
              <w:rPr>
                <w:sz w:val="24"/>
                <w:szCs w:val="24"/>
              </w:rPr>
              <w:t>Número de professores por nível de escolaridade no Ensino Fundamental.</w:t>
            </w:r>
          </w:p>
        </w:tc>
        <w:tc>
          <w:tcPr>
            <w:tcW w:w="598" w:type="dxa"/>
          </w:tcPr>
          <w:p w:rsidR="00D701B6" w:rsidRPr="00D65776" w:rsidRDefault="00D701B6" w:rsidP="00D701B6">
            <w:pPr>
              <w:jc w:val="right"/>
              <w:rPr>
                <w:sz w:val="24"/>
                <w:szCs w:val="24"/>
              </w:rPr>
            </w:pPr>
            <w:r>
              <w:rPr>
                <w:sz w:val="24"/>
                <w:szCs w:val="24"/>
              </w:rPr>
              <w:t>42</w:t>
            </w:r>
          </w:p>
        </w:tc>
      </w:tr>
      <w:tr w:rsidR="00D701B6" w:rsidTr="00D701B6">
        <w:tc>
          <w:tcPr>
            <w:tcW w:w="8046" w:type="dxa"/>
          </w:tcPr>
          <w:p w:rsidR="00D701B6" w:rsidRPr="0061132E" w:rsidRDefault="00D701B6" w:rsidP="00D701B6">
            <w:pPr>
              <w:rPr>
                <w:sz w:val="24"/>
                <w:szCs w:val="24"/>
              </w:rPr>
            </w:pPr>
            <w:r w:rsidRPr="000A63BF">
              <w:rPr>
                <w:b/>
                <w:sz w:val="24"/>
                <w:szCs w:val="24"/>
              </w:rPr>
              <w:t>Tabela 26</w:t>
            </w:r>
            <w:r w:rsidRPr="000A63BF">
              <w:rPr>
                <w:sz w:val="24"/>
                <w:szCs w:val="24"/>
              </w:rPr>
              <w:t xml:space="preserve"> – Indicadores da Meta 07, por ano do plano em Nova Xavantina-MT.</w:t>
            </w:r>
          </w:p>
        </w:tc>
        <w:tc>
          <w:tcPr>
            <w:tcW w:w="598" w:type="dxa"/>
          </w:tcPr>
          <w:p w:rsidR="00D701B6" w:rsidRPr="00D65776" w:rsidRDefault="00D701B6" w:rsidP="00D701B6">
            <w:pPr>
              <w:jc w:val="right"/>
              <w:rPr>
                <w:sz w:val="24"/>
                <w:szCs w:val="24"/>
              </w:rPr>
            </w:pPr>
            <w:r w:rsidRPr="00D65776">
              <w:rPr>
                <w:sz w:val="24"/>
                <w:szCs w:val="24"/>
              </w:rPr>
              <w:t>4</w:t>
            </w:r>
            <w:r>
              <w:rPr>
                <w:sz w:val="24"/>
                <w:szCs w:val="24"/>
              </w:rPr>
              <w:t>7</w:t>
            </w:r>
          </w:p>
        </w:tc>
      </w:tr>
      <w:tr w:rsidR="00D701B6" w:rsidTr="00D701B6">
        <w:tc>
          <w:tcPr>
            <w:tcW w:w="8046" w:type="dxa"/>
          </w:tcPr>
          <w:p w:rsidR="00D701B6" w:rsidRPr="00102D98"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 xml:space="preserve">Tabela 27 - </w:t>
            </w:r>
            <w:r w:rsidRPr="00BB74F6">
              <w:rPr>
                <w:rFonts w:ascii="Times New Roman" w:hAnsi="Times New Roman" w:cs="Times New Roman"/>
                <w:sz w:val="24"/>
                <w:szCs w:val="24"/>
              </w:rPr>
              <w:t>Cursos de graduação da Unemat.</w:t>
            </w:r>
          </w:p>
        </w:tc>
        <w:tc>
          <w:tcPr>
            <w:tcW w:w="598" w:type="dxa"/>
          </w:tcPr>
          <w:p w:rsidR="00D701B6" w:rsidRPr="00D65776" w:rsidRDefault="00D701B6" w:rsidP="00D701B6">
            <w:pPr>
              <w:jc w:val="right"/>
              <w:rPr>
                <w:sz w:val="24"/>
                <w:szCs w:val="24"/>
              </w:rPr>
            </w:pPr>
            <w:r w:rsidRPr="00D65776">
              <w:rPr>
                <w:sz w:val="24"/>
                <w:szCs w:val="24"/>
              </w:rPr>
              <w:t>5</w:t>
            </w:r>
            <w:r>
              <w:rPr>
                <w:sz w:val="24"/>
                <w:szCs w:val="24"/>
              </w:rPr>
              <w:t>7</w:t>
            </w:r>
          </w:p>
        </w:tc>
      </w:tr>
      <w:tr w:rsidR="00D701B6" w:rsidTr="00D701B6">
        <w:tc>
          <w:tcPr>
            <w:tcW w:w="8046" w:type="dxa"/>
          </w:tcPr>
          <w:p w:rsidR="00D701B6" w:rsidRPr="009173CB" w:rsidRDefault="00D701B6" w:rsidP="00D701B6">
            <w:pPr>
              <w:pStyle w:val="SemEspaamento"/>
              <w:rPr>
                <w:rFonts w:ascii="Times New Roman" w:hAnsi="Times New Roman" w:cs="Times New Roman"/>
                <w:sz w:val="24"/>
                <w:szCs w:val="24"/>
              </w:rPr>
            </w:pPr>
            <w:r>
              <w:rPr>
                <w:rFonts w:ascii="Times New Roman" w:hAnsi="Times New Roman" w:cs="Times New Roman"/>
                <w:b/>
                <w:sz w:val="24"/>
                <w:szCs w:val="24"/>
              </w:rPr>
              <w:t xml:space="preserve">Tabela 28 - </w:t>
            </w:r>
            <w:r w:rsidRPr="00BB74F6">
              <w:rPr>
                <w:rFonts w:ascii="Times New Roman" w:hAnsi="Times New Roman" w:cs="Times New Roman"/>
                <w:sz w:val="24"/>
                <w:szCs w:val="24"/>
              </w:rPr>
              <w:t>Cursos de graduação da UAB.</w:t>
            </w:r>
          </w:p>
        </w:tc>
        <w:tc>
          <w:tcPr>
            <w:tcW w:w="598" w:type="dxa"/>
          </w:tcPr>
          <w:p w:rsidR="00D701B6" w:rsidRPr="00D65776" w:rsidRDefault="00D701B6" w:rsidP="00D701B6">
            <w:pPr>
              <w:jc w:val="right"/>
              <w:rPr>
                <w:sz w:val="24"/>
                <w:szCs w:val="24"/>
              </w:rPr>
            </w:pPr>
            <w:r w:rsidRPr="00D65776">
              <w:rPr>
                <w:sz w:val="24"/>
                <w:szCs w:val="24"/>
              </w:rPr>
              <w:t>5</w:t>
            </w:r>
            <w:r>
              <w:rPr>
                <w:sz w:val="24"/>
                <w:szCs w:val="24"/>
              </w:rPr>
              <w:t>7</w:t>
            </w:r>
          </w:p>
        </w:tc>
      </w:tr>
      <w:tr w:rsidR="00D701B6" w:rsidTr="00D701B6">
        <w:tc>
          <w:tcPr>
            <w:tcW w:w="8046" w:type="dxa"/>
          </w:tcPr>
          <w:p w:rsidR="00D701B6" w:rsidRPr="009173CB" w:rsidRDefault="00D701B6" w:rsidP="00D701B6">
            <w:pPr>
              <w:pStyle w:val="SemEspaamento"/>
              <w:rPr>
                <w:rFonts w:ascii="Times New Roman" w:hAnsi="Times New Roman" w:cs="Times New Roman"/>
                <w:sz w:val="24"/>
                <w:szCs w:val="24"/>
              </w:rPr>
            </w:pPr>
            <w:r>
              <w:rPr>
                <w:rFonts w:ascii="Times New Roman" w:hAnsi="Times New Roman" w:cs="Times New Roman"/>
                <w:b/>
                <w:sz w:val="24"/>
                <w:szCs w:val="24"/>
              </w:rPr>
              <w:t xml:space="preserve">Tabela 29 - </w:t>
            </w:r>
            <w:r w:rsidRPr="00BB74F6">
              <w:rPr>
                <w:rFonts w:ascii="Times New Roman" w:hAnsi="Times New Roman" w:cs="Times New Roman"/>
                <w:sz w:val="24"/>
                <w:szCs w:val="24"/>
              </w:rPr>
              <w:t>Cursos de pós-graduação da Unemat.</w:t>
            </w:r>
          </w:p>
        </w:tc>
        <w:tc>
          <w:tcPr>
            <w:tcW w:w="598" w:type="dxa"/>
          </w:tcPr>
          <w:p w:rsidR="00D701B6" w:rsidRPr="00D65776" w:rsidRDefault="00D701B6" w:rsidP="00D701B6">
            <w:pPr>
              <w:jc w:val="right"/>
              <w:rPr>
                <w:sz w:val="24"/>
                <w:szCs w:val="24"/>
              </w:rPr>
            </w:pPr>
            <w:r w:rsidRPr="00D65776">
              <w:rPr>
                <w:sz w:val="24"/>
                <w:szCs w:val="24"/>
              </w:rPr>
              <w:t>5</w:t>
            </w:r>
            <w:r>
              <w:rPr>
                <w:sz w:val="24"/>
                <w:szCs w:val="24"/>
              </w:rPr>
              <w:t>8</w:t>
            </w:r>
          </w:p>
        </w:tc>
      </w:tr>
      <w:tr w:rsidR="00D701B6" w:rsidTr="00D701B6">
        <w:tc>
          <w:tcPr>
            <w:tcW w:w="8046" w:type="dxa"/>
          </w:tcPr>
          <w:p w:rsidR="00D701B6" w:rsidRPr="009173CB" w:rsidRDefault="00D701B6" w:rsidP="00D701B6">
            <w:pPr>
              <w:pStyle w:val="SemEspaamento"/>
              <w:rPr>
                <w:rFonts w:ascii="Times New Roman" w:hAnsi="Times New Roman" w:cs="Times New Roman"/>
                <w:sz w:val="24"/>
                <w:szCs w:val="24"/>
              </w:rPr>
            </w:pPr>
            <w:r>
              <w:rPr>
                <w:rFonts w:ascii="Times New Roman" w:hAnsi="Times New Roman" w:cs="Times New Roman"/>
                <w:b/>
                <w:sz w:val="24"/>
                <w:szCs w:val="24"/>
              </w:rPr>
              <w:t xml:space="preserve">Tabela 30 - </w:t>
            </w:r>
            <w:r w:rsidRPr="00BB74F6">
              <w:rPr>
                <w:rFonts w:ascii="Times New Roman" w:hAnsi="Times New Roman" w:cs="Times New Roman"/>
                <w:sz w:val="24"/>
                <w:szCs w:val="24"/>
              </w:rPr>
              <w:t>Cursos de pós-graduação da UAB.</w:t>
            </w:r>
          </w:p>
        </w:tc>
        <w:tc>
          <w:tcPr>
            <w:tcW w:w="598" w:type="dxa"/>
          </w:tcPr>
          <w:p w:rsidR="00D701B6" w:rsidRPr="00D65776" w:rsidRDefault="00D701B6" w:rsidP="00D701B6">
            <w:pPr>
              <w:jc w:val="right"/>
              <w:rPr>
                <w:sz w:val="24"/>
                <w:szCs w:val="24"/>
              </w:rPr>
            </w:pPr>
            <w:r w:rsidRPr="00D65776">
              <w:rPr>
                <w:sz w:val="24"/>
                <w:szCs w:val="24"/>
              </w:rPr>
              <w:t>5</w:t>
            </w:r>
            <w:r>
              <w:rPr>
                <w:sz w:val="24"/>
                <w:szCs w:val="24"/>
              </w:rPr>
              <w:t>8</w:t>
            </w:r>
          </w:p>
        </w:tc>
      </w:tr>
      <w:tr w:rsidR="00D701B6" w:rsidTr="00D701B6">
        <w:tc>
          <w:tcPr>
            <w:tcW w:w="8046" w:type="dxa"/>
          </w:tcPr>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 xml:space="preserve">Tabela 31 – </w:t>
            </w:r>
            <w:r w:rsidRPr="00B66727">
              <w:rPr>
                <w:rFonts w:ascii="Times New Roman" w:hAnsi="Times New Roman" w:cs="Times New Roman"/>
                <w:sz w:val="24"/>
                <w:szCs w:val="24"/>
              </w:rPr>
              <w:t>Número de matrícula e de instituições por modalidade de ensino para a Educação de Jovens e Adultos, no município.</w:t>
            </w:r>
          </w:p>
        </w:tc>
        <w:tc>
          <w:tcPr>
            <w:tcW w:w="598" w:type="dxa"/>
          </w:tcPr>
          <w:p w:rsidR="00D701B6" w:rsidRPr="00D65776" w:rsidRDefault="00D701B6" w:rsidP="00D701B6">
            <w:pPr>
              <w:jc w:val="right"/>
              <w:rPr>
                <w:sz w:val="24"/>
                <w:szCs w:val="24"/>
              </w:rPr>
            </w:pPr>
            <w:r w:rsidRPr="00D65776">
              <w:rPr>
                <w:sz w:val="24"/>
                <w:szCs w:val="24"/>
              </w:rPr>
              <w:t>6</w:t>
            </w:r>
            <w:r>
              <w:rPr>
                <w:sz w:val="24"/>
                <w:szCs w:val="24"/>
              </w:rPr>
              <w:t>6</w:t>
            </w:r>
          </w:p>
        </w:tc>
      </w:tr>
      <w:tr w:rsidR="00D701B6" w:rsidTr="00D701B6">
        <w:tc>
          <w:tcPr>
            <w:tcW w:w="8046" w:type="dxa"/>
          </w:tcPr>
          <w:p w:rsidR="00D701B6" w:rsidRPr="00606D2D" w:rsidRDefault="00D701B6" w:rsidP="00D701B6">
            <w:pPr>
              <w:pStyle w:val="SemEspaamento"/>
              <w:rPr>
                <w:rFonts w:ascii="Times New Roman" w:hAnsi="Times New Roman" w:cs="Times New Roman"/>
                <w:sz w:val="24"/>
                <w:szCs w:val="24"/>
              </w:rPr>
            </w:pPr>
            <w:r w:rsidRPr="0055398F">
              <w:rPr>
                <w:rFonts w:ascii="Times New Roman" w:hAnsi="Times New Roman" w:cs="Times New Roman"/>
                <w:b/>
                <w:sz w:val="24"/>
                <w:szCs w:val="24"/>
              </w:rPr>
              <w:lastRenderedPageBreak/>
              <w:t>Tabela 3</w:t>
            </w:r>
            <w:r>
              <w:rPr>
                <w:rFonts w:ascii="Times New Roman" w:hAnsi="Times New Roman" w:cs="Times New Roman"/>
                <w:b/>
                <w:sz w:val="24"/>
                <w:szCs w:val="24"/>
              </w:rPr>
              <w:t xml:space="preserve">2 – </w:t>
            </w:r>
            <w:r w:rsidRPr="0063028A">
              <w:rPr>
                <w:rFonts w:ascii="Times New Roman" w:hAnsi="Times New Roman" w:cs="Times New Roman"/>
                <w:sz w:val="24"/>
                <w:szCs w:val="24"/>
              </w:rPr>
              <w:t>Número de Profissionais Efetivos da Educação por rede, em 2014.</w:t>
            </w:r>
          </w:p>
        </w:tc>
        <w:tc>
          <w:tcPr>
            <w:tcW w:w="598" w:type="dxa"/>
          </w:tcPr>
          <w:p w:rsidR="00D701B6" w:rsidRPr="00D65776" w:rsidRDefault="00D701B6" w:rsidP="00D701B6">
            <w:pPr>
              <w:jc w:val="right"/>
              <w:rPr>
                <w:sz w:val="24"/>
                <w:szCs w:val="24"/>
              </w:rPr>
            </w:pPr>
            <w:r>
              <w:rPr>
                <w:sz w:val="24"/>
                <w:szCs w:val="24"/>
              </w:rPr>
              <w:t>73</w:t>
            </w:r>
          </w:p>
        </w:tc>
      </w:tr>
      <w:tr w:rsidR="00D701B6" w:rsidTr="00D701B6">
        <w:tc>
          <w:tcPr>
            <w:tcW w:w="8046" w:type="dxa"/>
          </w:tcPr>
          <w:p w:rsidR="00D701B6"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Tabela 33</w:t>
            </w:r>
            <w:r w:rsidRPr="0055398F">
              <w:rPr>
                <w:rFonts w:ascii="Times New Roman" w:hAnsi="Times New Roman" w:cs="Times New Roman"/>
                <w:b/>
                <w:sz w:val="24"/>
                <w:szCs w:val="24"/>
              </w:rPr>
              <w:t xml:space="preserve"> - </w:t>
            </w:r>
            <w:r w:rsidRPr="00D65776">
              <w:rPr>
                <w:rFonts w:ascii="Times New Roman" w:hAnsi="Times New Roman" w:cs="Times New Roman"/>
                <w:sz w:val="24"/>
                <w:szCs w:val="24"/>
              </w:rPr>
              <w:t>Recursos (em R$)aplicados na melhoria e qualidade da educação.</w:t>
            </w:r>
          </w:p>
        </w:tc>
        <w:tc>
          <w:tcPr>
            <w:tcW w:w="598" w:type="dxa"/>
          </w:tcPr>
          <w:p w:rsidR="00D701B6" w:rsidRPr="00D65776" w:rsidRDefault="00D701B6" w:rsidP="00D701B6">
            <w:pPr>
              <w:jc w:val="right"/>
              <w:rPr>
                <w:sz w:val="24"/>
                <w:szCs w:val="24"/>
              </w:rPr>
            </w:pPr>
            <w:r w:rsidRPr="00D65776">
              <w:rPr>
                <w:sz w:val="24"/>
                <w:szCs w:val="24"/>
              </w:rPr>
              <w:t>7</w:t>
            </w:r>
            <w:r>
              <w:rPr>
                <w:sz w:val="24"/>
                <w:szCs w:val="24"/>
              </w:rPr>
              <w:t>9</w:t>
            </w:r>
          </w:p>
        </w:tc>
      </w:tr>
      <w:tr w:rsidR="00D701B6" w:rsidTr="00D701B6">
        <w:tc>
          <w:tcPr>
            <w:tcW w:w="8046" w:type="dxa"/>
          </w:tcPr>
          <w:p w:rsidR="00D701B6" w:rsidRPr="00E17DED" w:rsidRDefault="00D701B6" w:rsidP="00D701B6">
            <w:pPr>
              <w:pStyle w:val="SemEspaamento"/>
              <w:jc w:val="both"/>
              <w:rPr>
                <w:rFonts w:ascii="Times New Roman" w:hAnsi="Times New Roman" w:cs="Times New Roman"/>
                <w:sz w:val="24"/>
                <w:szCs w:val="24"/>
              </w:rPr>
            </w:pPr>
            <w:r w:rsidRPr="0055398F">
              <w:rPr>
                <w:rFonts w:ascii="Times New Roman" w:hAnsi="Times New Roman" w:cs="Times New Roman"/>
                <w:b/>
                <w:sz w:val="24"/>
                <w:szCs w:val="24"/>
              </w:rPr>
              <w:t>Tabela 3</w:t>
            </w:r>
            <w:r>
              <w:rPr>
                <w:rFonts w:ascii="Times New Roman" w:hAnsi="Times New Roman" w:cs="Times New Roman"/>
                <w:b/>
                <w:sz w:val="24"/>
                <w:szCs w:val="24"/>
              </w:rPr>
              <w:t>4</w:t>
            </w:r>
            <w:r w:rsidRPr="0055398F">
              <w:rPr>
                <w:rFonts w:ascii="Times New Roman" w:hAnsi="Times New Roman" w:cs="Times New Roman"/>
                <w:b/>
                <w:sz w:val="24"/>
                <w:szCs w:val="24"/>
              </w:rPr>
              <w:t xml:space="preserve"> - </w:t>
            </w:r>
            <w:r w:rsidRPr="00D65776">
              <w:rPr>
                <w:rFonts w:ascii="Times New Roman" w:hAnsi="Times New Roman" w:cs="Times New Roman"/>
                <w:sz w:val="24"/>
                <w:szCs w:val="24"/>
              </w:rPr>
              <w:t>Recursos (em R$) aplicados com pessoal.</w:t>
            </w:r>
          </w:p>
        </w:tc>
        <w:tc>
          <w:tcPr>
            <w:tcW w:w="598" w:type="dxa"/>
          </w:tcPr>
          <w:p w:rsidR="00D701B6" w:rsidRPr="00D65776" w:rsidRDefault="00D701B6" w:rsidP="00D701B6">
            <w:pPr>
              <w:jc w:val="right"/>
              <w:rPr>
                <w:sz w:val="24"/>
                <w:szCs w:val="24"/>
              </w:rPr>
            </w:pPr>
            <w:r w:rsidRPr="00D65776">
              <w:rPr>
                <w:sz w:val="24"/>
                <w:szCs w:val="24"/>
              </w:rPr>
              <w:t>7</w:t>
            </w:r>
            <w:r>
              <w:rPr>
                <w:sz w:val="24"/>
                <w:szCs w:val="24"/>
              </w:rPr>
              <w:t>9</w:t>
            </w:r>
          </w:p>
        </w:tc>
      </w:tr>
      <w:tr w:rsidR="00D701B6" w:rsidTr="00D701B6">
        <w:tc>
          <w:tcPr>
            <w:tcW w:w="8046" w:type="dxa"/>
          </w:tcPr>
          <w:p w:rsidR="00D701B6"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Tabela 35</w:t>
            </w:r>
            <w:r w:rsidRPr="0055398F">
              <w:rPr>
                <w:rFonts w:ascii="Times New Roman" w:hAnsi="Times New Roman" w:cs="Times New Roman"/>
                <w:b/>
                <w:sz w:val="24"/>
                <w:szCs w:val="24"/>
              </w:rPr>
              <w:t xml:space="preserve"> - </w:t>
            </w:r>
            <w:r w:rsidRPr="00D65776">
              <w:rPr>
                <w:rFonts w:ascii="Times New Roman" w:hAnsi="Times New Roman" w:cs="Times New Roman"/>
                <w:sz w:val="24"/>
                <w:szCs w:val="24"/>
              </w:rPr>
              <w:t>Recursos (em R$) aplicados na Educação no município.</w:t>
            </w:r>
          </w:p>
        </w:tc>
        <w:tc>
          <w:tcPr>
            <w:tcW w:w="598" w:type="dxa"/>
          </w:tcPr>
          <w:p w:rsidR="00D701B6" w:rsidRPr="00D65776" w:rsidRDefault="00D701B6" w:rsidP="00D701B6">
            <w:pPr>
              <w:jc w:val="right"/>
              <w:rPr>
                <w:sz w:val="24"/>
                <w:szCs w:val="24"/>
              </w:rPr>
            </w:pPr>
            <w:r w:rsidRPr="00D65776">
              <w:rPr>
                <w:sz w:val="24"/>
                <w:szCs w:val="24"/>
              </w:rPr>
              <w:t>7</w:t>
            </w:r>
            <w:r>
              <w:rPr>
                <w:sz w:val="24"/>
                <w:szCs w:val="24"/>
              </w:rPr>
              <w:t>9</w:t>
            </w:r>
          </w:p>
        </w:tc>
      </w:tr>
      <w:tr w:rsidR="00D701B6" w:rsidTr="00D701B6">
        <w:tc>
          <w:tcPr>
            <w:tcW w:w="8046" w:type="dxa"/>
          </w:tcPr>
          <w:p w:rsidR="00D701B6" w:rsidRPr="00E17DED" w:rsidRDefault="00D701B6" w:rsidP="00D701B6">
            <w:pPr>
              <w:rPr>
                <w:sz w:val="24"/>
                <w:szCs w:val="24"/>
              </w:rPr>
            </w:pPr>
            <w:r>
              <w:rPr>
                <w:b/>
                <w:sz w:val="24"/>
                <w:szCs w:val="24"/>
              </w:rPr>
              <w:t>Tabela 36</w:t>
            </w:r>
            <w:r w:rsidRPr="0055398F">
              <w:rPr>
                <w:b/>
                <w:sz w:val="24"/>
                <w:szCs w:val="24"/>
              </w:rPr>
              <w:t xml:space="preserve"> - </w:t>
            </w:r>
            <w:r w:rsidRPr="00D65776">
              <w:rPr>
                <w:sz w:val="24"/>
                <w:szCs w:val="24"/>
              </w:rPr>
              <w:t>Tabela salarial de despesa com pessoal (em R$)– evolução do piso salarial municipal.</w:t>
            </w:r>
          </w:p>
        </w:tc>
        <w:tc>
          <w:tcPr>
            <w:tcW w:w="598" w:type="dxa"/>
          </w:tcPr>
          <w:p w:rsidR="00D701B6" w:rsidRPr="00D65776" w:rsidRDefault="00D701B6" w:rsidP="00D701B6">
            <w:pPr>
              <w:jc w:val="right"/>
              <w:rPr>
                <w:sz w:val="24"/>
                <w:szCs w:val="24"/>
              </w:rPr>
            </w:pPr>
            <w:r>
              <w:rPr>
                <w:sz w:val="24"/>
                <w:szCs w:val="24"/>
              </w:rPr>
              <w:t>80</w:t>
            </w:r>
          </w:p>
        </w:tc>
      </w:tr>
    </w:tbl>
    <w:p w:rsidR="00D701B6" w:rsidRDefault="00D701B6" w:rsidP="00D701B6"/>
    <w:p w:rsidR="00D701B6" w:rsidRDefault="00D701B6" w:rsidP="00D701B6"/>
    <w:p w:rsidR="00D701B6" w:rsidRPr="00E17DED" w:rsidRDefault="00D701B6" w:rsidP="00D701B6">
      <w:pPr>
        <w:rPr>
          <w:b/>
          <w:sz w:val="24"/>
          <w:szCs w:val="24"/>
        </w:rPr>
      </w:pPr>
      <w:r w:rsidRPr="00E17DED">
        <w:rPr>
          <w:b/>
          <w:sz w:val="24"/>
          <w:szCs w:val="24"/>
        </w:rPr>
        <w:t>Lista de Figura</w:t>
      </w:r>
    </w:p>
    <w:tbl>
      <w:tblPr>
        <w:tblW w:w="0" w:type="auto"/>
        <w:tblLook w:val="04A0"/>
      </w:tblPr>
      <w:tblGrid>
        <w:gridCol w:w="8046"/>
        <w:gridCol w:w="598"/>
      </w:tblGrid>
      <w:tr w:rsidR="00D701B6" w:rsidTr="00D701B6">
        <w:tc>
          <w:tcPr>
            <w:tcW w:w="8046" w:type="dxa"/>
          </w:tcPr>
          <w:p w:rsidR="00D701B6" w:rsidRDefault="00D701B6" w:rsidP="00D701B6">
            <w:r>
              <w:rPr>
                <w:b/>
                <w:sz w:val="24"/>
                <w:szCs w:val="24"/>
              </w:rPr>
              <w:t xml:space="preserve">Figura 01 – </w:t>
            </w:r>
            <w:r w:rsidRPr="003E7BB9">
              <w:rPr>
                <w:sz w:val="24"/>
                <w:szCs w:val="24"/>
              </w:rPr>
              <w:t>Indicadores da Meta 01 para Educação Infantil em Nova Xavantina-MT.</w:t>
            </w:r>
          </w:p>
        </w:tc>
        <w:tc>
          <w:tcPr>
            <w:tcW w:w="598" w:type="dxa"/>
          </w:tcPr>
          <w:p w:rsidR="00D701B6" w:rsidRPr="00D65776" w:rsidRDefault="00D701B6" w:rsidP="00D701B6">
            <w:pPr>
              <w:jc w:val="right"/>
              <w:rPr>
                <w:sz w:val="24"/>
                <w:szCs w:val="24"/>
              </w:rPr>
            </w:pPr>
            <w:r w:rsidRPr="00D65776">
              <w:rPr>
                <w:sz w:val="24"/>
                <w:szCs w:val="24"/>
              </w:rPr>
              <w:t>2</w:t>
            </w:r>
            <w:r>
              <w:rPr>
                <w:sz w:val="24"/>
                <w:szCs w:val="24"/>
              </w:rPr>
              <w:t>8</w:t>
            </w:r>
          </w:p>
        </w:tc>
      </w:tr>
      <w:tr w:rsidR="00D701B6" w:rsidTr="00D701B6">
        <w:tc>
          <w:tcPr>
            <w:tcW w:w="8046" w:type="dxa"/>
          </w:tcPr>
          <w:p w:rsidR="00D701B6" w:rsidRPr="00E73E4B" w:rsidRDefault="00D701B6" w:rsidP="00D701B6">
            <w:pPr>
              <w:pStyle w:val="SemEspaamento"/>
              <w:jc w:val="both"/>
              <w:rPr>
                <w:rFonts w:ascii="Times New Roman" w:hAnsi="Times New Roman" w:cs="Times New Roman"/>
                <w:sz w:val="24"/>
                <w:szCs w:val="24"/>
              </w:rPr>
            </w:pPr>
            <w:r>
              <w:rPr>
                <w:rFonts w:ascii="Times New Roman" w:hAnsi="Times New Roman" w:cs="Times New Roman"/>
                <w:b/>
                <w:sz w:val="24"/>
                <w:szCs w:val="24"/>
              </w:rPr>
              <w:t xml:space="preserve">Figura </w:t>
            </w:r>
            <w:r w:rsidRPr="00102D98">
              <w:rPr>
                <w:rFonts w:ascii="Times New Roman" w:hAnsi="Times New Roman" w:cs="Times New Roman"/>
                <w:b/>
                <w:sz w:val="24"/>
                <w:szCs w:val="24"/>
              </w:rPr>
              <w:t>0</w:t>
            </w:r>
            <w:r>
              <w:rPr>
                <w:rFonts w:ascii="Times New Roman" w:hAnsi="Times New Roman" w:cs="Times New Roman"/>
                <w:b/>
                <w:sz w:val="24"/>
                <w:szCs w:val="24"/>
              </w:rPr>
              <w:t>2</w:t>
            </w:r>
            <w:r w:rsidRPr="00102D98">
              <w:rPr>
                <w:rFonts w:ascii="Times New Roman" w:hAnsi="Times New Roman" w:cs="Times New Roman"/>
                <w:b/>
                <w:sz w:val="24"/>
                <w:szCs w:val="24"/>
              </w:rPr>
              <w:t xml:space="preserve"> – </w:t>
            </w:r>
            <w:r>
              <w:rPr>
                <w:rFonts w:ascii="Times New Roman" w:hAnsi="Times New Roman" w:cs="Times New Roman"/>
                <w:sz w:val="24"/>
                <w:szCs w:val="24"/>
              </w:rPr>
              <w:t>Indicadores</w:t>
            </w:r>
            <w:r w:rsidRPr="00583D8A">
              <w:rPr>
                <w:rFonts w:ascii="Times New Roman" w:hAnsi="Times New Roman" w:cs="Times New Roman"/>
                <w:sz w:val="24"/>
                <w:szCs w:val="24"/>
              </w:rPr>
              <w:t xml:space="preserve"> da Meta 02 </w:t>
            </w:r>
            <w:r>
              <w:rPr>
                <w:rFonts w:ascii="Times New Roman" w:hAnsi="Times New Roman" w:cs="Times New Roman"/>
                <w:sz w:val="24"/>
                <w:szCs w:val="24"/>
              </w:rPr>
              <w:t xml:space="preserve">para o Ensino Fundamental </w:t>
            </w:r>
            <w:r w:rsidRPr="00583D8A">
              <w:rPr>
                <w:rFonts w:ascii="Times New Roman" w:hAnsi="Times New Roman" w:cs="Times New Roman"/>
                <w:sz w:val="24"/>
                <w:szCs w:val="24"/>
              </w:rPr>
              <w:t>no município.</w:t>
            </w:r>
          </w:p>
        </w:tc>
        <w:tc>
          <w:tcPr>
            <w:tcW w:w="598" w:type="dxa"/>
          </w:tcPr>
          <w:p w:rsidR="00D701B6" w:rsidRPr="00D65776" w:rsidRDefault="00D701B6" w:rsidP="00D701B6">
            <w:pPr>
              <w:jc w:val="right"/>
              <w:rPr>
                <w:sz w:val="24"/>
                <w:szCs w:val="24"/>
              </w:rPr>
            </w:pPr>
            <w:r w:rsidRPr="00D65776">
              <w:rPr>
                <w:sz w:val="24"/>
                <w:szCs w:val="24"/>
              </w:rPr>
              <w:t>3</w:t>
            </w:r>
            <w:r>
              <w:rPr>
                <w:sz w:val="24"/>
                <w:szCs w:val="24"/>
              </w:rPr>
              <w:t>7</w:t>
            </w:r>
          </w:p>
        </w:tc>
      </w:tr>
      <w:tr w:rsidR="00D701B6" w:rsidTr="00D701B6">
        <w:tc>
          <w:tcPr>
            <w:tcW w:w="8046" w:type="dxa"/>
          </w:tcPr>
          <w:p w:rsidR="00D701B6" w:rsidRPr="00E73E4B"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Figura 03</w:t>
            </w:r>
            <w:r w:rsidRPr="00102D98">
              <w:rPr>
                <w:rFonts w:ascii="Times New Roman" w:hAnsi="Times New Roman" w:cs="Times New Roman"/>
                <w:b/>
                <w:sz w:val="24"/>
                <w:szCs w:val="24"/>
              </w:rPr>
              <w:t xml:space="preserve"> – </w:t>
            </w:r>
            <w:r>
              <w:rPr>
                <w:rFonts w:ascii="Times New Roman" w:hAnsi="Times New Roman" w:cs="Times New Roman"/>
                <w:sz w:val="24"/>
                <w:szCs w:val="24"/>
              </w:rPr>
              <w:t>Indicador</w:t>
            </w:r>
            <w:r w:rsidRPr="00583D8A">
              <w:rPr>
                <w:rFonts w:ascii="Times New Roman" w:hAnsi="Times New Roman" w:cs="Times New Roman"/>
                <w:sz w:val="24"/>
                <w:szCs w:val="24"/>
              </w:rPr>
              <w:t xml:space="preserve"> da Meta 03 para</w:t>
            </w:r>
            <w:r>
              <w:rPr>
                <w:rFonts w:ascii="Times New Roman" w:hAnsi="Times New Roman" w:cs="Times New Roman"/>
                <w:sz w:val="24"/>
                <w:szCs w:val="24"/>
              </w:rPr>
              <w:t xml:space="preserve"> o Ensino Fundamental </w:t>
            </w:r>
            <w:r w:rsidRPr="00583D8A">
              <w:rPr>
                <w:rFonts w:ascii="Times New Roman" w:hAnsi="Times New Roman" w:cs="Times New Roman"/>
                <w:sz w:val="24"/>
                <w:szCs w:val="24"/>
              </w:rPr>
              <w:t>no município.</w:t>
            </w:r>
          </w:p>
        </w:tc>
        <w:tc>
          <w:tcPr>
            <w:tcW w:w="598" w:type="dxa"/>
          </w:tcPr>
          <w:p w:rsidR="00D701B6" w:rsidRPr="00D65776" w:rsidRDefault="00D701B6" w:rsidP="00D701B6">
            <w:pPr>
              <w:jc w:val="right"/>
              <w:rPr>
                <w:sz w:val="24"/>
                <w:szCs w:val="24"/>
              </w:rPr>
            </w:pPr>
            <w:r w:rsidRPr="00D65776">
              <w:rPr>
                <w:sz w:val="24"/>
                <w:szCs w:val="24"/>
              </w:rPr>
              <w:t>3</w:t>
            </w:r>
            <w:r>
              <w:rPr>
                <w:sz w:val="24"/>
                <w:szCs w:val="24"/>
              </w:rPr>
              <w:t>7</w:t>
            </w:r>
          </w:p>
        </w:tc>
      </w:tr>
      <w:tr w:rsidR="00D701B6" w:rsidTr="00D701B6">
        <w:tc>
          <w:tcPr>
            <w:tcW w:w="8046" w:type="dxa"/>
          </w:tcPr>
          <w:p w:rsidR="00D701B6" w:rsidRPr="00ED3A56"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 xml:space="preserve">Figura </w:t>
            </w:r>
            <w:r w:rsidRPr="00102D98">
              <w:rPr>
                <w:rFonts w:ascii="Times New Roman" w:hAnsi="Times New Roman" w:cs="Times New Roman"/>
                <w:b/>
                <w:sz w:val="24"/>
                <w:szCs w:val="24"/>
              </w:rPr>
              <w:t>0</w:t>
            </w:r>
            <w:r>
              <w:rPr>
                <w:rFonts w:ascii="Times New Roman" w:hAnsi="Times New Roman" w:cs="Times New Roman"/>
                <w:b/>
                <w:sz w:val="24"/>
                <w:szCs w:val="24"/>
              </w:rPr>
              <w:t>4</w:t>
            </w:r>
            <w:r w:rsidRPr="00102D98">
              <w:rPr>
                <w:rFonts w:ascii="Times New Roman" w:hAnsi="Times New Roman" w:cs="Times New Roman"/>
                <w:b/>
                <w:sz w:val="24"/>
                <w:szCs w:val="24"/>
              </w:rPr>
              <w:t xml:space="preserve"> – </w:t>
            </w:r>
            <w:r w:rsidRPr="002A3D39">
              <w:rPr>
                <w:rFonts w:ascii="Times New Roman" w:hAnsi="Times New Roman" w:cs="Times New Roman"/>
                <w:sz w:val="24"/>
                <w:szCs w:val="24"/>
              </w:rPr>
              <w:t>Indicadores da Meta 04 para educação em tempo integral no município</w:t>
            </w:r>
            <w:r>
              <w:rPr>
                <w:rFonts w:ascii="Times New Roman" w:hAnsi="Times New Roman" w:cs="Times New Roman"/>
                <w:b/>
                <w:sz w:val="24"/>
                <w:szCs w:val="24"/>
              </w:rPr>
              <w:t>.</w:t>
            </w:r>
          </w:p>
        </w:tc>
        <w:tc>
          <w:tcPr>
            <w:tcW w:w="598" w:type="dxa"/>
          </w:tcPr>
          <w:p w:rsidR="00D701B6" w:rsidRPr="00D65776" w:rsidRDefault="00D701B6" w:rsidP="00D701B6">
            <w:pPr>
              <w:jc w:val="right"/>
              <w:rPr>
                <w:sz w:val="24"/>
                <w:szCs w:val="24"/>
              </w:rPr>
            </w:pPr>
            <w:r w:rsidRPr="00D65776">
              <w:rPr>
                <w:sz w:val="24"/>
                <w:szCs w:val="24"/>
              </w:rPr>
              <w:t>3</w:t>
            </w:r>
            <w:r>
              <w:rPr>
                <w:sz w:val="24"/>
                <w:szCs w:val="24"/>
              </w:rPr>
              <w:t>8</w:t>
            </w:r>
          </w:p>
        </w:tc>
      </w:tr>
      <w:tr w:rsidR="00D701B6" w:rsidTr="00D701B6">
        <w:tc>
          <w:tcPr>
            <w:tcW w:w="8046" w:type="dxa"/>
          </w:tcPr>
          <w:p w:rsidR="00D701B6" w:rsidRPr="00ED3A56"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 xml:space="preserve">Figura </w:t>
            </w:r>
            <w:r w:rsidRPr="00102D98">
              <w:rPr>
                <w:rFonts w:ascii="Times New Roman" w:hAnsi="Times New Roman" w:cs="Times New Roman"/>
                <w:b/>
                <w:sz w:val="24"/>
                <w:szCs w:val="24"/>
              </w:rPr>
              <w:t>0</w:t>
            </w:r>
            <w:r>
              <w:rPr>
                <w:rFonts w:ascii="Times New Roman" w:hAnsi="Times New Roman" w:cs="Times New Roman"/>
                <w:b/>
                <w:sz w:val="24"/>
                <w:szCs w:val="24"/>
              </w:rPr>
              <w:t>5</w:t>
            </w:r>
            <w:r w:rsidRPr="00102D98">
              <w:rPr>
                <w:rFonts w:ascii="Times New Roman" w:hAnsi="Times New Roman" w:cs="Times New Roman"/>
                <w:b/>
                <w:sz w:val="24"/>
                <w:szCs w:val="24"/>
              </w:rPr>
              <w:t xml:space="preserve"> – </w:t>
            </w:r>
            <w:r w:rsidRPr="002A3D39">
              <w:rPr>
                <w:rFonts w:ascii="Times New Roman" w:hAnsi="Times New Roman" w:cs="Times New Roman"/>
                <w:sz w:val="24"/>
                <w:szCs w:val="24"/>
              </w:rPr>
              <w:t>Situação da Meta 05 para os anos iniciais e finais do Ensino Fundamental, no município.</w:t>
            </w:r>
          </w:p>
        </w:tc>
        <w:tc>
          <w:tcPr>
            <w:tcW w:w="598" w:type="dxa"/>
          </w:tcPr>
          <w:p w:rsidR="00D701B6" w:rsidRPr="00D65776" w:rsidRDefault="00D701B6" w:rsidP="00D701B6">
            <w:pPr>
              <w:jc w:val="right"/>
              <w:rPr>
                <w:sz w:val="24"/>
                <w:szCs w:val="24"/>
              </w:rPr>
            </w:pPr>
            <w:r w:rsidRPr="00D65776">
              <w:rPr>
                <w:sz w:val="24"/>
                <w:szCs w:val="24"/>
              </w:rPr>
              <w:t>3</w:t>
            </w:r>
            <w:r>
              <w:rPr>
                <w:sz w:val="24"/>
                <w:szCs w:val="24"/>
              </w:rPr>
              <w:t>8</w:t>
            </w:r>
          </w:p>
        </w:tc>
      </w:tr>
      <w:tr w:rsidR="00D701B6" w:rsidTr="00D701B6">
        <w:tc>
          <w:tcPr>
            <w:tcW w:w="8046" w:type="dxa"/>
          </w:tcPr>
          <w:p w:rsidR="00D701B6" w:rsidRPr="00ED3A56"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 xml:space="preserve">Figura </w:t>
            </w:r>
            <w:r w:rsidRPr="00102D98">
              <w:rPr>
                <w:rFonts w:ascii="Times New Roman" w:hAnsi="Times New Roman" w:cs="Times New Roman"/>
                <w:b/>
                <w:sz w:val="24"/>
                <w:szCs w:val="24"/>
              </w:rPr>
              <w:t>0</w:t>
            </w:r>
            <w:r>
              <w:rPr>
                <w:rFonts w:ascii="Times New Roman" w:hAnsi="Times New Roman" w:cs="Times New Roman"/>
                <w:b/>
                <w:sz w:val="24"/>
                <w:szCs w:val="24"/>
              </w:rPr>
              <w:t>6</w:t>
            </w:r>
            <w:r w:rsidRPr="00102D98">
              <w:rPr>
                <w:rFonts w:ascii="Times New Roman" w:hAnsi="Times New Roman" w:cs="Times New Roman"/>
                <w:b/>
                <w:sz w:val="24"/>
                <w:szCs w:val="24"/>
              </w:rPr>
              <w:t xml:space="preserve"> – </w:t>
            </w:r>
            <w:r w:rsidRPr="002A3D39">
              <w:rPr>
                <w:rFonts w:ascii="Times New Roman" w:hAnsi="Times New Roman" w:cs="Times New Roman"/>
                <w:sz w:val="24"/>
                <w:szCs w:val="24"/>
              </w:rPr>
              <w:t>Situação da Meta 05 para o Ensino Médio, no município.</w:t>
            </w:r>
          </w:p>
        </w:tc>
        <w:tc>
          <w:tcPr>
            <w:tcW w:w="598" w:type="dxa"/>
          </w:tcPr>
          <w:p w:rsidR="00D701B6" w:rsidRPr="00D65776" w:rsidRDefault="00D701B6" w:rsidP="00D701B6">
            <w:pPr>
              <w:jc w:val="right"/>
              <w:rPr>
                <w:sz w:val="24"/>
                <w:szCs w:val="24"/>
              </w:rPr>
            </w:pPr>
            <w:r w:rsidRPr="00D65776">
              <w:rPr>
                <w:sz w:val="24"/>
                <w:szCs w:val="24"/>
              </w:rPr>
              <w:t>3</w:t>
            </w:r>
            <w:r>
              <w:rPr>
                <w:sz w:val="24"/>
                <w:szCs w:val="24"/>
              </w:rPr>
              <w:t>9</w:t>
            </w:r>
          </w:p>
        </w:tc>
      </w:tr>
      <w:tr w:rsidR="00D701B6" w:rsidTr="00D701B6">
        <w:tc>
          <w:tcPr>
            <w:tcW w:w="8046" w:type="dxa"/>
          </w:tcPr>
          <w:p w:rsidR="00D701B6" w:rsidRPr="004D43C6" w:rsidRDefault="00D701B6" w:rsidP="00D701B6">
            <w:pPr>
              <w:rPr>
                <w:sz w:val="24"/>
                <w:szCs w:val="24"/>
              </w:rPr>
            </w:pPr>
            <w:r>
              <w:rPr>
                <w:b/>
                <w:sz w:val="24"/>
                <w:szCs w:val="24"/>
              </w:rPr>
              <w:t>Figura 07</w:t>
            </w:r>
            <w:r w:rsidRPr="00102D98">
              <w:rPr>
                <w:b/>
                <w:sz w:val="24"/>
                <w:szCs w:val="24"/>
              </w:rPr>
              <w:t xml:space="preserve"> - </w:t>
            </w:r>
            <w:r w:rsidRPr="00E169B7">
              <w:rPr>
                <w:sz w:val="24"/>
                <w:szCs w:val="24"/>
              </w:rPr>
              <w:t>Taxa de Aprovação nos anos iniciais e finais do Ensino Fundamental.</w:t>
            </w:r>
          </w:p>
        </w:tc>
        <w:tc>
          <w:tcPr>
            <w:tcW w:w="598" w:type="dxa"/>
          </w:tcPr>
          <w:p w:rsidR="00D701B6" w:rsidRPr="00D65776" w:rsidRDefault="00D701B6" w:rsidP="00D701B6">
            <w:pPr>
              <w:jc w:val="right"/>
              <w:rPr>
                <w:sz w:val="24"/>
                <w:szCs w:val="24"/>
              </w:rPr>
            </w:pPr>
            <w:r>
              <w:rPr>
                <w:sz w:val="24"/>
                <w:szCs w:val="24"/>
              </w:rPr>
              <w:t>42</w:t>
            </w:r>
          </w:p>
        </w:tc>
      </w:tr>
      <w:tr w:rsidR="00D701B6" w:rsidTr="00D701B6">
        <w:tc>
          <w:tcPr>
            <w:tcW w:w="8046" w:type="dxa"/>
          </w:tcPr>
          <w:p w:rsidR="00D701B6" w:rsidRPr="004D43C6" w:rsidRDefault="00D701B6" w:rsidP="00D701B6">
            <w:pPr>
              <w:rPr>
                <w:b/>
                <w:sz w:val="24"/>
                <w:szCs w:val="24"/>
              </w:rPr>
            </w:pPr>
            <w:r>
              <w:rPr>
                <w:b/>
                <w:sz w:val="24"/>
                <w:szCs w:val="24"/>
              </w:rPr>
              <w:t>Figura 08</w:t>
            </w:r>
            <w:r w:rsidRPr="00102D98">
              <w:rPr>
                <w:b/>
                <w:sz w:val="24"/>
                <w:szCs w:val="24"/>
              </w:rPr>
              <w:t xml:space="preserve"> - </w:t>
            </w:r>
            <w:r w:rsidRPr="00E169B7">
              <w:rPr>
                <w:sz w:val="24"/>
                <w:szCs w:val="24"/>
              </w:rPr>
              <w:t>Taxa de Reprovação nos anos iniciais e finais do Ensino Fundamental.</w:t>
            </w:r>
          </w:p>
        </w:tc>
        <w:tc>
          <w:tcPr>
            <w:tcW w:w="598" w:type="dxa"/>
          </w:tcPr>
          <w:p w:rsidR="00D701B6" w:rsidRPr="00D65776" w:rsidRDefault="00D701B6" w:rsidP="00D701B6">
            <w:pPr>
              <w:jc w:val="right"/>
              <w:rPr>
                <w:sz w:val="24"/>
                <w:szCs w:val="24"/>
              </w:rPr>
            </w:pPr>
            <w:r>
              <w:rPr>
                <w:sz w:val="24"/>
                <w:szCs w:val="24"/>
              </w:rPr>
              <w:t>42</w:t>
            </w:r>
          </w:p>
        </w:tc>
      </w:tr>
      <w:tr w:rsidR="00D701B6" w:rsidTr="00D701B6">
        <w:tc>
          <w:tcPr>
            <w:tcW w:w="8046" w:type="dxa"/>
          </w:tcPr>
          <w:p w:rsidR="00D701B6" w:rsidRPr="004D43C6" w:rsidRDefault="00D701B6" w:rsidP="00D701B6">
            <w:pPr>
              <w:rPr>
                <w:sz w:val="24"/>
                <w:szCs w:val="24"/>
              </w:rPr>
            </w:pPr>
            <w:r>
              <w:rPr>
                <w:b/>
                <w:sz w:val="24"/>
                <w:szCs w:val="24"/>
              </w:rPr>
              <w:t>Figura 09</w:t>
            </w:r>
            <w:r w:rsidRPr="00102D98">
              <w:rPr>
                <w:b/>
                <w:sz w:val="24"/>
                <w:szCs w:val="24"/>
              </w:rPr>
              <w:t xml:space="preserve"> - </w:t>
            </w:r>
            <w:r w:rsidRPr="00E169B7">
              <w:rPr>
                <w:sz w:val="24"/>
                <w:szCs w:val="24"/>
              </w:rPr>
              <w:t>Taxa de Abandono nos anos iniciais e finais do Ensino Fundamental.</w:t>
            </w:r>
          </w:p>
        </w:tc>
        <w:tc>
          <w:tcPr>
            <w:tcW w:w="598" w:type="dxa"/>
          </w:tcPr>
          <w:p w:rsidR="00D701B6" w:rsidRPr="00D65776" w:rsidRDefault="00D701B6" w:rsidP="00D701B6">
            <w:pPr>
              <w:jc w:val="right"/>
              <w:rPr>
                <w:sz w:val="24"/>
                <w:szCs w:val="24"/>
              </w:rPr>
            </w:pPr>
            <w:r w:rsidRPr="00D65776">
              <w:rPr>
                <w:sz w:val="24"/>
                <w:szCs w:val="24"/>
              </w:rPr>
              <w:t>4</w:t>
            </w:r>
            <w:r>
              <w:rPr>
                <w:sz w:val="24"/>
                <w:szCs w:val="24"/>
              </w:rPr>
              <w:t>3</w:t>
            </w:r>
          </w:p>
        </w:tc>
      </w:tr>
      <w:tr w:rsidR="00D701B6" w:rsidTr="00D701B6">
        <w:tc>
          <w:tcPr>
            <w:tcW w:w="8046" w:type="dxa"/>
          </w:tcPr>
          <w:p w:rsidR="00D701B6" w:rsidRPr="004D43C6" w:rsidRDefault="00D701B6" w:rsidP="00D701B6">
            <w:pPr>
              <w:pStyle w:val="SemEspaamento"/>
              <w:rPr>
                <w:rFonts w:ascii="Times New Roman" w:hAnsi="Times New Roman" w:cs="Times New Roman"/>
                <w:b/>
                <w:sz w:val="24"/>
                <w:szCs w:val="24"/>
                <w:lang w:eastAsia="pt-BR"/>
              </w:rPr>
            </w:pPr>
            <w:r>
              <w:rPr>
                <w:rFonts w:ascii="Times New Roman" w:hAnsi="Times New Roman" w:cs="Times New Roman"/>
                <w:b/>
                <w:sz w:val="24"/>
                <w:szCs w:val="24"/>
                <w:lang w:eastAsia="pt-BR"/>
              </w:rPr>
              <w:t>Figura</w:t>
            </w:r>
            <w:r w:rsidRPr="00102D98">
              <w:rPr>
                <w:rFonts w:ascii="Times New Roman" w:hAnsi="Times New Roman" w:cs="Times New Roman"/>
                <w:b/>
                <w:sz w:val="24"/>
                <w:szCs w:val="24"/>
                <w:lang w:eastAsia="pt-BR"/>
              </w:rPr>
              <w:t xml:space="preserve"> 1</w:t>
            </w:r>
            <w:r>
              <w:rPr>
                <w:rFonts w:ascii="Times New Roman" w:hAnsi="Times New Roman" w:cs="Times New Roman"/>
                <w:b/>
                <w:sz w:val="24"/>
                <w:szCs w:val="24"/>
                <w:lang w:eastAsia="pt-BR"/>
              </w:rPr>
              <w:t>0</w:t>
            </w:r>
            <w:r w:rsidRPr="00102D98">
              <w:rPr>
                <w:rFonts w:ascii="Times New Roman" w:hAnsi="Times New Roman" w:cs="Times New Roman"/>
                <w:b/>
                <w:sz w:val="24"/>
                <w:szCs w:val="24"/>
                <w:lang w:eastAsia="pt-BR"/>
              </w:rPr>
              <w:t xml:space="preserve"> - </w:t>
            </w:r>
            <w:r w:rsidRPr="00E169B7">
              <w:rPr>
                <w:rFonts w:ascii="Times New Roman" w:hAnsi="Times New Roman" w:cs="Times New Roman"/>
                <w:sz w:val="24"/>
                <w:szCs w:val="24"/>
                <w:lang w:eastAsia="pt-BR"/>
              </w:rPr>
              <w:t xml:space="preserve">Taxa de Distorção </w:t>
            </w:r>
            <w:r w:rsidRPr="00E169B7">
              <w:rPr>
                <w:rFonts w:ascii="Times New Roman" w:eastAsia="Times New Roman" w:hAnsi="Times New Roman"/>
                <w:sz w:val="24"/>
                <w:szCs w:val="24"/>
                <w:lang w:eastAsia="pt-BR"/>
              </w:rPr>
              <w:t>nos anos iniciais e finais do Ensino Fundamental</w:t>
            </w:r>
            <w:r w:rsidRPr="00E169B7">
              <w:rPr>
                <w:rFonts w:ascii="Times New Roman" w:hAnsi="Times New Roman" w:cs="Times New Roman"/>
                <w:sz w:val="24"/>
                <w:szCs w:val="24"/>
                <w:lang w:eastAsia="pt-BR"/>
              </w:rPr>
              <w:t>.</w:t>
            </w:r>
          </w:p>
        </w:tc>
        <w:tc>
          <w:tcPr>
            <w:tcW w:w="598" w:type="dxa"/>
          </w:tcPr>
          <w:p w:rsidR="00D701B6" w:rsidRPr="00D65776" w:rsidRDefault="00D701B6" w:rsidP="00D701B6">
            <w:pPr>
              <w:jc w:val="right"/>
              <w:rPr>
                <w:sz w:val="24"/>
                <w:szCs w:val="24"/>
              </w:rPr>
            </w:pPr>
            <w:r w:rsidRPr="00D65776">
              <w:rPr>
                <w:sz w:val="24"/>
                <w:szCs w:val="24"/>
              </w:rPr>
              <w:t>4</w:t>
            </w:r>
            <w:r>
              <w:rPr>
                <w:sz w:val="24"/>
                <w:szCs w:val="24"/>
              </w:rPr>
              <w:t>3</w:t>
            </w:r>
          </w:p>
        </w:tc>
      </w:tr>
      <w:tr w:rsidR="00D701B6" w:rsidTr="00D701B6">
        <w:tc>
          <w:tcPr>
            <w:tcW w:w="8046" w:type="dxa"/>
          </w:tcPr>
          <w:p w:rsidR="00D701B6" w:rsidRPr="004D43C6" w:rsidRDefault="00D701B6" w:rsidP="00D701B6">
            <w:pPr>
              <w:pStyle w:val="SemEspaamento"/>
              <w:rPr>
                <w:rFonts w:ascii="Times New Roman" w:hAnsi="Times New Roman" w:cs="Times New Roman"/>
                <w:b/>
                <w:sz w:val="24"/>
                <w:szCs w:val="24"/>
                <w:lang w:eastAsia="pt-BR"/>
              </w:rPr>
            </w:pPr>
            <w:r>
              <w:rPr>
                <w:rFonts w:ascii="Times New Roman" w:hAnsi="Times New Roman" w:cs="Times New Roman"/>
                <w:b/>
                <w:sz w:val="24"/>
                <w:szCs w:val="24"/>
                <w:lang w:eastAsia="pt-BR"/>
              </w:rPr>
              <w:t>Figura 11</w:t>
            </w:r>
            <w:r w:rsidRPr="00102D98">
              <w:rPr>
                <w:rFonts w:ascii="Times New Roman" w:hAnsi="Times New Roman" w:cs="Times New Roman"/>
                <w:b/>
                <w:sz w:val="24"/>
                <w:szCs w:val="24"/>
                <w:lang w:eastAsia="pt-BR"/>
              </w:rPr>
              <w:t xml:space="preserve"> -</w:t>
            </w:r>
            <w:r w:rsidRPr="00E169B7">
              <w:rPr>
                <w:rFonts w:ascii="Times New Roman" w:hAnsi="Times New Roman" w:cs="Times New Roman"/>
                <w:sz w:val="24"/>
                <w:szCs w:val="24"/>
                <w:lang w:eastAsia="pt-BR"/>
              </w:rPr>
              <w:t xml:space="preserve"> IDEB </w:t>
            </w:r>
            <w:r w:rsidRPr="00E169B7">
              <w:rPr>
                <w:rFonts w:ascii="Times New Roman" w:eastAsia="Times New Roman" w:hAnsi="Times New Roman"/>
                <w:sz w:val="24"/>
                <w:szCs w:val="24"/>
                <w:lang w:eastAsia="pt-BR"/>
              </w:rPr>
              <w:t>nos anos iniciais e finais do Ensino Fundamental</w:t>
            </w:r>
            <w:r w:rsidRPr="00E169B7">
              <w:rPr>
                <w:rFonts w:ascii="Times New Roman" w:hAnsi="Times New Roman" w:cs="Times New Roman"/>
                <w:sz w:val="24"/>
                <w:szCs w:val="24"/>
                <w:lang w:eastAsia="pt-BR"/>
              </w:rPr>
              <w:t>.</w:t>
            </w:r>
          </w:p>
        </w:tc>
        <w:tc>
          <w:tcPr>
            <w:tcW w:w="598" w:type="dxa"/>
          </w:tcPr>
          <w:p w:rsidR="00D701B6" w:rsidRPr="00D65776" w:rsidRDefault="00D701B6" w:rsidP="00D701B6">
            <w:pPr>
              <w:jc w:val="right"/>
              <w:rPr>
                <w:sz w:val="24"/>
                <w:szCs w:val="24"/>
              </w:rPr>
            </w:pPr>
            <w:r w:rsidRPr="00D65776">
              <w:rPr>
                <w:sz w:val="24"/>
                <w:szCs w:val="24"/>
              </w:rPr>
              <w:t>4</w:t>
            </w:r>
            <w:r>
              <w:rPr>
                <w:sz w:val="24"/>
                <w:szCs w:val="24"/>
              </w:rPr>
              <w:t>3</w:t>
            </w:r>
          </w:p>
        </w:tc>
      </w:tr>
      <w:tr w:rsidR="00D701B6" w:rsidTr="00D701B6">
        <w:tc>
          <w:tcPr>
            <w:tcW w:w="8046" w:type="dxa"/>
          </w:tcPr>
          <w:p w:rsidR="00D701B6" w:rsidRPr="004D43C6" w:rsidRDefault="00D701B6" w:rsidP="00D701B6">
            <w:pPr>
              <w:pStyle w:val="SemEspaamento"/>
              <w:jc w:val="both"/>
              <w:rPr>
                <w:rFonts w:ascii="Times New Roman" w:hAnsi="Times New Roman" w:cs="Times New Roman"/>
                <w:b/>
                <w:sz w:val="24"/>
                <w:szCs w:val="24"/>
                <w:lang w:eastAsia="pt-BR"/>
              </w:rPr>
            </w:pPr>
            <w:r>
              <w:rPr>
                <w:rFonts w:ascii="Times New Roman" w:hAnsi="Times New Roman" w:cs="Times New Roman"/>
                <w:b/>
                <w:sz w:val="24"/>
                <w:szCs w:val="24"/>
                <w:lang w:eastAsia="pt-BR"/>
              </w:rPr>
              <w:t>Figura 12</w:t>
            </w:r>
            <w:r w:rsidRPr="00102D98">
              <w:rPr>
                <w:rFonts w:ascii="Times New Roman" w:hAnsi="Times New Roman" w:cs="Times New Roman"/>
                <w:b/>
                <w:sz w:val="24"/>
                <w:szCs w:val="24"/>
                <w:lang w:eastAsia="pt-BR"/>
              </w:rPr>
              <w:t xml:space="preserve"> – </w:t>
            </w:r>
            <w:r w:rsidRPr="00E169B7">
              <w:rPr>
                <w:rFonts w:ascii="Times New Roman" w:hAnsi="Times New Roman" w:cs="Times New Roman"/>
                <w:sz w:val="24"/>
                <w:szCs w:val="24"/>
                <w:lang w:eastAsia="pt-BR"/>
              </w:rPr>
              <w:t xml:space="preserve">Projeção IDEB </w:t>
            </w:r>
            <w:r w:rsidRPr="00E169B7">
              <w:rPr>
                <w:rFonts w:ascii="Times New Roman" w:eastAsia="Times New Roman" w:hAnsi="Times New Roman"/>
                <w:sz w:val="24"/>
                <w:szCs w:val="24"/>
                <w:lang w:eastAsia="pt-BR"/>
              </w:rPr>
              <w:t>para os anos iniciais e finais do Ensino Fundamental</w:t>
            </w:r>
            <w:r w:rsidRPr="00E169B7">
              <w:rPr>
                <w:rFonts w:ascii="Times New Roman" w:hAnsi="Times New Roman" w:cs="Times New Roman"/>
                <w:sz w:val="24"/>
                <w:szCs w:val="24"/>
                <w:lang w:eastAsia="pt-BR"/>
              </w:rPr>
              <w:t>.</w:t>
            </w:r>
          </w:p>
        </w:tc>
        <w:tc>
          <w:tcPr>
            <w:tcW w:w="598" w:type="dxa"/>
          </w:tcPr>
          <w:p w:rsidR="00D701B6" w:rsidRPr="00D65776" w:rsidRDefault="00D701B6" w:rsidP="00D701B6">
            <w:pPr>
              <w:jc w:val="right"/>
              <w:rPr>
                <w:sz w:val="24"/>
                <w:szCs w:val="24"/>
              </w:rPr>
            </w:pPr>
            <w:r w:rsidRPr="00D65776">
              <w:rPr>
                <w:sz w:val="24"/>
                <w:szCs w:val="24"/>
              </w:rPr>
              <w:t>4</w:t>
            </w:r>
            <w:r>
              <w:rPr>
                <w:sz w:val="24"/>
                <w:szCs w:val="24"/>
              </w:rPr>
              <w:t>4</w:t>
            </w:r>
          </w:p>
        </w:tc>
      </w:tr>
      <w:tr w:rsidR="00D701B6" w:rsidTr="00D701B6">
        <w:tc>
          <w:tcPr>
            <w:tcW w:w="8046" w:type="dxa"/>
          </w:tcPr>
          <w:p w:rsidR="00D701B6" w:rsidRDefault="00D701B6" w:rsidP="00D701B6">
            <w:pPr>
              <w:rPr>
                <w:b/>
                <w:sz w:val="24"/>
                <w:szCs w:val="24"/>
              </w:rPr>
            </w:pPr>
            <w:r>
              <w:rPr>
                <w:b/>
                <w:sz w:val="24"/>
                <w:szCs w:val="24"/>
              </w:rPr>
              <w:t>Figura 13</w:t>
            </w:r>
            <w:r w:rsidRPr="00C94FBC">
              <w:rPr>
                <w:b/>
                <w:sz w:val="24"/>
                <w:szCs w:val="24"/>
              </w:rPr>
              <w:t xml:space="preserve"> – </w:t>
            </w:r>
            <w:r w:rsidRPr="000A63BF">
              <w:rPr>
                <w:sz w:val="24"/>
                <w:szCs w:val="24"/>
              </w:rPr>
              <w:t>Indicadores da Meta 06 para o Ensino Médio, no município.</w:t>
            </w:r>
          </w:p>
        </w:tc>
        <w:tc>
          <w:tcPr>
            <w:tcW w:w="598" w:type="dxa"/>
          </w:tcPr>
          <w:p w:rsidR="00D701B6" w:rsidRPr="00D65776" w:rsidRDefault="00D701B6" w:rsidP="00D701B6">
            <w:pPr>
              <w:jc w:val="right"/>
              <w:rPr>
                <w:sz w:val="24"/>
                <w:szCs w:val="24"/>
              </w:rPr>
            </w:pPr>
            <w:r w:rsidRPr="00D65776">
              <w:rPr>
                <w:sz w:val="24"/>
                <w:szCs w:val="24"/>
              </w:rPr>
              <w:t>4</w:t>
            </w:r>
            <w:r>
              <w:rPr>
                <w:sz w:val="24"/>
                <w:szCs w:val="24"/>
              </w:rPr>
              <w:t>7</w:t>
            </w:r>
          </w:p>
        </w:tc>
      </w:tr>
      <w:tr w:rsidR="00D701B6" w:rsidTr="00D701B6">
        <w:tc>
          <w:tcPr>
            <w:tcW w:w="8046" w:type="dxa"/>
          </w:tcPr>
          <w:p w:rsidR="00D701B6" w:rsidRDefault="00D701B6" w:rsidP="00D701B6">
            <w:pPr>
              <w:tabs>
                <w:tab w:val="left" w:pos="2344"/>
              </w:tabs>
              <w:rPr>
                <w:b/>
                <w:sz w:val="24"/>
                <w:szCs w:val="24"/>
              </w:rPr>
            </w:pPr>
            <w:r>
              <w:rPr>
                <w:b/>
                <w:sz w:val="24"/>
                <w:szCs w:val="24"/>
              </w:rPr>
              <w:t>Figura 14</w:t>
            </w:r>
            <w:r w:rsidRPr="00102D98">
              <w:rPr>
                <w:b/>
                <w:sz w:val="24"/>
                <w:szCs w:val="24"/>
              </w:rPr>
              <w:t xml:space="preserve"> – </w:t>
            </w:r>
            <w:r w:rsidRPr="000A63BF">
              <w:rPr>
                <w:sz w:val="24"/>
                <w:szCs w:val="24"/>
              </w:rPr>
              <w:t>Total de instituições que ofertam o Ensino Médio, no município</w:t>
            </w:r>
            <w:r w:rsidRPr="00102D98">
              <w:rPr>
                <w:b/>
                <w:sz w:val="24"/>
                <w:szCs w:val="24"/>
              </w:rPr>
              <w:t>.</w:t>
            </w:r>
          </w:p>
        </w:tc>
        <w:tc>
          <w:tcPr>
            <w:tcW w:w="598" w:type="dxa"/>
          </w:tcPr>
          <w:p w:rsidR="00D701B6" w:rsidRPr="00D65776" w:rsidRDefault="00D701B6" w:rsidP="00D701B6">
            <w:pPr>
              <w:jc w:val="right"/>
              <w:rPr>
                <w:sz w:val="24"/>
                <w:szCs w:val="24"/>
              </w:rPr>
            </w:pPr>
            <w:r w:rsidRPr="00D65776">
              <w:rPr>
                <w:sz w:val="24"/>
                <w:szCs w:val="24"/>
              </w:rPr>
              <w:t>4</w:t>
            </w:r>
            <w:r>
              <w:rPr>
                <w:sz w:val="24"/>
                <w:szCs w:val="24"/>
              </w:rPr>
              <w:t>9</w:t>
            </w:r>
          </w:p>
        </w:tc>
      </w:tr>
      <w:tr w:rsidR="00D701B6" w:rsidTr="00D701B6">
        <w:tc>
          <w:tcPr>
            <w:tcW w:w="8046" w:type="dxa"/>
          </w:tcPr>
          <w:p w:rsidR="00D701B6" w:rsidRPr="00B50FFE" w:rsidRDefault="00D701B6" w:rsidP="00D701B6">
            <w:pPr>
              <w:pStyle w:val="SemEspaamento"/>
              <w:jc w:val="both"/>
              <w:rPr>
                <w:rFonts w:ascii="Times New Roman" w:hAnsi="Times New Roman" w:cs="Times New Roman"/>
                <w:b/>
                <w:sz w:val="24"/>
                <w:szCs w:val="24"/>
                <w:lang w:eastAsia="pt-BR"/>
              </w:rPr>
            </w:pPr>
            <w:r>
              <w:rPr>
                <w:rFonts w:ascii="Times New Roman" w:hAnsi="Times New Roman" w:cs="Times New Roman"/>
                <w:b/>
                <w:sz w:val="24"/>
                <w:szCs w:val="24"/>
              </w:rPr>
              <w:t>Figura 15</w:t>
            </w:r>
            <w:r w:rsidRPr="00D42A03">
              <w:rPr>
                <w:rFonts w:ascii="Times New Roman" w:hAnsi="Times New Roman" w:cs="Times New Roman"/>
                <w:b/>
                <w:sz w:val="24"/>
                <w:szCs w:val="24"/>
              </w:rPr>
              <w:t xml:space="preserve"> – </w:t>
            </w:r>
            <w:r w:rsidRPr="00BB74F6">
              <w:rPr>
                <w:rFonts w:ascii="Times New Roman" w:hAnsi="Times New Roman" w:cs="Times New Roman"/>
                <w:sz w:val="24"/>
                <w:szCs w:val="24"/>
                <w:lang w:eastAsia="pt-BR"/>
              </w:rPr>
              <w:t>Número de professores e de matrículas no campo, urbana e EJA no Ensino Médio, no município de 2010 a 2014.</w:t>
            </w:r>
          </w:p>
        </w:tc>
        <w:tc>
          <w:tcPr>
            <w:tcW w:w="598" w:type="dxa"/>
          </w:tcPr>
          <w:p w:rsidR="00D701B6" w:rsidRPr="00D65776" w:rsidRDefault="00D701B6" w:rsidP="00D701B6">
            <w:pPr>
              <w:jc w:val="right"/>
              <w:rPr>
                <w:sz w:val="24"/>
                <w:szCs w:val="24"/>
              </w:rPr>
            </w:pPr>
            <w:r>
              <w:rPr>
                <w:sz w:val="24"/>
                <w:szCs w:val="24"/>
              </w:rPr>
              <w:t>50</w:t>
            </w:r>
          </w:p>
        </w:tc>
      </w:tr>
      <w:tr w:rsidR="00D701B6" w:rsidTr="00D701B6">
        <w:tc>
          <w:tcPr>
            <w:tcW w:w="8046" w:type="dxa"/>
          </w:tcPr>
          <w:p w:rsidR="00D701B6" w:rsidRDefault="00D701B6" w:rsidP="00D701B6">
            <w:pPr>
              <w:pStyle w:val="SemEspaamento"/>
              <w:jc w:val="both"/>
              <w:rPr>
                <w:rFonts w:ascii="Times New Roman" w:eastAsia="Times New Roman" w:hAnsi="Times New Roman"/>
                <w:b/>
                <w:sz w:val="24"/>
                <w:szCs w:val="24"/>
                <w:lang w:eastAsia="pt-BR"/>
              </w:rPr>
            </w:pPr>
            <w:r>
              <w:rPr>
                <w:rFonts w:ascii="Times New Roman" w:hAnsi="Times New Roman" w:cs="Times New Roman"/>
                <w:b/>
                <w:sz w:val="24"/>
                <w:szCs w:val="24"/>
              </w:rPr>
              <w:t>Figura 16</w:t>
            </w:r>
            <w:r w:rsidRPr="00102D98">
              <w:rPr>
                <w:rFonts w:ascii="Times New Roman" w:hAnsi="Times New Roman" w:cs="Times New Roman"/>
                <w:b/>
                <w:sz w:val="24"/>
                <w:szCs w:val="24"/>
              </w:rPr>
              <w:t xml:space="preserve"> – </w:t>
            </w:r>
            <w:r w:rsidRPr="00BB74F6">
              <w:rPr>
                <w:rFonts w:ascii="Times New Roman" w:hAnsi="Times New Roman" w:cs="Times New Roman"/>
                <w:sz w:val="24"/>
                <w:szCs w:val="24"/>
              </w:rPr>
              <w:t>Taxas de Aprovação e Reprovação do Ensino Médio</w:t>
            </w:r>
            <w:r w:rsidRPr="00102D98">
              <w:rPr>
                <w:rFonts w:ascii="Times New Roman" w:hAnsi="Times New Roman" w:cs="Times New Roman"/>
                <w:b/>
                <w:sz w:val="24"/>
                <w:szCs w:val="24"/>
              </w:rPr>
              <w:t>.</w:t>
            </w:r>
          </w:p>
        </w:tc>
        <w:tc>
          <w:tcPr>
            <w:tcW w:w="598" w:type="dxa"/>
          </w:tcPr>
          <w:p w:rsidR="00D701B6" w:rsidRPr="00D65776" w:rsidRDefault="00D701B6" w:rsidP="00D701B6">
            <w:pPr>
              <w:jc w:val="right"/>
              <w:rPr>
                <w:sz w:val="24"/>
                <w:szCs w:val="24"/>
              </w:rPr>
            </w:pPr>
            <w:r>
              <w:rPr>
                <w:sz w:val="24"/>
                <w:szCs w:val="24"/>
              </w:rPr>
              <w:t>51</w:t>
            </w:r>
          </w:p>
        </w:tc>
      </w:tr>
      <w:tr w:rsidR="00D701B6" w:rsidTr="00D701B6">
        <w:tc>
          <w:tcPr>
            <w:tcW w:w="8046" w:type="dxa"/>
          </w:tcPr>
          <w:p w:rsidR="00D701B6" w:rsidRDefault="00D701B6" w:rsidP="00D701B6">
            <w:pPr>
              <w:rPr>
                <w:b/>
                <w:sz w:val="24"/>
                <w:szCs w:val="24"/>
              </w:rPr>
            </w:pPr>
            <w:r>
              <w:rPr>
                <w:b/>
                <w:sz w:val="24"/>
                <w:szCs w:val="24"/>
              </w:rPr>
              <w:t>Figura 17</w:t>
            </w:r>
            <w:r w:rsidRPr="00102D98">
              <w:rPr>
                <w:b/>
                <w:sz w:val="24"/>
                <w:szCs w:val="24"/>
              </w:rPr>
              <w:t xml:space="preserve"> – </w:t>
            </w:r>
            <w:r w:rsidRPr="00BB74F6">
              <w:rPr>
                <w:sz w:val="24"/>
                <w:szCs w:val="24"/>
              </w:rPr>
              <w:t>Taxas de Abandono do Ensino Médio, de 2010 a 2014</w:t>
            </w:r>
          </w:p>
        </w:tc>
        <w:tc>
          <w:tcPr>
            <w:tcW w:w="598" w:type="dxa"/>
          </w:tcPr>
          <w:p w:rsidR="00D701B6" w:rsidRPr="00D65776" w:rsidRDefault="00D701B6" w:rsidP="00D701B6">
            <w:pPr>
              <w:jc w:val="right"/>
              <w:rPr>
                <w:sz w:val="24"/>
                <w:szCs w:val="24"/>
              </w:rPr>
            </w:pPr>
            <w:r>
              <w:rPr>
                <w:sz w:val="24"/>
                <w:szCs w:val="24"/>
              </w:rPr>
              <w:t>51</w:t>
            </w:r>
          </w:p>
        </w:tc>
      </w:tr>
      <w:tr w:rsidR="00D701B6" w:rsidTr="00D701B6">
        <w:tc>
          <w:tcPr>
            <w:tcW w:w="8046" w:type="dxa"/>
          </w:tcPr>
          <w:p w:rsidR="00D701B6" w:rsidRDefault="00D701B6" w:rsidP="00D701B6">
            <w:pPr>
              <w:rPr>
                <w:b/>
                <w:sz w:val="24"/>
                <w:szCs w:val="24"/>
              </w:rPr>
            </w:pPr>
            <w:r>
              <w:rPr>
                <w:b/>
                <w:sz w:val="24"/>
                <w:szCs w:val="24"/>
              </w:rPr>
              <w:t>Figura 18</w:t>
            </w:r>
            <w:r w:rsidRPr="00102D98">
              <w:rPr>
                <w:b/>
                <w:sz w:val="24"/>
                <w:szCs w:val="24"/>
              </w:rPr>
              <w:t xml:space="preserve"> – </w:t>
            </w:r>
            <w:r w:rsidRPr="00B66727">
              <w:rPr>
                <w:sz w:val="24"/>
                <w:szCs w:val="24"/>
              </w:rPr>
              <w:t>Indicador da Meta 10 relativo à Educação Especial</w:t>
            </w:r>
            <w:r>
              <w:rPr>
                <w:sz w:val="24"/>
                <w:szCs w:val="24"/>
              </w:rPr>
              <w:t xml:space="preserve"> em Nova Xavantina-MT</w:t>
            </w:r>
            <w:r>
              <w:rPr>
                <w:b/>
                <w:sz w:val="24"/>
                <w:szCs w:val="24"/>
              </w:rPr>
              <w:t>.</w:t>
            </w:r>
          </w:p>
        </w:tc>
        <w:tc>
          <w:tcPr>
            <w:tcW w:w="598" w:type="dxa"/>
          </w:tcPr>
          <w:p w:rsidR="00D701B6" w:rsidRPr="00D65776" w:rsidRDefault="00D701B6" w:rsidP="00D701B6">
            <w:pPr>
              <w:jc w:val="right"/>
              <w:rPr>
                <w:sz w:val="24"/>
                <w:szCs w:val="24"/>
              </w:rPr>
            </w:pPr>
            <w:r>
              <w:rPr>
                <w:sz w:val="24"/>
                <w:szCs w:val="24"/>
              </w:rPr>
              <w:t>61</w:t>
            </w:r>
          </w:p>
        </w:tc>
      </w:tr>
      <w:tr w:rsidR="00D701B6" w:rsidTr="00D701B6">
        <w:tc>
          <w:tcPr>
            <w:tcW w:w="8046" w:type="dxa"/>
          </w:tcPr>
          <w:p w:rsidR="00D701B6" w:rsidRPr="0073311B"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Figura 19</w:t>
            </w:r>
            <w:r w:rsidRPr="00102D98">
              <w:rPr>
                <w:rFonts w:ascii="Times New Roman" w:hAnsi="Times New Roman" w:cs="Times New Roman"/>
                <w:b/>
                <w:sz w:val="24"/>
                <w:szCs w:val="24"/>
              </w:rPr>
              <w:t xml:space="preserve"> –</w:t>
            </w:r>
            <w:r w:rsidRPr="00B66727">
              <w:rPr>
                <w:rFonts w:ascii="Times New Roman" w:hAnsi="Times New Roman" w:cs="Times New Roman"/>
                <w:sz w:val="24"/>
                <w:szCs w:val="24"/>
              </w:rPr>
              <w:t>Número de matrículas por rede na Educação Especial, no município</w:t>
            </w:r>
            <w:r>
              <w:rPr>
                <w:rFonts w:ascii="Times New Roman" w:hAnsi="Times New Roman" w:cs="Times New Roman"/>
                <w:b/>
                <w:sz w:val="24"/>
                <w:szCs w:val="24"/>
              </w:rPr>
              <w:t>.</w:t>
            </w:r>
          </w:p>
        </w:tc>
        <w:tc>
          <w:tcPr>
            <w:tcW w:w="598" w:type="dxa"/>
          </w:tcPr>
          <w:p w:rsidR="00D701B6" w:rsidRPr="00D65776" w:rsidRDefault="00D701B6" w:rsidP="00D701B6">
            <w:pPr>
              <w:jc w:val="right"/>
              <w:rPr>
                <w:sz w:val="24"/>
                <w:szCs w:val="24"/>
              </w:rPr>
            </w:pPr>
            <w:r>
              <w:rPr>
                <w:sz w:val="24"/>
                <w:szCs w:val="24"/>
              </w:rPr>
              <w:t>62</w:t>
            </w:r>
          </w:p>
        </w:tc>
      </w:tr>
      <w:tr w:rsidR="00D701B6" w:rsidTr="00D701B6">
        <w:tc>
          <w:tcPr>
            <w:tcW w:w="8046" w:type="dxa"/>
          </w:tcPr>
          <w:p w:rsidR="00D701B6" w:rsidRPr="0073311B" w:rsidRDefault="00D701B6" w:rsidP="00D701B6">
            <w:pPr>
              <w:pStyle w:val="SemEspaamento"/>
              <w:jc w:val="both"/>
              <w:rPr>
                <w:rFonts w:ascii="Times New Roman" w:hAnsi="Times New Roman" w:cs="Times New Roman"/>
                <w:sz w:val="24"/>
                <w:szCs w:val="24"/>
              </w:rPr>
            </w:pPr>
            <w:r>
              <w:rPr>
                <w:rFonts w:ascii="Times New Roman" w:hAnsi="Times New Roman" w:cs="Times New Roman"/>
                <w:b/>
                <w:sz w:val="24"/>
                <w:szCs w:val="24"/>
              </w:rPr>
              <w:t>Figura 20</w:t>
            </w:r>
            <w:r w:rsidRPr="00102D98">
              <w:rPr>
                <w:rFonts w:ascii="Times New Roman" w:hAnsi="Times New Roman" w:cs="Times New Roman"/>
                <w:b/>
                <w:sz w:val="24"/>
                <w:szCs w:val="24"/>
              </w:rPr>
              <w:t xml:space="preserve"> – </w:t>
            </w:r>
            <w:r w:rsidRPr="00B66727">
              <w:rPr>
                <w:rFonts w:ascii="Times New Roman" w:hAnsi="Times New Roman" w:cs="Times New Roman"/>
                <w:sz w:val="24"/>
                <w:szCs w:val="24"/>
              </w:rPr>
              <w:t>Indicadores da Meta 11 relativa à Educação de Jovens e Adultos, município.</w:t>
            </w:r>
          </w:p>
        </w:tc>
        <w:tc>
          <w:tcPr>
            <w:tcW w:w="598" w:type="dxa"/>
          </w:tcPr>
          <w:p w:rsidR="00D701B6" w:rsidRPr="00D65776" w:rsidRDefault="00D701B6" w:rsidP="00D701B6">
            <w:pPr>
              <w:jc w:val="right"/>
              <w:rPr>
                <w:sz w:val="24"/>
                <w:szCs w:val="24"/>
              </w:rPr>
            </w:pPr>
            <w:r w:rsidRPr="00D65776">
              <w:rPr>
                <w:sz w:val="24"/>
                <w:szCs w:val="24"/>
              </w:rPr>
              <w:t>6</w:t>
            </w:r>
            <w:r>
              <w:rPr>
                <w:sz w:val="24"/>
                <w:szCs w:val="24"/>
              </w:rPr>
              <w:t>4</w:t>
            </w:r>
          </w:p>
        </w:tc>
      </w:tr>
      <w:tr w:rsidR="00D701B6" w:rsidTr="00D701B6">
        <w:tc>
          <w:tcPr>
            <w:tcW w:w="8046" w:type="dxa"/>
          </w:tcPr>
          <w:p w:rsidR="00D701B6" w:rsidRPr="00BA1ADC"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Figura 21</w:t>
            </w:r>
            <w:r w:rsidRPr="00102D98">
              <w:rPr>
                <w:rFonts w:ascii="Times New Roman" w:hAnsi="Times New Roman" w:cs="Times New Roman"/>
                <w:b/>
                <w:sz w:val="24"/>
                <w:szCs w:val="24"/>
              </w:rPr>
              <w:t xml:space="preserve"> – </w:t>
            </w:r>
            <w:r w:rsidRPr="00947032">
              <w:rPr>
                <w:rFonts w:ascii="Times New Roman" w:hAnsi="Times New Roman" w:cs="Times New Roman"/>
                <w:sz w:val="24"/>
                <w:szCs w:val="24"/>
              </w:rPr>
              <w:t xml:space="preserve">Número de instituições e matrícula, taxa de aprovação e reprovação para a </w:t>
            </w:r>
            <w:r w:rsidRPr="00947032">
              <w:rPr>
                <w:rFonts w:ascii="Times New Roman" w:hAnsi="Times New Roman"/>
                <w:sz w:val="24"/>
                <w:szCs w:val="24"/>
              </w:rPr>
              <w:t>Educação</w:t>
            </w:r>
            <w:r w:rsidRPr="00947032">
              <w:rPr>
                <w:rFonts w:ascii="Times New Roman" w:hAnsi="Times New Roman"/>
                <w:color w:val="000000"/>
                <w:sz w:val="24"/>
                <w:szCs w:val="24"/>
              </w:rPr>
              <w:t xml:space="preserve"> Tecnológica e Formação Profissional,</w:t>
            </w:r>
            <w:r w:rsidRPr="00947032">
              <w:rPr>
                <w:rFonts w:ascii="Times New Roman" w:hAnsi="Times New Roman" w:cs="Times New Roman"/>
                <w:sz w:val="24"/>
                <w:szCs w:val="24"/>
              </w:rPr>
              <w:t xml:space="preserve"> no município.</w:t>
            </w:r>
          </w:p>
        </w:tc>
        <w:tc>
          <w:tcPr>
            <w:tcW w:w="598" w:type="dxa"/>
          </w:tcPr>
          <w:p w:rsidR="00D701B6" w:rsidRPr="00D65776" w:rsidRDefault="00D701B6" w:rsidP="00D701B6">
            <w:pPr>
              <w:jc w:val="right"/>
              <w:rPr>
                <w:sz w:val="24"/>
                <w:szCs w:val="24"/>
              </w:rPr>
            </w:pPr>
            <w:r w:rsidRPr="00D65776">
              <w:rPr>
                <w:sz w:val="24"/>
                <w:szCs w:val="24"/>
              </w:rPr>
              <w:t>6</w:t>
            </w:r>
            <w:r>
              <w:rPr>
                <w:sz w:val="24"/>
                <w:szCs w:val="24"/>
              </w:rPr>
              <w:t>8</w:t>
            </w:r>
          </w:p>
        </w:tc>
      </w:tr>
      <w:tr w:rsidR="00D701B6" w:rsidTr="00D701B6">
        <w:tc>
          <w:tcPr>
            <w:tcW w:w="8046" w:type="dxa"/>
          </w:tcPr>
          <w:p w:rsidR="00D701B6" w:rsidRPr="00606D2D"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Figura 22</w:t>
            </w:r>
            <w:r w:rsidRPr="00102D98">
              <w:rPr>
                <w:rFonts w:ascii="Times New Roman" w:hAnsi="Times New Roman" w:cs="Times New Roman"/>
                <w:b/>
                <w:sz w:val="24"/>
                <w:szCs w:val="24"/>
              </w:rPr>
              <w:t xml:space="preserve"> – </w:t>
            </w:r>
            <w:r w:rsidRPr="0063028A">
              <w:rPr>
                <w:rFonts w:ascii="Times New Roman" w:hAnsi="Times New Roman" w:cs="Times New Roman"/>
                <w:sz w:val="24"/>
                <w:szCs w:val="24"/>
              </w:rPr>
              <w:t xml:space="preserve">Indicador da Meta 13 </w:t>
            </w:r>
            <w:r w:rsidRPr="0063028A">
              <w:rPr>
                <w:rFonts w:ascii="Times New Roman" w:hAnsi="Times New Roman"/>
                <w:sz w:val="24"/>
                <w:szCs w:val="24"/>
              </w:rPr>
              <w:t>Valorização dos Profissionais da Educação Básica</w:t>
            </w:r>
            <w:r w:rsidRPr="0063028A">
              <w:rPr>
                <w:rFonts w:ascii="Times New Roman" w:hAnsi="Times New Roman" w:cs="Times New Roman"/>
                <w:sz w:val="24"/>
                <w:szCs w:val="24"/>
              </w:rPr>
              <w:t>.</w:t>
            </w:r>
          </w:p>
        </w:tc>
        <w:tc>
          <w:tcPr>
            <w:tcW w:w="598" w:type="dxa"/>
          </w:tcPr>
          <w:p w:rsidR="00D701B6" w:rsidRPr="00D65776" w:rsidRDefault="00D701B6" w:rsidP="00D701B6">
            <w:pPr>
              <w:jc w:val="right"/>
              <w:rPr>
                <w:sz w:val="24"/>
                <w:szCs w:val="24"/>
              </w:rPr>
            </w:pPr>
            <w:r>
              <w:rPr>
                <w:sz w:val="24"/>
                <w:szCs w:val="24"/>
              </w:rPr>
              <w:t>70</w:t>
            </w:r>
          </w:p>
        </w:tc>
      </w:tr>
      <w:tr w:rsidR="00D701B6" w:rsidTr="00D701B6">
        <w:tc>
          <w:tcPr>
            <w:tcW w:w="8046" w:type="dxa"/>
          </w:tcPr>
          <w:p w:rsidR="00D701B6" w:rsidRPr="00606D2D"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Figura 23</w:t>
            </w:r>
            <w:r w:rsidRPr="00102D98">
              <w:rPr>
                <w:rFonts w:ascii="Times New Roman" w:hAnsi="Times New Roman" w:cs="Times New Roman"/>
                <w:b/>
                <w:sz w:val="24"/>
                <w:szCs w:val="24"/>
              </w:rPr>
              <w:t xml:space="preserve"> – </w:t>
            </w:r>
            <w:r w:rsidRPr="0063028A">
              <w:rPr>
                <w:rFonts w:ascii="Times New Roman" w:hAnsi="Times New Roman" w:cs="Times New Roman"/>
                <w:sz w:val="24"/>
                <w:szCs w:val="24"/>
              </w:rPr>
              <w:t xml:space="preserve">Indicador da Meta 14 </w:t>
            </w:r>
            <w:r w:rsidRPr="0063028A">
              <w:rPr>
                <w:rFonts w:ascii="Times New Roman" w:hAnsi="Times New Roman"/>
                <w:sz w:val="24"/>
                <w:szCs w:val="24"/>
              </w:rPr>
              <w:t>Valorização dos Profissionais da Educação Básica</w:t>
            </w:r>
            <w:r w:rsidRPr="0063028A">
              <w:rPr>
                <w:rFonts w:ascii="Times New Roman" w:hAnsi="Times New Roman" w:cs="Times New Roman"/>
                <w:sz w:val="24"/>
                <w:szCs w:val="24"/>
              </w:rPr>
              <w:t>.</w:t>
            </w:r>
          </w:p>
        </w:tc>
        <w:tc>
          <w:tcPr>
            <w:tcW w:w="598" w:type="dxa"/>
          </w:tcPr>
          <w:p w:rsidR="00D701B6" w:rsidRPr="00D65776" w:rsidRDefault="00D701B6" w:rsidP="00D701B6">
            <w:pPr>
              <w:jc w:val="right"/>
              <w:rPr>
                <w:sz w:val="24"/>
                <w:szCs w:val="24"/>
              </w:rPr>
            </w:pPr>
            <w:r>
              <w:rPr>
                <w:sz w:val="24"/>
                <w:szCs w:val="24"/>
              </w:rPr>
              <w:t>70</w:t>
            </w:r>
          </w:p>
        </w:tc>
      </w:tr>
      <w:tr w:rsidR="00D701B6" w:rsidTr="00D701B6">
        <w:tc>
          <w:tcPr>
            <w:tcW w:w="8046" w:type="dxa"/>
          </w:tcPr>
          <w:p w:rsidR="00D701B6" w:rsidRPr="00606D2D" w:rsidRDefault="00D701B6" w:rsidP="00D701B6">
            <w:pPr>
              <w:pStyle w:val="SemEspaamento"/>
              <w:rPr>
                <w:rFonts w:ascii="Times New Roman" w:hAnsi="Times New Roman" w:cs="Times New Roman"/>
                <w:sz w:val="24"/>
                <w:szCs w:val="24"/>
              </w:rPr>
            </w:pPr>
            <w:r>
              <w:rPr>
                <w:rFonts w:ascii="Times New Roman" w:hAnsi="Times New Roman" w:cs="Times New Roman"/>
                <w:b/>
                <w:sz w:val="24"/>
                <w:szCs w:val="24"/>
              </w:rPr>
              <w:t>Figura 24</w:t>
            </w:r>
            <w:r w:rsidRPr="00102D98">
              <w:rPr>
                <w:rFonts w:ascii="Times New Roman" w:hAnsi="Times New Roman" w:cs="Times New Roman"/>
                <w:b/>
                <w:sz w:val="24"/>
                <w:szCs w:val="24"/>
              </w:rPr>
              <w:t xml:space="preserve"> – </w:t>
            </w:r>
            <w:r w:rsidRPr="0063028A">
              <w:rPr>
                <w:rFonts w:ascii="Times New Roman" w:hAnsi="Times New Roman" w:cs="Times New Roman"/>
                <w:sz w:val="24"/>
                <w:szCs w:val="24"/>
              </w:rPr>
              <w:t>Indicador da Meta 15</w:t>
            </w:r>
            <w:r w:rsidRPr="0063028A">
              <w:rPr>
                <w:rFonts w:ascii="Times New Roman" w:hAnsi="Times New Roman"/>
                <w:sz w:val="24"/>
                <w:szCs w:val="24"/>
              </w:rPr>
              <w:t>Valorização dos Profissionais da Educação Básica</w:t>
            </w:r>
            <w:r w:rsidRPr="0063028A">
              <w:rPr>
                <w:rFonts w:ascii="Times New Roman" w:hAnsi="Times New Roman" w:cs="Times New Roman"/>
                <w:sz w:val="24"/>
                <w:szCs w:val="24"/>
              </w:rPr>
              <w:t>.</w:t>
            </w:r>
          </w:p>
        </w:tc>
        <w:tc>
          <w:tcPr>
            <w:tcW w:w="598" w:type="dxa"/>
          </w:tcPr>
          <w:p w:rsidR="00D701B6" w:rsidRPr="00D65776" w:rsidRDefault="00D701B6" w:rsidP="00D701B6">
            <w:pPr>
              <w:jc w:val="right"/>
              <w:rPr>
                <w:sz w:val="24"/>
                <w:szCs w:val="24"/>
              </w:rPr>
            </w:pPr>
            <w:r>
              <w:rPr>
                <w:sz w:val="24"/>
                <w:szCs w:val="24"/>
              </w:rPr>
              <w:t>71</w:t>
            </w:r>
          </w:p>
        </w:tc>
      </w:tr>
    </w:tbl>
    <w:p w:rsidR="00D701B6" w:rsidRDefault="00D701B6" w:rsidP="00D701B6"/>
    <w:p w:rsidR="00D701B6" w:rsidRPr="001D55CE" w:rsidRDefault="00D701B6" w:rsidP="00D701B6">
      <w:pPr>
        <w:spacing w:line="360" w:lineRule="auto"/>
        <w:rPr>
          <w:b/>
          <w:sz w:val="24"/>
          <w:szCs w:val="24"/>
        </w:rPr>
      </w:pPr>
      <w:r>
        <w:rPr>
          <w:b/>
          <w:sz w:val="24"/>
          <w:szCs w:val="24"/>
        </w:rPr>
        <w:br w:type="page"/>
      </w:r>
      <w:r w:rsidRPr="00A97C33">
        <w:rPr>
          <w:b/>
          <w:sz w:val="24"/>
          <w:szCs w:val="24"/>
        </w:rPr>
        <w:lastRenderedPageBreak/>
        <w:t>1</w:t>
      </w:r>
      <w:r>
        <w:rPr>
          <w:b/>
          <w:sz w:val="24"/>
          <w:szCs w:val="24"/>
        </w:rPr>
        <w:t>.</w:t>
      </w:r>
      <w:r w:rsidRPr="001D55CE">
        <w:rPr>
          <w:b/>
          <w:sz w:val="24"/>
          <w:szCs w:val="24"/>
        </w:rPr>
        <w:t>CARACTERIZAÇÃO DO MUNICÍPIO</w:t>
      </w:r>
    </w:p>
    <w:p w:rsidR="00D701B6" w:rsidRPr="001D55CE" w:rsidRDefault="00D701B6" w:rsidP="00D701B6">
      <w:pPr>
        <w:spacing w:line="360" w:lineRule="auto"/>
        <w:rPr>
          <w:sz w:val="24"/>
          <w:szCs w:val="24"/>
        </w:rPr>
      </w:pPr>
    </w:p>
    <w:p w:rsidR="00D701B6" w:rsidRPr="00A17194" w:rsidRDefault="00D701B6" w:rsidP="00D701B6">
      <w:pPr>
        <w:spacing w:line="360" w:lineRule="auto"/>
        <w:rPr>
          <w:b/>
          <w:sz w:val="24"/>
          <w:szCs w:val="24"/>
        </w:rPr>
      </w:pPr>
      <w:r>
        <w:rPr>
          <w:b/>
          <w:sz w:val="24"/>
          <w:szCs w:val="24"/>
        </w:rPr>
        <w:t>1.</w:t>
      </w:r>
      <w:r w:rsidRPr="00A17194">
        <w:rPr>
          <w:b/>
          <w:sz w:val="24"/>
          <w:szCs w:val="24"/>
        </w:rPr>
        <w:t>Histórico</w:t>
      </w:r>
    </w:p>
    <w:p w:rsidR="00D701B6" w:rsidRPr="001D55CE" w:rsidRDefault="00D701B6" w:rsidP="00D701B6">
      <w:pPr>
        <w:spacing w:line="360" w:lineRule="auto"/>
        <w:rPr>
          <w:sz w:val="24"/>
          <w:szCs w:val="24"/>
        </w:rPr>
      </w:pPr>
    </w:p>
    <w:p w:rsidR="00D701B6" w:rsidRPr="001D55CE" w:rsidRDefault="00D701B6" w:rsidP="00D701B6">
      <w:pPr>
        <w:spacing w:line="360" w:lineRule="auto"/>
        <w:ind w:firstLine="709"/>
        <w:rPr>
          <w:sz w:val="24"/>
          <w:szCs w:val="24"/>
        </w:rPr>
      </w:pPr>
      <w:r w:rsidRPr="001D55CE">
        <w:rPr>
          <w:sz w:val="24"/>
          <w:szCs w:val="24"/>
        </w:rPr>
        <w:t>As primeiras notícias da região que hoje compreende Nova Xavantina vêm de meados do século XVII. Bandeiras como a de Bartolomeu Bueno da Silva, o Anhanguera, e Pires de Campos percorreram a área por volta de 1660, capturando índios para depois vendê-los como escravos.</w:t>
      </w:r>
    </w:p>
    <w:p w:rsidR="00D701B6" w:rsidRPr="001D55CE" w:rsidRDefault="00D701B6" w:rsidP="00D701B6">
      <w:pPr>
        <w:spacing w:line="360" w:lineRule="auto"/>
        <w:ind w:firstLine="709"/>
        <w:rPr>
          <w:sz w:val="24"/>
          <w:szCs w:val="24"/>
        </w:rPr>
      </w:pPr>
      <w:r w:rsidRPr="001D55CE">
        <w:rPr>
          <w:sz w:val="24"/>
          <w:szCs w:val="24"/>
        </w:rPr>
        <w:t>Estas expedições foram responsáveis pelo surgimento da lenda da Serra dos Martírios, um lugar fantástico indicado por formações geográficas que lembravam os martírios de Cristo, onde haveria muito ouro de superfície. O local descrito pelos bandeirantes nunca foi encontrado, mas rapidamente surgiram pequenas vilas garimpeiras, como a de Araés, ao longo do Rio das Mortes.</w:t>
      </w:r>
    </w:p>
    <w:p w:rsidR="00D701B6" w:rsidRPr="001D55CE" w:rsidRDefault="00D701B6" w:rsidP="00D701B6">
      <w:pPr>
        <w:spacing w:line="360" w:lineRule="auto"/>
        <w:ind w:firstLine="709"/>
        <w:rPr>
          <w:sz w:val="24"/>
          <w:szCs w:val="24"/>
        </w:rPr>
      </w:pPr>
      <w:r w:rsidRPr="001D55CE">
        <w:rPr>
          <w:sz w:val="24"/>
          <w:szCs w:val="24"/>
        </w:rPr>
        <w:t>Com o fim do ouro de lixiviação, os povoados logo foram abandonados. Somente em 1944, com a chegada da Expedição Roncador-Xingú, começaram a erguer a cidade. Em 28 de fevereiro daquele ano, um dos expedicionários avistou – de cima de um “pau d’óleo”, árvore típica da região – o Rio das Mortes. Em torno desta árvore foi construído o acampamento de Xavantina, nome escolhido pela Expedição em homenagem aos índios Xavantes, habitantes originais do lugar.</w:t>
      </w:r>
    </w:p>
    <w:p w:rsidR="00D701B6" w:rsidRPr="001D55CE" w:rsidRDefault="00D701B6" w:rsidP="00D701B6">
      <w:pPr>
        <w:spacing w:line="360" w:lineRule="auto"/>
        <w:ind w:firstLine="709"/>
        <w:rPr>
          <w:sz w:val="24"/>
          <w:szCs w:val="24"/>
        </w:rPr>
      </w:pPr>
      <w:r w:rsidRPr="001D55CE">
        <w:rPr>
          <w:sz w:val="24"/>
          <w:szCs w:val="24"/>
        </w:rPr>
        <w:t>Há quem diga que, durante o governo Getúlio Vargas, o lugar foi cogitado como um dos possíveis locais para a construção da nova capital brasileira.</w:t>
      </w:r>
    </w:p>
    <w:p w:rsidR="00D701B6" w:rsidRPr="001D55CE" w:rsidRDefault="00D701B6" w:rsidP="00D701B6">
      <w:pPr>
        <w:spacing w:line="360" w:lineRule="auto"/>
        <w:ind w:firstLine="709"/>
        <w:rPr>
          <w:sz w:val="24"/>
          <w:szCs w:val="24"/>
        </w:rPr>
      </w:pPr>
      <w:r w:rsidRPr="001D55CE">
        <w:rPr>
          <w:sz w:val="24"/>
          <w:szCs w:val="24"/>
        </w:rPr>
        <w:t>Desde a década de 70 a cidade passou por diversas transformações, inclusive no sistema político, os sulistas foram fortes desbravadores das áreas de agricultura da região iniciando o forte plantio de arroz, gerando riquezas para a região. A partir da emancipação política iniciou-se um processo imenso de transformação na cidade.</w:t>
      </w:r>
    </w:p>
    <w:p w:rsidR="00D701B6" w:rsidRPr="001D55CE" w:rsidRDefault="00D701B6" w:rsidP="00D701B6">
      <w:pPr>
        <w:spacing w:line="360" w:lineRule="auto"/>
        <w:rPr>
          <w:sz w:val="24"/>
          <w:szCs w:val="24"/>
        </w:rPr>
      </w:pPr>
    </w:p>
    <w:p w:rsidR="00D701B6" w:rsidRPr="001D55CE" w:rsidRDefault="00D701B6" w:rsidP="00D701B6">
      <w:pPr>
        <w:spacing w:line="360" w:lineRule="auto"/>
        <w:rPr>
          <w:b/>
          <w:sz w:val="24"/>
          <w:szCs w:val="24"/>
        </w:rPr>
      </w:pPr>
      <w:r>
        <w:rPr>
          <w:b/>
          <w:sz w:val="24"/>
          <w:szCs w:val="24"/>
        </w:rPr>
        <w:t>1.1</w:t>
      </w:r>
      <w:r w:rsidRPr="001D55CE">
        <w:rPr>
          <w:b/>
          <w:sz w:val="24"/>
          <w:szCs w:val="24"/>
        </w:rPr>
        <w:t xml:space="preserve"> Expedição Roncador-Xingu</w:t>
      </w:r>
    </w:p>
    <w:p w:rsidR="00D701B6" w:rsidRPr="001D55CE" w:rsidRDefault="00D701B6" w:rsidP="00D701B6">
      <w:pPr>
        <w:spacing w:line="360" w:lineRule="auto"/>
        <w:rPr>
          <w:sz w:val="24"/>
          <w:szCs w:val="24"/>
        </w:rPr>
      </w:pPr>
    </w:p>
    <w:p w:rsidR="00D701B6" w:rsidRPr="001D55CE" w:rsidRDefault="00D701B6" w:rsidP="00D701B6">
      <w:pPr>
        <w:spacing w:line="360" w:lineRule="auto"/>
        <w:ind w:firstLine="851"/>
        <w:rPr>
          <w:sz w:val="24"/>
          <w:szCs w:val="24"/>
        </w:rPr>
      </w:pPr>
      <w:r w:rsidRPr="001D55CE">
        <w:rPr>
          <w:sz w:val="24"/>
          <w:szCs w:val="24"/>
        </w:rPr>
        <w:t>A Expedição Roncador-Xingu foi uma parte do processo de interiorização do Brasil, a Marcha para o Oeste, criada em 1943 pelo governo de Getúlio Vargas. Para chefiar a expedição foi nomeado o Coronel Flaviano de Mattos Vanique, que recrutou cerca de quarenta sertanejos oriundos da região do atual Mato Grosso para se incorporarem à expedição.</w:t>
      </w:r>
    </w:p>
    <w:p w:rsidR="00D701B6" w:rsidRPr="001D55CE" w:rsidRDefault="00D701B6" w:rsidP="00D701B6">
      <w:pPr>
        <w:spacing w:line="360" w:lineRule="auto"/>
        <w:ind w:firstLine="851"/>
        <w:rPr>
          <w:sz w:val="24"/>
          <w:szCs w:val="24"/>
        </w:rPr>
      </w:pPr>
      <w:r w:rsidRPr="001D55CE">
        <w:rPr>
          <w:sz w:val="24"/>
          <w:szCs w:val="24"/>
        </w:rPr>
        <w:t xml:space="preserve">Sabendo desta, os irmãos Vilas-Boas decidiram participar como sertanejos, mas foram barrados por terem um "alto nível de conhecimento" para um sertanejo. Eles então voltaram tempos depois com barbas por fazer, mal vestidos e fingindo-se de analfabetos. Logo foram aceitos: o </w:t>
      </w:r>
      <w:r w:rsidRPr="001D55CE">
        <w:rPr>
          <w:sz w:val="24"/>
          <w:szCs w:val="24"/>
        </w:rPr>
        <w:lastRenderedPageBreak/>
        <w:t>comandante Vanique preferia os analfabetos, que considerava mais trabalhadores. Cláudio e Leonardo trabalhavam na enxada, Orlando, de auxiliar de pedreiro. Entretanto, com o tempo os irmãos alcançaram postos de comando na expedição.</w:t>
      </w:r>
    </w:p>
    <w:p w:rsidR="00D701B6" w:rsidRPr="001D55CE" w:rsidRDefault="00D701B6" w:rsidP="00D701B6">
      <w:pPr>
        <w:spacing w:line="360" w:lineRule="auto"/>
        <w:ind w:firstLine="851"/>
        <w:rPr>
          <w:sz w:val="24"/>
          <w:szCs w:val="24"/>
        </w:rPr>
      </w:pPr>
      <w:r w:rsidRPr="001D55CE">
        <w:rPr>
          <w:sz w:val="24"/>
          <w:szCs w:val="24"/>
        </w:rPr>
        <w:t>Os irmãos Vilas-Boas passaram cerca de trinta e cinco anos no Brasil Central e contribuíram de maneira expressiva para o conhecimento da região e para a preservação do local. Catalogaram cerca de cinco mil indígenas e várias tribos. Criaram algumas cidades como postos de base (pontos de entroncamento) na região, como a cidade de Nova Xavantina. Criaram também o Parque Indígena do Xingu.</w:t>
      </w:r>
    </w:p>
    <w:p w:rsidR="00D701B6" w:rsidRPr="001D55CE" w:rsidRDefault="00D701B6" w:rsidP="00D701B6">
      <w:pPr>
        <w:spacing w:line="360" w:lineRule="auto"/>
        <w:ind w:firstLine="851"/>
        <w:rPr>
          <w:sz w:val="24"/>
          <w:szCs w:val="24"/>
        </w:rPr>
      </w:pPr>
      <w:r w:rsidRPr="001D55CE">
        <w:rPr>
          <w:sz w:val="24"/>
          <w:szCs w:val="24"/>
        </w:rPr>
        <w:t>Com o afastamento do Coronel Flaviano Mattos, em 1945, pelo presidente Eurico Gaspar Dutra, a Expedição Roncador-Xingu passou a ser chefiada pelos irmãos Vilas-Boas. A chefia dos irmãos mudou o caráter da Marcha para o Oeste, que tinha tudo para ser uma expedição violenta, mas se tornou uma expedição de contato baseado no ideal do Marechal Cândido Rondon: "Morrer se preciso, matar nunca".</w:t>
      </w:r>
    </w:p>
    <w:p w:rsidR="00D701B6" w:rsidRPr="001D55CE" w:rsidRDefault="00D701B6" w:rsidP="00D701B6">
      <w:pPr>
        <w:spacing w:line="360" w:lineRule="auto"/>
        <w:ind w:firstLine="851"/>
        <w:rPr>
          <w:sz w:val="24"/>
          <w:szCs w:val="24"/>
        </w:rPr>
      </w:pPr>
      <w:r w:rsidRPr="001D55CE">
        <w:rPr>
          <w:sz w:val="24"/>
          <w:szCs w:val="24"/>
        </w:rPr>
        <w:t>A Expedição Roncador-Xingu foi, inicialmente, planejada para descobrir as regiões ainda desconhecidas do Brasil Central e da Amazônia, que, por sugestão do ministro francês, Paul Renault, poderiam ser ocupadas pelas populações excedentes da Europa. Aí teve início o projeto do "Parque Nacional do Xingu", instituído em 1961. Em 1967, Orlando assume a direção do Parque e, nessa função, promove assistência à saúde indígena, a exemplo de convênio assinado com a Escola Paulista de Medicina, garantia e preservação da fauna e da flora, além do desenvolvimento de estudos que permitiram um maior conhecimento da região.</w:t>
      </w:r>
    </w:p>
    <w:p w:rsidR="00D701B6" w:rsidRPr="001D55CE" w:rsidRDefault="00D701B6" w:rsidP="00D701B6">
      <w:pPr>
        <w:spacing w:line="360" w:lineRule="auto"/>
        <w:ind w:firstLine="851"/>
        <w:rPr>
          <w:sz w:val="24"/>
          <w:szCs w:val="24"/>
        </w:rPr>
      </w:pPr>
      <w:r w:rsidRPr="001D55CE">
        <w:rPr>
          <w:sz w:val="24"/>
          <w:szCs w:val="24"/>
        </w:rPr>
        <w:t>Em 1949, a expedição atinge o Alto Xingu, sob o comando de Orlando Villas Boas, e contata com dezessete tribos da região. É nesse encontro que os Villas Boas decidem mudar o rumo do projeto e propõem uma mudança de objetivos: em vez de instalar núcleos de povoamento para os brancos decidem preservar a integridade dos territórios indígenas</w:t>
      </w:r>
      <w:r>
        <w:rPr>
          <w:sz w:val="24"/>
          <w:szCs w:val="24"/>
        </w:rPr>
        <w:t>.</w:t>
      </w:r>
    </w:p>
    <w:p w:rsidR="00D701B6" w:rsidRPr="001D55CE" w:rsidRDefault="00D701B6" w:rsidP="00D701B6">
      <w:pPr>
        <w:spacing w:line="360" w:lineRule="auto"/>
        <w:ind w:firstLine="709"/>
        <w:rPr>
          <w:sz w:val="24"/>
          <w:szCs w:val="24"/>
        </w:rPr>
      </w:pPr>
      <w:r w:rsidRPr="001D55CE">
        <w:rPr>
          <w:sz w:val="24"/>
          <w:szCs w:val="24"/>
        </w:rPr>
        <w:t xml:space="preserve">Sabe-se que o povo indígena xavante habitava a região. Os paulistas nomeiam nesta porção territorial um antigo povo denominado </w:t>
      </w:r>
      <w:r>
        <w:rPr>
          <w:sz w:val="24"/>
          <w:szCs w:val="24"/>
        </w:rPr>
        <w:t>A</w:t>
      </w:r>
      <w:r w:rsidRPr="001D55CE">
        <w:rPr>
          <w:sz w:val="24"/>
          <w:szCs w:val="24"/>
        </w:rPr>
        <w:t xml:space="preserve">raés. Desse povo não se tem maiores informações. O povo indígena xavante sujeitou-se a migrações, buscando regiões mais ao sul e se encontra confinado em áreas indígenas circunscritas. Apesar do termo Nova Xavantina, originar-se do povo xavante, não se encontra mais no município remanescentes dessa gente em vida tribal organizada. Pela região de Nova Xavantina, em função do Rio das Mortes, diversas expedições cortaram seu território, desde o século XVII. Que hoje é território do município de Nova Xavantina, teve movimentação por conta </w:t>
      </w:r>
      <w:r w:rsidRPr="001D55CE">
        <w:rPr>
          <w:sz w:val="24"/>
          <w:szCs w:val="24"/>
        </w:rPr>
        <w:lastRenderedPageBreak/>
        <w:t xml:space="preserve">de seringueiros, no fim do século passado e no começo deste. Sem, no entanto, que se tenha registrado notícias concretas dessa época. </w:t>
      </w:r>
    </w:p>
    <w:p w:rsidR="00D701B6" w:rsidRPr="001D55CE" w:rsidRDefault="00D701B6" w:rsidP="00D701B6">
      <w:pPr>
        <w:spacing w:line="360" w:lineRule="auto"/>
        <w:ind w:firstLine="709"/>
        <w:rPr>
          <w:sz w:val="24"/>
          <w:szCs w:val="24"/>
        </w:rPr>
      </w:pPr>
      <w:r w:rsidRPr="001D55CE">
        <w:rPr>
          <w:sz w:val="24"/>
          <w:szCs w:val="24"/>
        </w:rPr>
        <w:t xml:space="preserve">A denominação de Xavantina provinha do nome dado ao povo primitivo da região - o xavante. No entanto, a denominação xavante foi dada pelos segmentos da vida nacional. A autodenominação deste povo é </w:t>
      </w:r>
      <w:r w:rsidRPr="00A57DC8">
        <w:rPr>
          <w:i/>
          <w:sz w:val="24"/>
          <w:szCs w:val="24"/>
        </w:rPr>
        <w:t>a'úwe</w:t>
      </w:r>
      <w:r w:rsidRPr="001D55CE">
        <w:rPr>
          <w:sz w:val="24"/>
          <w:szCs w:val="24"/>
        </w:rPr>
        <w:t xml:space="preserve">. Entretanto, apesar do prestigio político ocorrido na sua fase embrionária, a vida organizada de Xavantina foi acontecendo bem mais tarde. Com a abertura da BR-158, nasceu o povoado de Nova Brasília, na margem esquerda do Rio das Mortes, frente ao primeiro povoado de Xavantina, este, situado à margem direita. O primeiro povoado, Xavantina, cresceu mais rapidamente e ali se fundou o Distrito Ministro João Alberto, pela Lei n.º 2.059, de 14 de dezembro de 1963. Assim a primeira denominação de Xavantina, foi Ministro João Alberto. Alguns anos depois, também o povoado da margem esquerda do Rio das Mortes, Nova Brasília, passou a distrito, fato que se deu através da Lei n.º 3.759, de 29 de junho de 1976, não sendo alterado o nome da povoação. </w:t>
      </w:r>
    </w:p>
    <w:p w:rsidR="00D701B6" w:rsidRDefault="00D701B6" w:rsidP="00D701B6">
      <w:pPr>
        <w:spacing w:line="360" w:lineRule="auto"/>
        <w:ind w:firstLine="709"/>
        <w:rPr>
          <w:sz w:val="24"/>
          <w:szCs w:val="24"/>
        </w:rPr>
      </w:pPr>
      <w:r w:rsidRPr="001D55CE">
        <w:rPr>
          <w:sz w:val="24"/>
          <w:szCs w:val="24"/>
        </w:rPr>
        <w:t xml:space="preserve">A Lei n.º 4.176, de 3 de março de 1980, de autoria do deputado Ricardo Corrêa, criou o município. Com a formação do município, extinguiram-se os dois distritos pré-existentes. E não apenas juridicamente e administrativamente se explica a alteração de nome dos distritos para o município, mas uma razão histórica determinou a mudança de nome. Na verdade, se tratava de uma só povoação, separada pelo Rio das Mortes: a povoação de Xavantina da margem direita do rio e a povoação de Nova Brasília, na margem esquerda. Conveniências administrativas e políticas alteraram a denominação da povoação de Nova Brasília. Com a criação do município, administrativamente desapareceriam os dois distritos, por não haver razão para manutenção de dois. </w:t>
      </w:r>
    </w:p>
    <w:p w:rsidR="00D701B6" w:rsidRDefault="00D701B6" w:rsidP="00D701B6">
      <w:pPr>
        <w:spacing w:line="360" w:lineRule="auto"/>
        <w:ind w:firstLine="709"/>
        <w:rPr>
          <w:sz w:val="24"/>
          <w:szCs w:val="24"/>
        </w:rPr>
      </w:pPr>
      <w:r w:rsidRPr="001D55CE">
        <w:rPr>
          <w:sz w:val="24"/>
          <w:szCs w:val="24"/>
        </w:rPr>
        <w:t xml:space="preserve">Surgia, então a luta popular pela prevalência do nome próprio, que passaria a ser do município. Em se tratando de uma povoação apenas, surgiu a proposta de se unir os dois nomes populares num só. Xavantina contribuiu com sua própria denominação, enquanto que Nova Brasília, nome composto, contribuiu com o termo "Nova". A denominação "Nova" de Nova Xavantina, não nasceu por diferenciação de algum município denominado Xavantina, mas por razão interna de uma povoação, que fundiu duas outras anteriores. </w:t>
      </w:r>
    </w:p>
    <w:p w:rsidR="00D701B6" w:rsidRPr="00FE6401" w:rsidRDefault="00D701B6" w:rsidP="00D701B6">
      <w:pPr>
        <w:pStyle w:val="SemEspaamento"/>
        <w:spacing w:line="360" w:lineRule="auto"/>
        <w:rPr>
          <w:rFonts w:ascii="Times New Roman" w:hAnsi="Times New Roman" w:cs="Times New Roman"/>
          <w:b/>
          <w:sz w:val="24"/>
          <w:szCs w:val="24"/>
        </w:rPr>
      </w:pPr>
      <w:r>
        <w:rPr>
          <w:rFonts w:ascii="Times New Roman" w:hAnsi="Times New Roman" w:cs="Times New Roman"/>
          <w:b/>
          <w:sz w:val="24"/>
          <w:szCs w:val="24"/>
        </w:rPr>
        <w:t>1.</w:t>
      </w:r>
      <w:r w:rsidRPr="00FE6401">
        <w:rPr>
          <w:rFonts w:ascii="Times New Roman" w:hAnsi="Times New Roman" w:cs="Times New Roman"/>
          <w:b/>
          <w:sz w:val="24"/>
          <w:szCs w:val="24"/>
        </w:rPr>
        <w:t>2 Símbolos Municipais</w:t>
      </w:r>
    </w:p>
    <w:p w:rsidR="00D701B6" w:rsidRPr="00FE6401" w:rsidRDefault="00D701B6" w:rsidP="00D701B6">
      <w:pPr>
        <w:pStyle w:val="SemEspaamento"/>
        <w:spacing w:line="360" w:lineRule="auto"/>
        <w:rPr>
          <w:rFonts w:ascii="Times New Roman" w:hAnsi="Times New Roman" w:cs="Times New Roman"/>
          <w:sz w:val="24"/>
          <w:szCs w:val="24"/>
        </w:rPr>
      </w:pPr>
    </w:p>
    <w:tbl>
      <w:tblPr>
        <w:tblW w:w="0" w:type="auto"/>
        <w:jc w:val="center"/>
        <w:tblLook w:val="01E0"/>
      </w:tblPr>
      <w:tblGrid>
        <w:gridCol w:w="9211"/>
      </w:tblGrid>
      <w:tr w:rsidR="00D701B6" w:rsidRPr="00FE6401" w:rsidTr="00D701B6">
        <w:trPr>
          <w:jc w:val="center"/>
        </w:trPr>
        <w:tc>
          <w:tcPr>
            <w:tcW w:w="9211" w:type="dxa"/>
          </w:tcPr>
          <w:p w:rsidR="00D701B6" w:rsidRPr="00FE6401" w:rsidRDefault="00D701B6" w:rsidP="00D701B6">
            <w:pPr>
              <w:pStyle w:val="SemEspaamento"/>
              <w:spacing w:line="360" w:lineRule="auto"/>
              <w:rPr>
                <w:rFonts w:ascii="Times New Roman" w:hAnsi="Times New Roman" w:cs="Times New Roman"/>
                <w:b/>
                <w:sz w:val="24"/>
                <w:szCs w:val="24"/>
              </w:rPr>
            </w:pPr>
            <w:r>
              <w:rPr>
                <w:rFonts w:ascii="Times New Roman" w:hAnsi="Times New Roman" w:cs="Times New Roman"/>
                <w:b/>
                <w:sz w:val="24"/>
                <w:szCs w:val="24"/>
              </w:rPr>
              <w:t xml:space="preserve">1.2.1 </w:t>
            </w:r>
            <w:r w:rsidRPr="00FE6401">
              <w:rPr>
                <w:rFonts w:ascii="Times New Roman" w:hAnsi="Times New Roman" w:cs="Times New Roman"/>
                <w:b/>
                <w:sz w:val="24"/>
                <w:szCs w:val="24"/>
              </w:rPr>
              <w:t>Bandeira do Município de Nova Xavantina</w:t>
            </w:r>
          </w:p>
          <w:p w:rsidR="00D701B6" w:rsidRPr="00FE6401" w:rsidRDefault="00D701B6" w:rsidP="00D701B6">
            <w:pPr>
              <w:pStyle w:val="SemEspaamento"/>
              <w:spacing w:line="360" w:lineRule="auto"/>
              <w:jc w:val="center"/>
              <w:rPr>
                <w:rFonts w:ascii="Times New Roman" w:hAnsi="Times New Roman" w:cs="Times New Roman"/>
                <w:sz w:val="24"/>
                <w:szCs w:val="24"/>
              </w:rPr>
            </w:pPr>
            <w:r w:rsidRPr="00FE6401">
              <w:rPr>
                <w:rFonts w:ascii="Times New Roman" w:hAnsi="Times New Roman" w:cs="Times New Roman"/>
                <w:noProof/>
                <w:sz w:val="24"/>
                <w:szCs w:val="24"/>
                <w:lang w:eastAsia="pt-BR"/>
              </w:rPr>
              <w:lastRenderedPageBreak/>
              <w:drawing>
                <wp:inline distT="0" distB="0" distL="0" distR="0">
                  <wp:extent cx="2914650" cy="1962150"/>
                  <wp:effectExtent l="19050" t="0" r="0" b="0"/>
                  <wp:docPr id="45" name="irc_mi" descr="http://3.bp.blogspot.com/_Vez7Nazq2EE/STnhUOYnxSI/AAAAAAAAAgY/eoYe7yvCDOU/s320/Bandeira_novaxavantina_m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_Vez7Nazq2EE/STnhUOYnxSI/AAAAAAAAAgY/eoYe7yvCDOU/s320/Bandeira_novaxavantina_mt.gif"/>
                          <pic:cNvPicPr>
                            <a:picLocks noChangeAspect="1" noChangeArrowheads="1"/>
                          </pic:cNvPicPr>
                        </pic:nvPicPr>
                        <pic:blipFill>
                          <a:blip r:embed="rId8"/>
                          <a:srcRect/>
                          <a:stretch>
                            <a:fillRect/>
                          </a:stretch>
                        </pic:blipFill>
                        <pic:spPr bwMode="auto">
                          <a:xfrm>
                            <a:off x="0" y="0"/>
                            <a:ext cx="2914650" cy="1962150"/>
                          </a:xfrm>
                          <a:prstGeom prst="rect">
                            <a:avLst/>
                          </a:prstGeom>
                          <a:noFill/>
                          <a:ln w="9525">
                            <a:noFill/>
                            <a:miter lim="800000"/>
                            <a:headEnd/>
                            <a:tailEnd/>
                          </a:ln>
                        </pic:spPr>
                      </pic:pic>
                    </a:graphicData>
                  </a:graphic>
                </wp:inline>
              </w:drawing>
            </w:r>
          </w:p>
          <w:p w:rsidR="00D701B6" w:rsidRDefault="00D701B6" w:rsidP="00D701B6">
            <w:pPr>
              <w:pStyle w:val="SemEspaamento"/>
              <w:spacing w:line="360" w:lineRule="auto"/>
              <w:jc w:val="center"/>
              <w:rPr>
                <w:rFonts w:ascii="Times New Roman" w:hAnsi="Times New Roman" w:cs="Times New Roman"/>
                <w:sz w:val="24"/>
                <w:szCs w:val="24"/>
              </w:rPr>
            </w:pPr>
          </w:p>
          <w:p w:rsidR="00D701B6" w:rsidRPr="00FE6401" w:rsidRDefault="00D701B6" w:rsidP="00D701B6">
            <w:pPr>
              <w:pStyle w:val="SemEspaamento"/>
              <w:spacing w:line="360" w:lineRule="auto"/>
              <w:jc w:val="center"/>
              <w:rPr>
                <w:rFonts w:ascii="Times New Roman" w:hAnsi="Times New Roman" w:cs="Times New Roman"/>
                <w:sz w:val="24"/>
                <w:szCs w:val="24"/>
              </w:rPr>
            </w:pPr>
          </w:p>
        </w:tc>
      </w:tr>
      <w:tr w:rsidR="00D701B6" w:rsidRPr="00FE6401" w:rsidTr="00D701B6">
        <w:trPr>
          <w:jc w:val="center"/>
        </w:trPr>
        <w:tc>
          <w:tcPr>
            <w:tcW w:w="9211" w:type="dxa"/>
          </w:tcPr>
          <w:p w:rsidR="00D701B6" w:rsidRPr="00FE6401" w:rsidRDefault="00D701B6" w:rsidP="00D701B6">
            <w:pPr>
              <w:pStyle w:val="SemEspaamento"/>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1.2.2 </w:t>
            </w:r>
            <w:r w:rsidRPr="00FE6401">
              <w:rPr>
                <w:rFonts w:ascii="Times New Roman" w:hAnsi="Times New Roman" w:cs="Times New Roman"/>
                <w:b/>
                <w:sz w:val="24"/>
                <w:szCs w:val="24"/>
              </w:rPr>
              <w:t>Brasão do Município de Nova Xavantina</w:t>
            </w:r>
          </w:p>
          <w:p w:rsidR="00D701B6" w:rsidRPr="00FE6401" w:rsidRDefault="00D701B6" w:rsidP="00D701B6">
            <w:pPr>
              <w:pStyle w:val="SemEspaamento"/>
              <w:spacing w:line="360" w:lineRule="auto"/>
              <w:jc w:val="center"/>
              <w:rPr>
                <w:rFonts w:ascii="Times New Roman" w:hAnsi="Times New Roman" w:cs="Times New Roman"/>
                <w:sz w:val="24"/>
                <w:szCs w:val="24"/>
              </w:rPr>
            </w:pPr>
            <w:r w:rsidRPr="00FE6401">
              <w:rPr>
                <w:rFonts w:ascii="Times New Roman" w:hAnsi="Times New Roman" w:cs="Times New Roman"/>
                <w:noProof/>
                <w:sz w:val="24"/>
                <w:szCs w:val="24"/>
                <w:lang w:eastAsia="pt-BR"/>
              </w:rPr>
              <w:drawing>
                <wp:inline distT="0" distB="0" distL="0" distR="0">
                  <wp:extent cx="1790700" cy="1695450"/>
                  <wp:effectExtent l="19050" t="0" r="0" b="0"/>
                  <wp:docPr id="44" name="Imagem 2" descr="http://1.bp.blogspot.com/_Vez7Nazq2EE/SUQnvtlk1MI/AAAAAAAAAlY/-WOcJ9x_CgQ/s320/thum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bp.blogspot.com/_Vez7Nazq2EE/SUQnvtlk1MI/AAAAAAAAAlY/-WOcJ9x_CgQ/s320/thumbs.jpg"/>
                          <pic:cNvPicPr>
                            <a:picLocks noChangeAspect="1" noChangeArrowheads="1"/>
                          </pic:cNvPicPr>
                        </pic:nvPicPr>
                        <pic:blipFill>
                          <a:blip r:embed="rId9"/>
                          <a:srcRect/>
                          <a:stretch>
                            <a:fillRect/>
                          </a:stretch>
                        </pic:blipFill>
                        <pic:spPr bwMode="auto">
                          <a:xfrm>
                            <a:off x="0" y="0"/>
                            <a:ext cx="1790700" cy="1695450"/>
                          </a:xfrm>
                          <a:prstGeom prst="rect">
                            <a:avLst/>
                          </a:prstGeom>
                          <a:noFill/>
                          <a:ln w="9525">
                            <a:noFill/>
                            <a:miter lim="800000"/>
                            <a:headEnd/>
                            <a:tailEnd/>
                          </a:ln>
                        </pic:spPr>
                      </pic:pic>
                    </a:graphicData>
                  </a:graphic>
                </wp:inline>
              </w:drawing>
            </w:r>
          </w:p>
          <w:p w:rsidR="00D701B6" w:rsidRPr="00FE6401" w:rsidRDefault="00D701B6" w:rsidP="00D701B6">
            <w:pPr>
              <w:pStyle w:val="SemEspaamento"/>
              <w:spacing w:line="360" w:lineRule="auto"/>
              <w:jc w:val="center"/>
              <w:rPr>
                <w:rFonts w:ascii="Times New Roman" w:hAnsi="Times New Roman" w:cs="Times New Roman"/>
                <w:sz w:val="24"/>
                <w:szCs w:val="24"/>
              </w:rPr>
            </w:pPr>
          </w:p>
        </w:tc>
      </w:tr>
    </w:tbl>
    <w:p w:rsidR="00D701B6" w:rsidRDefault="00D701B6" w:rsidP="00D701B6">
      <w:pPr>
        <w:spacing w:line="360" w:lineRule="auto"/>
        <w:ind w:firstLine="709"/>
        <w:rPr>
          <w:color w:val="FF0000"/>
          <w:sz w:val="24"/>
          <w:szCs w:val="24"/>
        </w:rPr>
      </w:pPr>
    </w:p>
    <w:p w:rsidR="00D701B6" w:rsidRDefault="00D701B6" w:rsidP="00D701B6">
      <w:pPr>
        <w:pStyle w:val="SemEspaamento"/>
        <w:spacing w:line="360" w:lineRule="auto"/>
        <w:rPr>
          <w:rStyle w:val="Forte"/>
          <w:rFonts w:ascii="Times New Roman" w:hAnsi="Times New Roman"/>
          <w:iCs/>
          <w:sz w:val="24"/>
          <w:szCs w:val="24"/>
        </w:rPr>
      </w:pPr>
      <w:r>
        <w:rPr>
          <w:rStyle w:val="Forte"/>
          <w:rFonts w:ascii="Times New Roman" w:hAnsi="Times New Roman"/>
          <w:iCs/>
          <w:sz w:val="24"/>
          <w:szCs w:val="24"/>
        </w:rPr>
        <w:t xml:space="preserve">1.2.3 </w:t>
      </w:r>
      <w:r w:rsidRPr="00FE6401">
        <w:rPr>
          <w:rStyle w:val="Forte"/>
          <w:rFonts w:ascii="Times New Roman" w:hAnsi="Times New Roman"/>
          <w:iCs/>
          <w:sz w:val="24"/>
          <w:szCs w:val="24"/>
        </w:rPr>
        <w:t>Hino do Município de Nova Xavantina</w:t>
      </w:r>
    </w:p>
    <w:p w:rsidR="00D701B6" w:rsidRDefault="00D701B6" w:rsidP="00D701B6">
      <w:pPr>
        <w:pStyle w:val="SemEspaamento"/>
        <w:spacing w:line="360" w:lineRule="auto"/>
        <w:jc w:val="both"/>
        <w:rPr>
          <w:rStyle w:val="Forte"/>
          <w:rFonts w:ascii="Times New Roman" w:hAnsi="Times New Roman"/>
          <w:iCs/>
          <w:sz w:val="24"/>
          <w:szCs w:val="24"/>
        </w:rPr>
      </w:pPr>
    </w:p>
    <w:p w:rsidR="00D701B6" w:rsidRDefault="00D701B6" w:rsidP="00D701B6">
      <w:pPr>
        <w:pStyle w:val="SemEspaamento"/>
        <w:spacing w:line="360" w:lineRule="auto"/>
        <w:ind w:firstLine="709"/>
        <w:jc w:val="both"/>
        <w:rPr>
          <w:rStyle w:val="Forte"/>
          <w:rFonts w:ascii="Times New Roman" w:hAnsi="Times New Roman"/>
          <w:b w:val="0"/>
          <w:iCs/>
          <w:sz w:val="24"/>
          <w:szCs w:val="24"/>
        </w:rPr>
      </w:pPr>
      <w:r w:rsidRPr="00FE6401">
        <w:rPr>
          <w:rStyle w:val="Forte"/>
          <w:rFonts w:ascii="Times New Roman" w:hAnsi="Times New Roman"/>
          <w:iCs/>
          <w:sz w:val="24"/>
          <w:szCs w:val="24"/>
        </w:rPr>
        <w:t>A Lei Municipal de nº 013 de 25 de abril de 1983 aprovou um regulamento para a escolha do Hino e remeteu para a realização do concurso. Queremos da um destaque especial ao Hino Municipal, de autoria do Sr. Osvaldo Masson, que foi escolhido entre tantos outros que participavam de um concurso realizado no dia 12/04/1990, e que ainda não havia sido homologado pela Câmara Municipal e transformado em Lei, o que aconteceu em 2004.</w:t>
      </w:r>
    </w:p>
    <w:p w:rsidR="00D701B6" w:rsidRDefault="00D701B6" w:rsidP="00D701B6">
      <w:pPr>
        <w:pStyle w:val="SemEspaamento"/>
        <w:spacing w:line="360" w:lineRule="auto"/>
        <w:ind w:firstLine="709"/>
        <w:jc w:val="both"/>
        <w:rPr>
          <w:rFonts w:ascii="Times New Roman" w:hAnsi="Times New Roman" w:cs="Times New Roman"/>
          <w:bCs/>
          <w:iCs/>
          <w:sz w:val="24"/>
          <w:szCs w:val="24"/>
        </w:rPr>
      </w:pPr>
    </w:p>
    <w:p w:rsidR="00D701B6" w:rsidRDefault="00D701B6" w:rsidP="00D701B6">
      <w:pPr>
        <w:spacing w:line="360" w:lineRule="auto"/>
        <w:rPr>
          <w:bCs/>
          <w:iCs/>
          <w:sz w:val="24"/>
          <w:szCs w:val="24"/>
        </w:rPr>
      </w:pPr>
      <w:r w:rsidRPr="00FE6401">
        <w:rPr>
          <w:rStyle w:val="Forte"/>
          <w:i/>
          <w:iCs/>
          <w:sz w:val="24"/>
          <w:szCs w:val="24"/>
        </w:rPr>
        <w:t>Hino</w:t>
      </w:r>
      <w:r w:rsidRPr="00FE6401">
        <w:rPr>
          <w:rStyle w:val="Forte"/>
        </w:rPr>
        <w:br/>
      </w:r>
      <w:r w:rsidRPr="00FE6401">
        <w:rPr>
          <w:rStyle w:val="Forte"/>
          <w:iCs/>
          <w:sz w:val="24"/>
          <w:szCs w:val="24"/>
        </w:rPr>
        <w:t>Autor: Osvaldo Masson</w:t>
      </w:r>
    </w:p>
    <w:p w:rsidR="00D701B6" w:rsidRDefault="00D701B6" w:rsidP="00D701B6">
      <w:pPr>
        <w:spacing w:line="360" w:lineRule="auto"/>
        <w:rPr>
          <w:rStyle w:val="Forte"/>
          <w:b w:val="0"/>
          <w:iCs/>
          <w:sz w:val="24"/>
          <w:szCs w:val="24"/>
        </w:rPr>
      </w:pPr>
    </w:p>
    <w:p w:rsidR="00D701B6" w:rsidRDefault="00D701B6" w:rsidP="00D701B6">
      <w:pPr>
        <w:spacing w:line="360" w:lineRule="auto"/>
        <w:rPr>
          <w:rStyle w:val="Forte"/>
          <w:b w:val="0"/>
          <w:iCs/>
          <w:sz w:val="24"/>
          <w:szCs w:val="24"/>
        </w:rPr>
      </w:pPr>
      <w:r w:rsidRPr="00FE6401">
        <w:rPr>
          <w:rStyle w:val="Forte"/>
          <w:iCs/>
          <w:sz w:val="24"/>
          <w:szCs w:val="24"/>
        </w:rPr>
        <w:t>Nova Xavantina!</w:t>
      </w:r>
    </w:p>
    <w:p w:rsidR="00D701B6" w:rsidRDefault="00D701B6" w:rsidP="00D701B6">
      <w:pPr>
        <w:spacing w:line="360" w:lineRule="auto"/>
        <w:rPr>
          <w:rStyle w:val="Forte"/>
          <w:b w:val="0"/>
          <w:iCs/>
          <w:sz w:val="24"/>
          <w:szCs w:val="24"/>
        </w:rPr>
      </w:pPr>
      <w:r w:rsidRPr="00FE6401">
        <w:rPr>
          <w:rStyle w:val="Forte"/>
          <w:iCs/>
          <w:sz w:val="24"/>
          <w:szCs w:val="24"/>
        </w:rPr>
        <w:lastRenderedPageBreak/>
        <w:t>Esperança que se fez realidade.</w:t>
      </w:r>
    </w:p>
    <w:p w:rsidR="00D701B6" w:rsidRDefault="00D701B6" w:rsidP="00D701B6">
      <w:pPr>
        <w:spacing w:line="360" w:lineRule="auto"/>
        <w:rPr>
          <w:rStyle w:val="Forte"/>
          <w:b w:val="0"/>
          <w:iCs/>
          <w:sz w:val="24"/>
          <w:szCs w:val="24"/>
        </w:rPr>
      </w:pPr>
      <w:r w:rsidRPr="00FE6401">
        <w:rPr>
          <w:rStyle w:val="Forte"/>
          <w:iCs/>
          <w:sz w:val="24"/>
          <w:szCs w:val="24"/>
        </w:rPr>
        <w:t>Hoje nós estamos frente a frente,</w:t>
      </w:r>
    </w:p>
    <w:p w:rsidR="00D701B6" w:rsidRDefault="00D701B6" w:rsidP="00D701B6">
      <w:pPr>
        <w:spacing w:line="360" w:lineRule="auto"/>
        <w:rPr>
          <w:rStyle w:val="Forte"/>
          <w:b w:val="0"/>
          <w:iCs/>
          <w:sz w:val="24"/>
          <w:szCs w:val="24"/>
        </w:rPr>
      </w:pPr>
      <w:r w:rsidRPr="00FE6401">
        <w:rPr>
          <w:rStyle w:val="Forte"/>
          <w:iCs/>
          <w:sz w:val="24"/>
          <w:szCs w:val="24"/>
        </w:rPr>
        <w:t>Com o progresso de nossa cidade.</w:t>
      </w:r>
    </w:p>
    <w:p w:rsidR="00D701B6" w:rsidRDefault="00D701B6" w:rsidP="00D701B6">
      <w:pPr>
        <w:spacing w:line="360" w:lineRule="auto"/>
        <w:ind w:firstLine="709"/>
        <w:rPr>
          <w:rStyle w:val="Forte"/>
          <w:b w:val="0"/>
          <w:iCs/>
          <w:sz w:val="24"/>
          <w:szCs w:val="24"/>
        </w:rPr>
      </w:pPr>
      <w:r w:rsidRPr="00FE6401">
        <w:rPr>
          <w:rStyle w:val="Forte"/>
          <w:iCs/>
          <w:sz w:val="24"/>
          <w:szCs w:val="24"/>
        </w:rPr>
        <w:t>Terras férteis, águas puras, gente forte,</w:t>
      </w:r>
    </w:p>
    <w:p w:rsidR="00D701B6" w:rsidRDefault="00D701B6" w:rsidP="00D701B6">
      <w:pPr>
        <w:spacing w:line="360" w:lineRule="auto"/>
        <w:ind w:firstLine="709"/>
        <w:rPr>
          <w:rStyle w:val="Forte"/>
          <w:b w:val="0"/>
          <w:iCs/>
          <w:sz w:val="24"/>
          <w:szCs w:val="24"/>
        </w:rPr>
      </w:pPr>
      <w:r w:rsidRPr="00FE6401">
        <w:rPr>
          <w:rStyle w:val="Forte"/>
          <w:iCs/>
          <w:sz w:val="24"/>
          <w:szCs w:val="24"/>
        </w:rPr>
        <w:t>Todos lutam com um só ideal,</w:t>
      </w:r>
    </w:p>
    <w:p w:rsidR="00D701B6" w:rsidRDefault="00D701B6" w:rsidP="00D701B6">
      <w:pPr>
        <w:spacing w:line="360" w:lineRule="auto"/>
        <w:ind w:firstLine="709"/>
        <w:rPr>
          <w:rStyle w:val="Forte"/>
          <w:b w:val="0"/>
          <w:iCs/>
          <w:sz w:val="24"/>
          <w:szCs w:val="24"/>
        </w:rPr>
      </w:pPr>
      <w:r w:rsidRPr="00FE6401">
        <w:rPr>
          <w:rStyle w:val="Forte"/>
          <w:iCs/>
          <w:sz w:val="24"/>
          <w:szCs w:val="24"/>
        </w:rPr>
        <w:t>Pensamento positivo que nós temos,</w:t>
      </w:r>
    </w:p>
    <w:p w:rsidR="00D701B6" w:rsidRDefault="00D701B6" w:rsidP="00D701B6">
      <w:pPr>
        <w:spacing w:line="360" w:lineRule="auto"/>
        <w:ind w:firstLine="709"/>
        <w:rPr>
          <w:rStyle w:val="Forte"/>
          <w:b w:val="0"/>
          <w:iCs/>
          <w:sz w:val="24"/>
          <w:szCs w:val="24"/>
        </w:rPr>
      </w:pPr>
      <w:r w:rsidRPr="00FE6401">
        <w:rPr>
          <w:rStyle w:val="Forte"/>
          <w:iCs/>
          <w:sz w:val="24"/>
          <w:szCs w:val="24"/>
        </w:rPr>
        <w:t>Traz o bem espantando o mal.</w:t>
      </w:r>
    </w:p>
    <w:p w:rsidR="00D701B6" w:rsidRDefault="00D701B6" w:rsidP="00D701B6">
      <w:pPr>
        <w:spacing w:line="360" w:lineRule="auto"/>
        <w:rPr>
          <w:rStyle w:val="Forte"/>
          <w:b w:val="0"/>
          <w:iCs/>
          <w:sz w:val="24"/>
          <w:szCs w:val="24"/>
        </w:rPr>
      </w:pPr>
      <w:r w:rsidRPr="00FE6401">
        <w:rPr>
          <w:rStyle w:val="Forte"/>
          <w:iCs/>
          <w:sz w:val="24"/>
          <w:szCs w:val="24"/>
        </w:rPr>
        <w:t>Minha terra! Nossa gente te adora,</w:t>
      </w:r>
    </w:p>
    <w:p w:rsidR="00D701B6" w:rsidRDefault="00D701B6" w:rsidP="00D701B6">
      <w:pPr>
        <w:spacing w:line="360" w:lineRule="auto"/>
        <w:rPr>
          <w:rStyle w:val="Forte"/>
          <w:b w:val="0"/>
          <w:iCs/>
          <w:sz w:val="24"/>
          <w:szCs w:val="24"/>
        </w:rPr>
      </w:pPr>
      <w:r w:rsidRPr="00FE6401">
        <w:rPr>
          <w:rStyle w:val="Forte"/>
          <w:iCs/>
          <w:sz w:val="24"/>
          <w:szCs w:val="24"/>
        </w:rPr>
        <w:t>Dias lindos de céu cor de anil.</w:t>
      </w:r>
    </w:p>
    <w:p w:rsidR="00D701B6" w:rsidRDefault="00D701B6" w:rsidP="00D701B6">
      <w:pPr>
        <w:spacing w:line="360" w:lineRule="auto"/>
        <w:rPr>
          <w:rStyle w:val="Forte"/>
          <w:b w:val="0"/>
          <w:iCs/>
          <w:sz w:val="24"/>
          <w:szCs w:val="24"/>
        </w:rPr>
      </w:pPr>
      <w:r w:rsidRPr="00FE6401">
        <w:rPr>
          <w:rStyle w:val="Forte"/>
          <w:iCs/>
          <w:sz w:val="24"/>
          <w:szCs w:val="24"/>
        </w:rPr>
        <w:t>Plantamos nesta terra um amor,</w:t>
      </w:r>
    </w:p>
    <w:p w:rsidR="00D701B6" w:rsidRDefault="00D701B6" w:rsidP="00D701B6">
      <w:pPr>
        <w:spacing w:line="360" w:lineRule="auto"/>
        <w:rPr>
          <w:rStyle w:val="Forte"/>
          <w:b w:val="0"/>
          <w:iCs/>
          <w:sz w:val="24"/>
          <w:szCs w:val="24"/>
        </w:rPr>
      </w:pPr>
      <w:r w:rsidRPr="00FE6401">
        <w:rPr>
          <w:rStyle w:val="Forte"/>
          <w:iCs/>
          <w:sz w:val="24"/>
          <w:szCs w:val="24"/>
        </w:rPr>
        <w:t>Sustentando grande parte do Brasil.</w:t>
      </w:r>
    </w:p>
    <w:p w:rsidR="00D701B6" w:rsidRDefault="00D701B6" w:rsidP="00D701B6">
      <w:pPr>
        <w:spacing w:line="360" w:lineRule="auto"/>
        <w:ind w:firstLine="709"/>
        <w:rPr>
          <w:rStyle w:val="Forte"/>
          <w:b w:val="0"/>
          <w:i/>
          <w:iCs/>
          <w:sz w:val="24"/>
          <w:szCs w:val="24"/>
        </w:rPr>
      </w:pPr>
      <w:r w:rsidRPr="00FE6401">
        <w:rPr>
          <w:rStyle w:val="Forte"/>
          <w:i/>
          <w:iCs/>
          <w:sz w:val="24"/>
          <w:szCs w:val="24"/>
        </w:rPr>
        <w:t>Salve! Todos Xavantinenses.</w:t>
      </w:r>
    </w:p>
    <w:p w:rsidR="00D701B6" w:rsidRDefault="00D701B6" w:rsidP="00D701B6">
      <w:pPr>
        <w:spacing w:line="360" w:lineRule="auto"/>
        <w:ind w:firstLine="709"/>
        <w:rPr>
          <w:rStyle w:val="Forte"/>
          <w:b w:val="0"/>
          <w:i/>
          <w:iCs/>
          <w:sz w:val="24"/>
          <w:szCs w:val="24"/>
        </w:rPr>
      </w:pPr>
      <w:r w:rsidRPr="00FE6401">
        <w:rPr>
          <w:rStyle w:val="Forte"/>
          <w:i/>
          <w:iCs/>
          <w:sz w:val="24"/>
          <w:szCs w:val="24"/>
        </w:rPr>
        <w:t>Todos de lá e daqui.</w:t>
      </w:r>
    </w:p>
    <w:p w:rsidR="00D701B6" w:rsidRDefault="00D701B6" w:rsidP="00D701B6">
      <w:pPr>
        <w:spacing w:line="360" w:lineRule="auto"/>
        <w:ind w:firstLine="709"/>
        <w:rPr>
          <w:rStyle w:val="Forte"/>
          <w:b w:val="0"/>
          <w:i/>
          <w:iCs/>
          <w:sz w:val="24"/>
          <w:szCs w:val="24"/>
        </w:rPr>
      </w:pPr>
      <w:r w:rsidRPr="00FE6401">
        <w:rPr>
          <w:rStyle w:val="Forte"/>
          <w:i/>
          <w:iCs/>
          <w:sz w:val="24"/>
          <w:szCs w:val="24"/>
        </w:rPr>
        <w:t>Aqui nós sorrimos pra vida,</w:t>
      </w:r>
    </w:p>
    <w:p w:rsidR="00D701B6" w:rsidRDefault="00D701B6" w:rsidP="00D701B6">
      <w:pPr>
        <w:spacing w:line="360" w:lineRule="auto"/>
        <w:ind w:firstLine="709"/>
        <w:rPr>
          <w:rStyle w:val="Forte"/>
          <w:b w:val="0"/>
          <w:i/>
          <w:iCs/>
          <w:sz w:val="24"/>
          <w:szCs w:val="24"/>
        </w:rPr>
      </w:pPr>
      <w:r w:rsidRPr="00FE6401">
        <w:rPr>
          <w:rStyle w:val="Forte"/>
          <w:i/>
          <w:iCs/>
          <w:sz w:val="24"/>
          <w:szCs w:val="24"/>
        </w:rPr>
        <w:t>Aqui nós viemos felizes.</w:t>
      </w:r>
    </w:p>
    <w:p w:rsidR="00D701B6" w:rsidRDefault="00D701B6" w:rsidP="00D701B6">
      <w:pPr>
        <w:spacing w:line="360" w:lineRule="auto"/>
        <w:rPr>
          <w:rStyle w:val="Forte"/>
          <w:b w:val="0"/>
          <w:iCs/>
          <w:sz w:val="24"/>
          <w:szCs w:val="24"/>
        </w:rPr>
      </w:pPr>
      <w:r w:rsidRPr="00FE6401">
        <w:rPr>
          <w:rStyle w:val="Forte"/>
          <w:iCs/>
          <w:sz w:val="24"/>
          <w:szCs w:val="24"/>
        </w:rPr>
        <w:t>Nova Xavantina!</w:t>
      </w:r>
    </w:p>
    <w:p w:rsidR="00D701B6" w:rsidRDefault="00D701B6" w:rsidP="00D701B6">
      <w:pPr>
        <w:spacing w:line="360" w:lineRule="auto"/>
        <w:rPr>
          <w:rStyle w:val="Forte"/>
          <w:b w:val="0"/>
          <w:iCs/>
          <w:sz w:val="24"/>
          <w:szCs w:val="24"/>
        </w:rPr>
      </w:pPr>
      <w:r>
        <w:rPr>
          <w:rStyle w:val="Forte"/>
          <w:iCs/>
          <w:sz w:val="24"/>
          <w:szCs w:val="24"/>
        </w:rPr>
        <w:t>V</w:t>
      </w:r>
      <w:r w:rsidRPr="00FE6401">
        <w:rPr>
          <w:rStyle w:val="Forte"/>
          <w:iCs/>
          <w:sz w:val="24"/>
          <w:szCs w:val="24"/>
        </w:rPr>
        <w:t>ocê é o centro do país,</w:t>
      </w:r>
    </w:p>
    <w:p w:rsidR="00D701B6" w:rsidRDefault="00D701B6" w:rsidP="00D701B6">
      <w:pPr>
        <w:spacing w:line="360" w:lineRule="auto"/>
        <w:rPr>
          <w:rStyle w:val="Forte"/>
          <w:b w:val="0"/>
          <w:iCs/>
          <w:sz w:val="24"/>
          <w:szCs w:val="24"/>
        </w:rPr>
      </w:pPr>
      <w:r w:rsidRPr="00FE6401">
        <w:rPr>
          <w:rStyle w:val="Forte"/>
          <w:iCs/>
          <w:sz w:val="24"/>
          <w:szCs w:val="24"/>
        </w:rPr>
        <w:t>O centro que concentra tudo</w:t>
      </w:r>
    </w:p>
    <w:p w:rsidR="00D701B6" w:rsidRDefault="00D701B6" w:rsidP="00D701B6">
      <w:pPr>
        <w:spacing w:line="360" w:lineRule="auto"/>
        <w:rPr>
          <w:rStyle w:val="Forte"/>
          <w:b w:val="0"/>
          <w:iCs/>
          <w:sz w:val="24"/>
          <w:szCs w:val="24"/>
        </w:rPr>
      </w:pPr>
      <w:r w:rsidRPr="00FE6401">
        <w:rPr>
          <w:rStyle w:val="Forte"/>
          <w:iCs/>
          <w:sz w:val="24"/>
          <w:szCs w:val="24"/>
        </w:rPr>
        <w:t>Para distribuir.</w:t>
      </w:r>
    </w:p>
    <w:p w:rsidR="00D701B6" w:rsidRDefault="00D701B6" w:rsidP="00D701B6">
      <w:pPr>
        <w:spacing w:line="360" w:lineRule="auto"/>
        <w:ind w:firstLine="709"/>
        <w:rPr>
          <w:rStyle w:val="Forte"/>
          <w:b w:val="0"/>
          <w:iCs/>
          <w:sz w:val="24"/>
          <w:szCs w:val="24"/>
        </w:rPr>
      </w:pPr>
      <w:r w:rsidRPr="00FE6401">
        <w:rPr>
          <w:rStyle w:val="Forte"/>
          <w:iCs/>
          <w:sz w:val="24"/>
          <w:szCs w:val="24"/>
        </w:rPr>
        <w:t>Emitir ondas controladas,</w:t>
      </w:r>
    </w:p>
    <w:p w:rsidR="00D701B6" w:rsidRDefault="00D701B6" w:rsidP="00D701B6">
      <w:pPr>
        <w:spacing w:line="360" w:lineRule="auto"/>
        <w:ind w:firstLine="709"/>
        <w:rPr>
          <w:rStyle w:val="Forte"/>
          <w:b w:val="0"/>
          <w:iCs/>
          <w:sz w:val="24"/>
          <w:szCs w:val="24"/>
        </w:rPr>
      </w:pPr>
      <w:r w:rsidRPr="00FE6401">
        <w:rPr>
          <w:rStyle w:val="Forte"/>
          <w:iCs/>
          <w:sz w:val="24"/>
          <w:szCs w:val="24"/>
        </w:rPr>
        <w:t>De Leste a Oeste, Norte a Sul com perfeição.</w:t>
      </w:r>
    </w:p>
    <w:p w:rsidR="00D701B6" w:rsidRDefault="00D701B6" w:rsidP="00D701B6">
      <w:pPr>
        <w:spacing w:line="360" w:lineRule="auto"/>
        <w:ind w:firstLine="709"/>
        <w:rPr>
          <w:rStyle w:val="Forte"/>
          <w:b w:val="0"/>
          <w:iCs/>
          <w:sz w:val="24"/>
          <w:szCs w:val="24"/>
        </w:rPr>
      </w:pPr>
      <w:r>
        <w:rPr>
          <w:rStyle w:val="Forte"/>
          <w:iCs/>
          <w:sz w:val="24"/>
          <w:szCs w:val="24"/>
        </w:rPr>
        <w:t>Vo</w:t>
      </w:r>
      <w:r w:rsidRPr="00FE6401">
        <w:rPr>
          <w:rStyle w:val="Forte"/>
          <w:iCs/>
          <w:sz w:val="24"/>
          <w:szCs w:val="24"/>
        </w:rPr>
        <w:t>cê ó o centro geográfico</w:t>
      </w:r>
    </w:p>
    <w:p w:rsidR="00D701B6" w:rsidRDefault="00D701B6" w:rsidP="00D701B6">
      <w:pPr>
        <w:spacing w:line="360" w:lineRule="auto"/>
        <w:ind w:firstLine="709"/>
        <w:rPr>
          <w:rStyle w:val="Forte"/>
          <w:b w:val="0"/>
          <w:iCs/>
          <w:sz w:val="24"/>
          <w:szCs w:val="24"/>
        </w:rPr>
      </w:pPr>
      <w:r w:rsidRPr="00FE6401">
        <w:rPr>
          <w:rStyle w:val="Forte"/>
          <w:iCs/>
          <w:sz w:val="24"/>
          <w:szCs w:val="24"/>
        </w:rPr>
        <w:t>Você é o coração desta nação.</w:t>
      </w:r>
    </w:p>
    <w:p w:rsidR="00D701B6" w:rsidRDefault="00D701B6" w:rsidP="00D701B6">
      <w:pPr>
        <w:spacing w:line="360" w:lineRule="auto"/>
        <w:rPr>
          <w:color w:val="FF0000"/>
          <w:sz w:val="24"/>
          <w:szCs w:val="24"/>
        </w:rPr>
      </w:pPr>
      <w:r w:rsidRPr="00FE6401">
        <w:rPr>
          <w:rStyle w:val="Forte"/>
          <w:i/>
          <w:iCs/>
          <w:sz w:val="24"/>
          <w:szCs w:val="24"/>
        </w:rPr>
        <w:t>Salve! Todos Xavantinenses...</w:t>
      </w:r>
      <w:r w:rsidRPr="00FE6401">
        <w:rPr>
          <w:rStyle w:val="Forte"/>
          <w:iCs/>
          <w:sz w:val="24"/>
          <w:szCs w:val="24"/>
        </w:rPr>
        <w:t xml:space="preserve"> (refrão)</w:t>
      </w:r>
    </w:p>
    <w:p w:rsidR="00D701B6" w:rsidRDefault="00D701B6" w:rsidP="00D701B6">
      <w:pPr>
        <w:spacing w:line="360" w:lineRule="auto"/>
        <w:ind w:firstLine="709"/>
        <w:rPr>
          <w:color w:val="FF0000"/>
          <w:sz w:val="24"/>
          <w:szCs w:val="24"/>
        </w:rPr>
      </w:pPr>
    </w:p>
    <w:p w:rsidR="00D701B6" w:rsidRPr="001D55CE" w:rsidRDefault="00D701B6" w:rsidP="00D701B6">
      <w:pPr>
        <w:spacing w:line="360" w:lineRule="auto"/>
        <w:ind w:firstLine="709"/>
        <w:rPr>
          <w:color w:val="FF0000"/>
          <w:sz w:val="24"/>
          <w:szCs w:val="24"/>
        </w:rPr>
      </w:pPr>
    </w:p>
    <w:p w:rsidR="00D701B6" w:rsidRDefault="00D701B6" w:rsidP="00D701B6">
      <w:pPr>
        <w:spacing w:line="360" w:lineRule="auto"/>
        <w:rPr>
          <w:b/>
          <w:sz w:val="24"/>
          <w:szCs w:val="24"/>
        </w:rPr>
      </w:pPr>
      <w:r w:rsidRPr="00A17194">
        <w:rPr>
          <w:b/>
          <w:sz w:val="24"/>
          <w:szCs w:val="24"/>
        </w:rPr>
        <w:t>1.2 Geográfico</w:t>
      </w:r>
    </w:p>
    <w:p w:rsidR="00D701B6" w:rsidRPr="00A17194" w:rsidRDefault="00D701B6" w:rsidP="00D701B6">
      <w:pPr>
        <w:spacing w:line="360" w:lineRule="auto"/>
        <w:rPr>
          <w:b/>
          <w:sz w:val="24"/>
          <w:szCs w:val="24"/>
        </w:rPr>
      </w:pPr>
    </w:p>
    <w:p w:rsidR="00D701B6" w:rsidRPr="00102D98" w:rsidRDefault="00D701B6" w:rsidP="00D701B6">
      <w:pPr>
        <w:pStyle w:val="SemEspaamento"/>
        <w:jc w:val="both"/>
        <w:rPr>
          <w:rFonts w:ascii="Times New Roman" w:hAnsi="Times New Roman" w:cs="Times New Roman"/>
          <w:b/>
          <w:sz w:val="24"/>
          <w:szCs w:val="24"/>
        </w:rPr>
      </w:pPr>
      <w:r w:rsidRPr="00102D98">
        <w:rPr>
          <w:rFonts w:ascii="Times New Roman" w:hAnsi="Times New Roman" w:cs="Times New Roman"/>
          <w:b/>
          <w:sz w:val="24"/>
          <w:szCs w:val="24"/>
        </w:rPr>
        <w:t xml:space="preserve">Tabela 01 – </w:t>
      </w:r>
      <w:r w:rsidRPr="003834F0">
        <w:rPr>
          <w:rFonts w:ascii="Times New Roman" w:hAnsi="Times New Roman" w:cs="Times New Roman"/>
          <w:sz w:val="24"/>
          <w:szCs w:val="24"/>
        </w:rPr>
        <w:t>Dados geográficos do município.</w:t>
      </w:r>
    </w:p>
    <w:tbl>
      <w:tblPr>
        <w:tblW w:w="0" w:type="auto"/>
        <w:jc w:val="center"/>
        <w:tblInd w:w="108" w:type="dxa"/>
        <w:tblBorders>
          <w:bottom w:val="single" w:sz="2" w:space="0" w:color="auto"/>
        </w:tblBorders>
        <w:tblLook w:val="04A0"/>
      </w:tblPr>
      <w:tblGrid>
        <w:gridCol w:w="3315"/>
        <w:gridCol w:w="5297"/>
      </w:tblGrid>
      <w:tr w:rsidR="00D701B6" w:rsidRPr="001D55CE" w:rsidTr="00D701B6">
        <w:trPr>
          <w:trHeight w:val="441"/>
          <w:jc w:val="center"/>
        </w:trPr>
        <w:tc>
          <w:tcPr>
            <w:tcW w:w="3315" w:type="dxa"/>
            <w:tcBorders>
              <w:top w:val="single" w:sz="4" w:space="0" w:color="auto"/>
              <w:bottom w:val="single" w:sz="12" w:space="0" w:color="auto"/>
            </w:tcBorders>
            <w:shd w:val="clear" w:color="auto" w:fill="auto"/>
          </w:tcPr>
          <w:p w:rsidR="00D701B6" w:rsidRPr="001D55CE" w:rsidRDefault="00D701B6" w:rsidP="00D701B6">
            <w:pPr>
              <w:pStyle w:val="Corpodetexto2"/>
              <w:spacing w:line="240" w:lineRule="auto"/>
              <w:jc w:val="center"/>
              <w:rPr>
                <w:b/>
                <w:szCs w:val="24"/>
              </w:rPr>
            </w:pPr>
            <w:r w:rsidRPr="001D55CE">
              <w:rPr>
                <w:b/>
                <w:szCs w:val="24"/>
              </w:rPr>
              <w:t>Aspectos</w:t>
            </w:r>
          </w:p>
        </w:tc>
        <w:tc>
          <w:tcPr>
            <w:tcW w:w="5297" w:type="dxa"/>
            <w:tcBorders>
              <w:top w:val="single" w:sz="4" w:space="0" w:color="auto"/>
              <w:bottom w:val="single" w:sz="12" w:space="0" w:color="auto"/>
            </w:tcBorders>
            <w:shd w:val="clear" w:color="auto" w:fill="auto"/>
          </w:tcPr>
          <w:p w:rsidR="00D701B6" w:rsidRPr="001D55CE" w:rsidRDefault="00D701B6" w:rsidP="00D701B6">
            <w:pPr>
              <w:pStyle w:val="Corpodetexto2"/>
              <w:spacing w:line="240" w:lineRule="auto"/>
              <w:jc w:val="center"/>
              <w:rPr>
                <w:b/>
                <w:szCs w:val="24"/>
              </w:rPr>
            </w:pPr>
            <w:r w:rsidRPr="001D55CE">
              <w:rPr>
                <w:b/>
                <w:szCs w:val="24"/>
              </w:rPr>
              <w:t>Dados</w:t>
            </w:r>
          </w:p>
        </w:tc>
      </w:tr>
      <w:tr w:rsidR="00D701B6" w:rsidRPr="001D55CE" w:rsidTr="00D701B6">
        <w:trPr>
          <w:trHeight w:val="430"/>
          <w:jc w:val="center"/>
        </w:trPr>
        <w:tc>
          <w:tcPr>
            <w:tcW w:w="3315" w:type="dxa"/>
            <w:tcBorders>
              <w:top w:val="single" w:sz="12" w:space="0" w:color="auto"/>
            </w:tcBorders>
            <w:vAlign w:val="center"/>
          </w:tcPr>
          <w:p w:rsidR="00D701B6" w:rsidRPr="001D55CE" w:rsidRDefault="00D701B6" w:rsidP="00D701B6">
            <w:pPr>
              <w:spacing w:line="360" w:lineRule="auto"/>
              <w:rPr>
                <w:bCs/>
              </w:rPr>
            </w:pPr>
            <w:r w:rsidRPr="001D55CE">
              <w:rPr>
                <w:bCs/>
              </w:rPr>
              <w:t>Localização Geográfica</w:t>
            </w:r>
          </w:p>
        </w:tc>
        <w:tc>
          <w:tcPr>
            <w:tcW w:w="5297" w:type="dxa"/>
            <w:tcBorders>
              <w:top w:val="single" w:sz="12" w:space="0" w:color="auto"/>
            </w:tcBorders>
          </w:tcPr>
          <w:p w:rsidR="00D701B6" w:rsidRPr="001D55CE" w:rsidRDefault="00D701B6" w:rsidP="00D701B6">
            <w:pPr>
              <w:pStyle w:val="Corpodetexto2"/>
              <w:spacing w:line="360" w:lineRule="auto"/>
              <w:rPr>
                <w:szCs w:val="24"/>
              </w:rPr>
            </w:pPr>
            <w:r w:rsidRPr="001D55CE">
              <w:rPr>
                <w:szCs w:val="24"/>
              </w:rPr>
              <w:t xml:space="preserve">Situada no Centro-leste do Estado de Mato Grosso, região denominada de Médio Araguaia, entre as coordenadas </w:t>
            </w:r>
            <w:r w:rsidRPr="001D55CE">
              <w:rPr>
                <w:szCs w:val="24"/>
              </w:rPr>
              <w:lastRenderedPageBreak/>
              <w:t>geográficas de 14°40’09” S e 52°20’09” W; é cortada pela BR 158.</w:t>
            </w:r>
          </w:p>
        </w:tc>
      </w:tr>
      <w:tr w:rsidR="00D701B6" w:rsidRPr="001D55CE" w:rsidTr="00D701B6">
        <w:trPr>
          <w:trHeight w:val="421"/>
          <w:jc w:val="center"/>
        </w:trPr>
        <w:tc>
          <w:tcPr>
            <w:tcW w:w="3315" w:type="dxa"/>
          </w:tcPr>
          <w:p w:rsidR="00D701B6" w:rsidRPr="001D55CE" w:rsidRDefault="00D701B6" w:rsidP="00D701B6">
            <w:pPr>
              <w:pStyle w:val="Corpodetexto2"/>
              <w:spacing w:line="360" w:lineRule="auto"/>
              <w:rPr>
                <w:szCs w:val="24"/>
              </w:rPr>
            </w:pPr>
            <w:r w:rsidRPr="001D55CE">
              <w:rPr>
                <w:bCs/>
                <w:szCs w:val="24"/>
              </w:rPr>
              <w:lastRenderedPageBreak/>
              <w:t>População 2010 (IBGE/2010)</w:t>
            </w:r>
          </w:p>
        </w:tc>
        <w:tc>
          <w:tcPr>
            <w:tcW w:w="5297" w:type="dxa"/>
          </w:tcPr>
          <w:p w:rsidR="00D701B6" w:rsidRPr="001D55CE" w:rsidRDefault="00D701B6" w:rsidP="00D701B6">
            <w:pPr>
              <w:pStyle w:val="Corpodetexto2"/>
              <w:spacing w:line="360" w:lineRule="auto"/>
              <w:rPr>
                <w:szCs w:val="24"/>
              </w:rPr>
            </w:pPr>
            <w:r w:rsidRPr="001D55CE">
              <w:rPr>
                <w:szCs w:val="24"/>
              </w:rPr>
              <w:t>19.643</w:t>
            </w:r>
          </w:p>
        </w:tc>
      </w:tr>
      <w:tr w:rsidR="00D701B6" w:rsidRPr="001D55CE" w:rsidTr="00D701B6">
        <w:trPr>
          <w:trHeight w:val="427"/>
          <w:jc w:val="center"/>
        </w:trPr>
        <w:tc>
          <w:tcPr>
            <w:tcW w:w="3315" w:type="dxa"/>
          </w:tcPr>
          <w:p w:rsidR="00D701B6" w:rsidRPr="001D55CE" w:rsidRDefault="00D701B6" w:rsidP="00D701B6">
            <w:pPr>
              <w:pStyle w:val="Corpodetexto2"/>
              <w:spacing w:line="360" w:lineRule="auto"/>
              <w:rPr>
                <w:szCs w:val="24"/>
              </w:rPr>
            </w:pPr>
            <w:r w:rsidRPr="001D55CE">
              <w:rPr>
                <w:bCs/>
                <w:szCs w:val="24"/>
              </w:rPr>
              <w:t>Área Geográfica em Km2</w:t>
            </w:r>
          </w:p>
        </w:tc>
        <w:tc>
          <w:tcPr>
            <w:tcW w:w="5297" w:type="dxa"/>
          </w:tcPr>
          <w:p w:rsidR="00D701B6" w:rsidRPr="001D55CE" w:rsidRDefault="00D701B6" w:rsidP="00D701B6">
            <w:pPr>
              <w:pStyle w:val="Corpodetexto2"/>
              <w:spacing w:line="360" w:lineRule="auto"/>
              <w:rPr>
                <w:szCs w:val="24"/>
              </w:rPr>
            </w:pPr>
            <w:r w:rsidRPr="001D55CE">
              <w:rPr>
                <w:szCs w:val="24"/>
              </w:rPr>
              <w:t>5.667,912 km</w:t>
            </w:r>
            <w:r w:rsidRPr="001D55CE">
              <w:rPr>
                <w:szCs w:val="24"/>
                <w:vertAlign w:val="superscript"/>
              </w:rPr>
              <w:t>2</w:t>
            </w:r>
          </w:p>
        </w:tc>
      </w:tr>
      <w:tr w:rsidR="00D701B6" w:rsidRPr="001D55CE" w:rsidTr="00D701B6">
        <w:trPr>
          <w:trHeight w:val="415"/>
          <w:jc w:val="center"/>
        </w:trPr>
        <w:tc>
          <w:tcPr>
            <w:tcW w:w="3315" w:type="dxa"/>
          </w:tcPr>
          <w:p w:rsidR="00D701B6" w:rsidRDefault="00D701B6" w:rsidP="00D701B6">
            <w:pPr>
              <w:pStyle w:val="Corpodetexto2"/>
              <w:spacing w:line="360" w:lineRule="auto"/>
              <w:rPr>
                <w:bCs/>
                <w:szCs w:val="24"/>
              </w:rPr>
            </w:pPr>
            <w:r w:rsidRPr="001D55CE">
              <w:rPr>
                <w:bCs/>
                <w:szCs w:val="24"/>
              </w:rPr>
              <w:t xml:space="preserve">Densidade demográfica </w:t>
            </w:r>
          </w:p>
          <w:p w:rsidR="00D701B6" w:rsidRPr="001D55CE" w:rsidRDefault="00D701B6" w:rsidP="00D701B6">
            <w:pPr>
              <w:pStyle w:val="Corpodetexto2"/>
              <w:spacing w:line="360" w:lineRule="auto"/>
              <w:rPr>
                <w:szCs w:val="24"/>
              </w:rPr>
            </w:pPr>
            <w:r w:rsidRPr="001D55CE">
              <w:rPr>
                <w:bCs/>
                <w:szCs w:val="24"/>
              </w:rPr>
              <w:t>(hab/km2)</w:t>
            </w:r>
          </w:p>
        </w:tc>
        <w:tc>
          <w:tcPr>
            <w:tcW w:w="5297" w:type="dxa"/>
          </w:tcPr>
          <w:p w:rsidR="00D701B6" w:rsidRPr="001D55CE" w:rsidRDefault="00D701B6" w:rsidP="00D701B6">
            <w:pPr>
              <w:pStyle w:val="Corpodetexto2"/>
              <w:spacing w:line="360" w:lineRule="auto"/>
              <w:rPr>
                <w:szCs w:val="24"/>
              </w:rPr>
            </w:pPr>
            <w:r w:rsidRPr="001D55CE">
              <w:rPr>
                <w:szCs w:val="24"/>
              </w:rPr>
              <w:t>3,47 hab/km</w:t>
            </w:r>
            <w:r w:rsidRPr="001D55CE">
              <w:rPr>
                <w:szCs w:val="24"/>
                <w:vertAlign w:val="superscript"/>
              </w:rPr>
              <w:t>2</w:t>
            </w:r>
          </w:p>
        </w:tc>
      </w:tr>
      <w:tr w:rsidR="00D701B6" w:rsidRPr="001D55CE" w:rsidTr="00D701B6">
        <w:trPr>
          <w:trHeight w:val="415"/>
          <w:jc w:val="center"/>
        </w:trPr>
        <w:tc>
          <w:tcPr>
            <w:tcW w:w="3315" w:type="dxa"/>
            <w:vAlign w:val="center"/>
          </w:tcPr>
          <w:p w:rsidR="00D701B6" w:rsidRPr="001D55CE" w:rsidRDefault="00D701B6" w:rsidP="00D701B6">
            <w:pPr>
              <w:pStyle w:val="Corpodetexto2"/>
              <w:spacing w:line="360" w:lineRule="auto"/>
              <w:rPr>
                <w:bCs/>
                <w:szCs w:val="24"/>
              </w:rPr>
            </w:pPr>
            <w:r w:rsidRPr="001D55CE">
              <w:rPr>
                <w:bCs/>
                <w:szCs w:val="24"/>
              </w:rPr>
              <w:t>Clima</w:t>
            </w:r>
          </w:p>
        </w:tc>
        <w:tc>
          <w:tcPr>
            <w:tcW w:w="5297" w:type="dxa"/>
          </w:tcPr>
          <w:p w:rsidR="00D701B6" w:rsidRPr="001D55CE" w:rsidRDefault="00D701B6" w:rsidP="00D701B6">
            <w:pPr>
              <w:pStyle w:val="Corpodetexto2"/>
              <w:spacing w:line="360" w:lineRule="auto"/>
              <w:rPr>
                <w:szCs w:val="24"/>
              </w:rPr>
            </w:pPr>
            <w:r w:rsidRPr="001D55CE">
              <w:t xml:space="preserve">É semi-úmido tropical, com estação definida de verão e </w:t>
            </w:r>
            <w:r>
              <w:t>a</w:t>
            </w:r>
            <w:r w:rsidRPr="001D55CE">
              <w:t xml:space="preserve"> maior incidência de chuvas é entre novembro e março. A temperatura media é de 28º graus, com mínima de 17º (dezessete graus) e a máxima em torno de 40º (quarenta graus). A umidade relativa do ar fica em torno de 25% (vinte e cinco) a mínima e 95% (noventa e cinco) a máxima.</w:t>
            </w:r>
          </w:p>
        </w:tc>
      </w:tr>
      <w:tr w:rsidR="00D701B6" w:rsidRPr="001D55CE" w:rsidTr="00D701B6">
        <w:trPr>
          <w:trHeight w:val="415"/>
          <w:jc w:val="center"/>
        </w:trPr>
        <w:tc>
          <w:tcPr>
            <w:tcW w:w="3315" w:type="dxa"/>
            <w:vAlign w:val="center"/>
          </w:tcPr>
          <w:p w:rsidR="00D701B6" w:rsidRPr="001D55CE" w:rsidRDefault="00D701B6" w:rsidP="00D701B6">
            <w:pPr>
              <w:pStyle w:val="Corpodetexto2"/>
              <w:spacing w:line="360" w:lineRule="auto"/>
              <w:rPr>
                <w:bCs/>
                <w:szCs w:val="24"/>
              </w:rPr>
            </w:pPr>
            <w:r w:rsidRPr="001D55CE">
              <w:rPr>
                <w:bCs/>
                <w:szCs w:val="24"/>
              </w:rPr>
              <w:t>Vegetação</w:t>
            </w:r>
          </w:p>
        </w:tc>
        <w:tc>
          <w:tcPr>
            <w:tcW w:w="5297" w:type="dxa"/>
          </w:tcPr>
          <w:p w:rsidR="00D701B6" w:rsidRPr="001D55CE" w:rsidRDefault="00D701B6" w:rsidP="00D701B6">
            <w:pPr>
              <w:pStyle w:val="Corpodetexto2"/>
              <w:spacing w:line="360" w:lineRule="auto"/>
            </w:pPr>
            <w:r w:rsidRPr="001D55CE">
              <w:t xml:space="preserve">Predomina o </w:t>
            </w:r>
            <w:r>
              <w:t>C</w:t>
            </w:r>
            <w:r w:rsidRPr="001D55CE">
              <w:t>errado, com fitofisionomia variada do tipo arbóreo, xeromorfo ao tipo herb</w:t>
            </w:r>
            <w:r>
              <w:t>á</w:t>
            </w:r>
            <w:r w:rsidRPr="001D55CE">
              <w:t>cio-arbusto. Substituição natural por forrageira nativa, com recuperação do efeito bio-est</w:t>
            </w:r>
            <w:r>
              <w:t>á</w:t>
            </w:r>
            <w:r w:rsidRPr="001D55CE">
              <w:t>tico.</w:t>
            </w:r>
          </w:p>
        </w:tc>
      </w:tr>
      <w:tr w:rsidR="00D701B6" w:rsidRPr="001D55CE" w:rsidTr="00D701B6">
        <w:trPr>
          <w:trHeight w:val="418"/>
          <w:jc w:val="center"/>
        </w:trPr>
        <w:tc>
          <w:tcPr>
            <w:tcW w:w="3315" w:type="dxa"/>
          </w:tcPr>
          <w:p w:rsidR="00D701B6" w:rsidRPr="001D55CE" w:rsidRDefault="00D701B6" w:rsidP="00D701B6">
            <w:pPr>
              <w:pStyle w:val="Corpodetexto2"/>
              <w:spacing w:line="360" w:lineRule="auto"/>
              <w:rPr>
                <w:szCs w:val="24"/>
              </w:rPr>
            </w:pPr>
            <w:r w:rsidRPr="001D55CE">
              <w:rPr>
                <w:bCs/>
                <w:szCs w:val="24"/>
              </w:rPr>
              <w:t>Distância da Capital em km</w:t>
            </w:r>
          </w:p>
        </w:tc>
        <w:tc>
          <w:tcPr>
            <w:tcW w:w="5297" w:type="dxa"/>
          </w:tcPr>
          <w:p w:rsidR="00D701B6" w:rsidRPr="001D55CE" w:rsidRDefault="00D701B6" w:rsidP="00D701B6">
            <w:pPr>
              <w:pStyle w:val="Corpodetexto2"/>
              <w:spacing w:line="360" w:lineRule="auto"/>
              <w:rPr>
                <w:szCs w:val="24"/>
              </w:rPr>
            </w:pPr>
            <w:smartTag w:uri="urn:schemas-microsoft-com:office:smarttags" w:element="metricconverter">
              <w:smartTagPr>
                <w:attr w:name="ProductID" w:val="650 km"/>
              </w:smartTagPr>
              <w:r w:rsidRPr="001D55CE">
                <w:rPr>
                  <w:szCs w:val="24"/>
                </w:rPr>
                <w:t>650 km</w:t>
              </w:r>
            </w:smartTag>
          </w:p>
        </w:tc>
      </w:tr>
      <w:tr w:rsidR="00D701B6" w:rsidRPr="001D55CE" w:rsidTr="00D701B6">
        <w:trPr>
          <w:trHeight w:val="423"/>
          <w:jc w:val="center"/>
        </w:trPr>
        <w:tc>
          <w:tcPr>
            <w:tcW w:w="3315" w:type="dxa"/>
            <w:vAlign w:val="center"/>
          </w:tcPr>
          <w:p w:rsidR="00D701B6" w:rsidRPr="001D55CE" w:rsidRDefault="00D701B6" w:rsidP="00D701B6">
            <w:pPr>
              <w:pStyle w:val="Corpodetexto2"/>
              <w:spacing w:line="360" w:lineRule="auto"/>
              <w:rPr>
                <w:bCs/>
                <w:szCs w:val="24"/>
              </w:rPr>
            </w:pPr>
            <w:r w:rsidRPr="001D55CE">
              <w:rPr>
                <w:bCs/>
                <w:szCs w:val="24"/>
              </w:rPr>
              <w:t>Limites do município</w:t>
            </w:r>
          </w:p>
        </w:tc>
        <w:tc>
          <w:tcPr>
            <w:tcW w:w="5297" w:type="dxa"/>
          </w:tcPr>
          <w:p w:rsidR="00D701B6" w:rsidRPr="001D55CE" w:rsidRDefault="00D701B6" w:rsidP="00D701B6">
            <w:pPr>
              <w:pStyle w:val="Corpodetexto2"/>
              <w:spacing w:line="360" w:lineRule="auto"/>
              <w:rPr>
                <w:szCs w:val="24"/>
              </w:rPr>
            </w:pPr>
            <w:r w:rsidRPr="001D55CE">
              <w:rPr>
                <w:szCs w:val="24"/>
              </w:rPr>
              <w:t>Norte: Água Boa e Nova Nazaré</w:t>
            </w:r>
            <w:r>
              <w:rPr>
                <w:szCs w:val="24"/>
              </w:rPr>
              <w:t xml:space="preserve">; </w:t>
            </w:r>
            <w:r w:rsidRPr="001D55CE">
              <w:rPr>
                <w:szCs w:val="24"/>
              </w:rPr>
              <w:t>Sul: Barra do Garças</w:t>
            </w:r>
          </w:p>
          <w:p w:rsidR="00D701B6" w:rsidRPr="001D55CE" w:rsidRDefault="00D701B6" w:rsidP="00D701B6">
            <w:pPr>
              <w:pStyle w:val="Corpodetexto2"/>
              <w:spacing w:line="360" w:lineRule="auto"/>
              <w:rPr>
                <w:szCs w:val="24"/>
              </w:rPr>
            </w:pPr>
            <w:r w:rsidRPr="001D55CE">
              <w:rPr>
                <w:szCs w:val="24"/>
              </w:rPr>
              <w:t>Leste: Araguaia e Cocalinho</w:t>
            </w:r>
            <w:r>
              <w:rPr>
                <w:szCs w:val="24"/>
              </w:rPr>
              <w:t xml:space="preserve">; </w:t>
            </w:r>
            <w:r w:rsidRPr="001D55CE">
              <w:rPr>
                <w:szCs w:val="24"/>
              </w:rPr>
              <w:t>Oeste: Campinápolis e Novo São Joaquim</w:t>
            </w:r>
          </w:p>
        </w:tc>
      </w:tr>
      <w:tr w:rsidR="00D701B6" w:rsidRPr="001D55CE" w:rsidTr="00D701B6">
        <w:trPr>
          <w:trHeight w:val="426"/>
          <w:jc w:val="center"/>
        </w:trPr>
        <w:tc>
          <w:tcPr>
            <w:tcW w:w="3315" w:type="dxa"/>
            <w:vAlign w:val="center"/>
          </w:tcPr>
          <w:p w:rsidR="00D701B6" w:rsidRPr="001D55CE" w:rsidRDefault="00D701B6" w:rsidP="00D701B6">
            <w:pPr>
              <w:pStyle w:val="Corpodetexto2"/>
              <w:spacing w:line="360" w:lineRule="auto"/>
              <w:rPr>
                <w:bCs/>
                <w:szCs w:val="24"/>
              </w:rPr>
            </w:pPr>
            <w:r w:rsidRPr="001D55CE">
              <w:rPr>
                <w:bCs/>
                <w:szCs w:val="24"/>
              </w:rPr>
              <w:t>Distâncias em Km entre os municípios da microrregião</w:t>
            </w:r>
          </w:p>
        </w:tc>
        <w:tc>
          <w:tcPr>
            <w:tcW w:w="5297" w:type="dxa"/>
          </w:tcPr>
          <w:p w:rsidR="00D701B6" w:rsidRPr="001D55CE" w:rsidRDefault="00D701B6" w:rsidP="00D701B6">
            <w:pPr>
              <w:pStyle w:val="Corpodetexto2"/>
              <w:spacing w:line="360" w:lineRule="auto"/>
              <w:rPr>
                <w:szCs w:val="24"/>
              </w:rPr>
            </w:pPr>
            <w:r w:rsidRPr="001D55CE">
              <w:rPr>
                <w:szCs w:val="24"/>
              </w:rPr>
              <w:t xml:space="preserve">Água Boa= </w:t>
            </w:r>
            <w:smartTag w:uri="urn:schemas-microsoft-com:office:smarttags" w:element="metricconverter">
              <w:smartTagPr>
                <w:attr w:name="ProductID" w:val="82 km"/>
              </w:smartTagPr>
              <w:r w:rsidRPr="001D55CE">
                <w:rPr>
                  <w:szCs w:val="24"/>
                </w:rPr>
                <w:t>82 km</w:t>
              </w:r>
              <w:r>
                <w:rPr>
                  <w:szCs w:val="24"/>
                </w:rPr>
                <w:t>;</w:t>
              </w:r>
            </w:smartTag>
            <w:r w:rsidRPr="001D55CE">
              <w:rPr>
                <w:szCs w:val="24"/>
              </w:rPr>
              <w:t xml:space="preserve"> Barra do Garças = </w:t>
            </w:r>
            <w:smartTag w:uri="urn:schemas-microsoft-com:office:smarttags" w:element="metricconverter">
              <w:smartTagPr>
                <w:attr w:name="ProductID" w:val="150 km"/>
              </w:smartTagPr>
              <w:r w:rsidRPr="001D55CE">
                <w:rPr>
                  <w:szCs w:val="24"/>
                </w:rPr>
                <w:t>150 km</w:t>
              </w:r>
              <w:r>
                <w:rPr>
                  <w:szCs w:val="24"/>
                </w:rPr>
                <w:t>;</w:t>
              </w:r>
            </w:smartTag>
          </w:p>
          <w:p w:rsidR="00D701B6" w:rsidRPr="001D55CE" w:rsidRDefault="00D701B6" w:rsidP="00D701B6">
            <w:pPr>
              <w:pStyle w:val="Corpodetexto2"/>
              <w:spacing w:line="360" w:lineRule="auto"/>
              <w:rPr>
                <w:szCs w:val="24"/>
              </w:rPr>
            </w:pPr>
            <w:r w:rsidRPr="001D55CE">
              <w:rPr>
                <w:szCs w:val="24"/>
              </w:rPr>
              <w:t xml:space="preserve">Campinápolis = </w:t>
            </w:r>
            <w:smartTag w:uri="urn:schemas-microsoft-com:office:smarttags" w:element="metricconverter">
              <w:smartTagPr>
                <w:attr w:name="ProductID" w:val="60 km"/>
              </w:smartTagPr>
              <w:r w:rsidRPr="001D55CE">
                <w:rPr>
                  <w:szCs w:val="24"/>
                </w:rPr>
                <w:t>60 km</w:t>
              </w:r>
              <w:r>
                <w:rPr>
                  <w:szCs w:val="24"/>
                </w:rPr>
                <w:t xml:space="preserve">; </w:t>
              </w:r>
            </w:smartTag>
            <w:r w:rsidRPr="001D55CE">
              <w:rPr>
                <w:szCs w:val="24"/>
              </w:rPr>
              <w:t xml:space="preserve">Novo São Joaquim = </w:t>
            </w:r>
            <w:smartTag w:uri="urn:schemas-microsoft-com:office:smarttags" w:element="metricconverter">
              <w:smartTagPr>
                <w:attr w:name="ProductID" w:val="150 km"/>
              </w:smartTagPr>
              <w:r w:rsidRPr="001D55CE">
                <w:rPr>
                  <w:szCs w:val="24"/>
                </w:rPr>
                <w:t>150 km</w:t>
              </w:r>
            </w:smartTag>
            <w:r w:rsidRPr="001D55CE">
              <w:rPr>
                <w:szCs w:val="24"/>
              </w:rPr>
              <w:t>.</w:t>
            </w:r>
          </w:p>
        </w:tc>
      </w:tr>
      <w:tr w:rsidR="00D701B6" w:rsidRPr="001D55CE" w:rsidTr="00D701B6">
        <w:trPr>
          <w:jc w:val="center"/>
        </w:trPr>
        <w:tc>
          <w:tcPr>
            <w:tcW w:w="3315" w:type="dxa"/>
          </w:tcPr>
          <w:p w:rsidR="00D701B6" w:rsidRPr="001D55CE" w:rsidRDefault="00D701B6" w:rsidP="00D701B6">
            <w:pPr>
              <w:pStyle w:val="Corpodetexto2"/>
              <w:spacing w:line="360" w:lineRule="auto"/>
              <w:rPr>
                <w:bCs/>
                <w:szCs w:val="24"/>
              </w:rPr>
            </w:pPr>
            <w:r w:rsidRPr="001D55CE">
              <w:rPr>
                <w:bCs/>
                <w:szCs w:val="24"/>
              </w:rPr>
              <w:t>Condições de estradas entre os municípios da microrregião (pavimentadas e não pavimentadas)</w:t>
            </w:r>
          </w:p>
        </w:tc>
        <w:tc>
          <w:tcPr>
            <w:tcW w:w="5297" w:type="dxa"/>
          </w:tcPr>
          <w:p w:rsidR="00D701B6" w:rsidRPr="001D55CE" w:rsidRDefault="00D701B6" w:rsidP="00D701B6">
            <w:pPr>
              <w:pStyle w:val="Corpodetexto2"/>
              <w:spacing w:line="360" w:lineRule="auto"/>
              <w:rPr>
                <w:szCs w:val="24"/>
              </w:rPr>
            </w:pPr>
            <w:r w:rsidRPr="001D55CE">
              <w:rPr>
                <w:szCs w:val="24"/>
              </w:rPr>
              <w:t xml:space="preserve">Nova Xavantina à Barra do Garças e Água Boa estrada pavimentada (BR 158), </w:t>
            </w:r>
          </w:p>
          <w:p w:rsidR="00D701B6" w:rsidRPr="001D55CE" w:rsidRDefault="00D701B6" w:rsidP="00D701B6">
            <w:pPr>
              <w:pStyle w:val="Corpodetexto2"/>
              <w:spacing w:line="360" w:lineRule="auto"/>
              <w:rPr>
                <w:szCs w:val="24"/>
              </w:rPr>
            </w:pPr>
            <w:r w:rsidRPr="001D55CE">
              <w:rPr>
                <w:szCs w:val="24"/>
              </w:rPr>
              <w:t>Campinápolis e Novo São Joaquim estrada de chão pisado em boas condições até o momento.</w:t>
            </w:r>
          </w:p>
        </w:tc>
      </w:tr>
    </w:tbl>
    <w:p w:rsidR="00D701B6"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Default="00D701B6" w:rsidP="00D701B6">
      <w:pPr>
        <w:spacing w:line="360" w:lineRule="auto"/>
        <w:rPr>
          <w:b/>
          <w:sz w:val="24"/>
          <w:szCs w:val="24"/>
        </w:rPr>
      </w:pPr>
      <w:r w:rsidRPr="00A17194">
        <w:rPr>
          <w:b/>
          <w:sz w:val="24"/>
          <w:szCs w:val="24"/>
        </w:rPr>
        <w:t>3 Demografia</w:t>
      </w:r>
    </w:p>
    <w:p w:rsidR="00D701B6" w:rsidRPr="00E92E1F" w:rsidRDefault="00D701B6" w:rsidP="00D701B6">
      <w:pPr>
        <w:spacing w:line="360" w:lineRule="auto"/>
        <w:rPr>
          <w:b/>
          <w:sz w:val="24"/>
          <w:szCs w:val="24"/>
        </w:rPr>
      </w:pPr>
      <w:r>
        <w:rPr>
          <w:b/>
          <w:sz w:val="24"/>
          <w:szCs w:val="24"/>
        </w:rPr>
        <w:t>3.1 Dados demográficos de</w:t>
      </w:r>
      <w:r w:rsidRPr="00E92E1F">
        <w:rPr>
          <w:b/>
          <w:sz w:val="24"/>
          <w:szCs w:val="24"/>
        </w:rPr>
        <w:t xml:space="preserve"> Nova Xavantina-MT.</w:t>
      </w:r>
    </w:p>
    <w:p w:rsidR="00D701B6" w:rsidRDefault="00D701B6" w:rsidP="00D701B6">
      <w:pPr>
        <w:pStyle w:val="SemEspaamento"/>
        <w:rPr>
          <w:rFonts w:ascii="Times New Roman" w:hAnsi="Times New Roman" w:cs="Times New Roman"/>
          <w:b/>
          <w:sz w:val="24"/>
          <w:szCs w:val="24"/>
        </w:rPr>
      </w:pPr>
    </w:p>
    <w:p w:rsidR="00D701B6" w:rsidRPr="00102D98"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 xml:space="preserve">Tabela 02 – </w:t>
      </w:r>
      <w:r w:rsidRPr="003834F0">
        <w:rPr>
          <w:rFonts w:ascii="Times New Roman" w:hAnsi="Times New Roman" w:cs="Times New Roman"/>
          <w:sz w:val="24"/>
          <w:szCs w:val="24"/>
        </w:rPr>
        <w:t>Dados populacionais</w:t>
      </w:r>
      <w:r>
        <w:rPr>
          <w:rFonts w:ascii="Times New Roman" w:hAnsi="Times New Roman"/>
          <w:sz w:val="24"/>
          <w:szCs w:val="24"/>
        </w:rPr>
        <w:t xml:space="preserve">de </w:t>
      </w:r>
      <w:r w:rsidRPr="00C001F2">
        <w:rPr>
          <w:rFonts w:ascii="Times New Roman" w:hAnsi="Times New Roman" w:cs="Times New Roman"/>
          <w:sz w:val="24"/>
          <w:szCs w:val="24"/>
        </w:rPr>
        <w:t>Nova Xavantina-MT.</w:t>
      </w:r>
    </w:p>
    <w:tbl>
      <w:tblPr>
        <w:tblW w:w="0" w:type="auto"/>
        <w:tblInd w:w="108" w:type="dxa"/>
        <w:tblLook w:val="04A0"/>
      </w:tblPr>
      <w:tblGrid>
        <w:gridCol w:w="5506"/>
        <w:gridCol w:w="3389"/>
      </w:tblGrid>
      <w:tr w:rsidR="00D701B6" w:rsidRPr="001D55CE" w:rsidTr="00D701B6">
        <w:trPr>
          <w:trHeight w:val="334"/>
        </w:trPr>
        <w:tc>
          <w:tcPr>
            <w:tcW w:w="5506" w:type="dxa"/>
            <w:tcBorders>
              <w:top w:val="single" w:sz="4" w:space="0" w:color="auto"/>
              <w:bottom w:val="single" w:sz="12" w:space="0" w:color="auto"/>
            </w:tcBorders>
            <w:shd w:val="clear" w:color="auto" w:fill="auto"/>
            <w:vAlign w:val="center"/>
          </w:tcPr>
          <w:p w:rsidR="00D701B6" w:rsidRPr="00D469D8" w:rsidRDefault="00D701B6" w:rsidP="00D701B6">
            <w:pPr>
              <w:spacing w:line="360" w:lineRule="auto"/>
              <w:rPr>
                <w:b/>
              </w:rPr>
            </w:pPr>
            <w:r w:rsidRPr="00D469D8">
              <w:rPr>
                <w:b/>
              </w:rPr>
              <w:lastRenderedPageBreak/>
              <w:t>Indicadores</w:t>
            </w:r>
          </w:p>
        </w:tc>
        <w:tc>
          <w:tcPr>
            <w:tcW w:w="3389" w:type="dxa"/>
            <w:tcBorders>
              <w:top w:val="single" w:sz="4" w:space="0" w:color="auto"/>
              <w:bottom w:val="single" w:sz="12" w:space="0" w:color="auto"/>
            </w:tcBorders>
            <w:shd w:val="clear" w:color="auto" w:fill="auto"/>
            <w:vAlign w:val="center"/>
          </w:tcPr>
          <w:p w:rsidR="00D701B6" w:rsidRPr="00D469D8" w:rsidRDefault="00D701B6" w:rsidP="00D701B6">
            <w:pPr>
              <w:spacing w:line="360" w:lineRule="auto"/>
              <w:jc w:val="center"/>
              <w:rPr>
                <w:b/>
              </w:rPr>
            </w:pPr>
            <w:r w:rsidRPr="00D469D8">
              <w:rPr>
                <w:b/>
              </w:rPr>
              <w:t>Resultado</w:t>
            </w:r>
          </w:p>
        </w:tc>
      </w:tr>
      <w:tr w:rsidR="00D701B6" w:rsidRPr="00C94A40" w:rsidTr="00D701B6">
        <w:tc>
          <w:tcPr>
            <w:tcW w:w="5506" w:type="dxa"/>
            <w:tcBorders>
              <w:top w:val="single" w:sz="12" w:space="0" w:color="auto"/>
            </w:tcBorders>
            <w:vAlign w:val="center"/>
          </w:tcPr>
          <w:p w:rsidR="00D701B6" w:rsidRPr="00C94A40" w:rsidRDefault="00D701B6" w:rsidP="00D701B6">
            <w:pPr>
              <w:pStyle w:val="SemEspaamento"/>
              <w:spacing w:line="360" w:lineRule="auto"/>
              <w:rPr>
                <w:rFonts w:ascii="Times New Roman" w:hAnsi="Times New Roman" w:cs="Times New Roman"/>
                <w:sz w:val="24"/>
                <w:szCs w:val="24"/>
              </w:rPr>
            </w:pPr>
            <w:r w:rsidRPr="00C94A40">
              <w:rPr>
                <w:rFonts w:ascii="Times New Roman" w:hAnsi="Times New Roman" w:cs="Times New Roman"/>
                <w:sz w:val="24"/>
                <w:szCs w:val="24"/>
              </w:rPr>
              <w:t>População Urbana</w:t>
            </w:r>
          </w:p>
        </w:tc>
        <w:tc>
          <w:tcPr>
            <w:tcW w:w="3389" w:type="dxa"/>
            <w:tcBorders>
              <w:top w:val="single" w:sz="12" w:space="0" w:color="auto"/>
            </w:tcBorders>
            <w:vAlign w:val="center"/>
          </w:tcPr>
          <w:p w:rsidR="00D701B6" w:rsidRPr="00C94A40" w:rsidRDefault="00D701B6" w:rsidP="00D701B6">
            <w:pPr>
              <w:pStyle w:val="SemEspaamento"/>
              <w:spacing w:line="360" w:lineRule="auto"/>
              <w:jc w:val="center"/>
              <w:rPr>
                <w:rFonts w:ascii="Times New Roman" w:hAnsi="Times New Roman" w:cs="Times New Roman"/>
                <w:sz w:val="24"/>
                <w:szCs w:val="24"/>
              </w:rPr>
            </w:pPr>
            <w:r w:rsidRPr="00C94A40">
              <w:rPr>
                <w:rFonts w:ascii="Times New Roman" w:hAnsi="Times New Roman" w:cs="Times New Roman"/>
                <w:sz w:val="24"/>
                <w:szCs w:val="24"/>
              </w:rPr>
              <w:t>14.797</w:t>
            </w:r>
          </w:p>
        </w:tc>
      </w:tr>
      <w:tr w:rsidR="00D701B6" w:rsidRPr="00C94A40" w:rsidTr="00D701B6">
        <w:tc>
          <w:tcPr>
            <w:tcW w:w="5506" w:type="dxa"/>
            <w:vAlign w:val="center"/>
          </w:tcPr>
          <w:p w:rsidR="00D701B6" w:rsidRPr="00C94A40" w:rsidRDefault="00D701B6" w:rsidP="00D701B6">
            <w:pPr>
              <w:pStyle w:val="SemEspaamento"/>
              <w:spacing w:line="360" w:lineRule="auto"/>
              <w:rPr>
                <w:rFonts w:ascii="Times New Roman" w:hAnsi="Times New Roman" w:cs="Times New Roman"/>
                <w:sz w:val="24"/>
                <w:szCs w:val="24"/>
              </w:rPr>
            </w:pPr>
            <w:r w:rsidRPr="00C94A40">
              <w:rPr>
                <w:rFonts w:ascii="Times New Roman" w:hAnsi="Times New Roman" w:cs="Times New Roman"/>
                <w:sz w:val="24"/>
                <w:szCs w:val="24"/>
              </w:rPr>
              <w:t>População Rural</w:t>
            </w:r>
          </w:p>
        </w:tc>
        <w:tc>
          <w:tcPr>
            <w:tcW w:w="3389" w:type="dxa"/>
            <w:vAlign w:val="center"/>
          </w:tcPr>
          <w:p w:rsidR="00D701B6" w:rsidRPr="00C94A40" w:rsidRDefault="00D701B6" w:rsidP="00D701B6">
            <w:pPr>
              <w:pStyle w:val="SemEspaamento"/>
              <w:spacing w:line="360" w:lineRule="auto"/>
              <w:jc w:val="center"/>
              <w:rPr>
                <w:rFonts w:ascii="Times New Roman" w:hAnsi="Times New Roman" w:cs="Times New Roman"/>
                <w:sz w:val="24"/>
                <w:szCs w:val="24"/>
              </w:rPr>
            </w:pPr>
            <w:r w:rsidRPr="00C94A40">
              <w:rPr>
                <w:rFonts w:ascii="Times New Roman" w:hAnsi="Times New Roman" w:cs="Times New Roman"/>
                <w:sz w:val="24"/>
                <w:szCs w:val="24"/>
              </w:rPr>
              <w:t>2.360</w:t>
            </w:r>
          </w:p>
        </w:tc>
      </w:tr>
      <w:tr w:rsidR="00D701B6" w:rsidRPr="00C94A40" w:rsidTr="00D701B6">
        <w:tc>
          <w:tcPr>
            <w:tcW w:w="5506" w:type="dxa"/>
            <w:vAlign w:val="center"/>
          </w:tcPr>
          <w:p w:rsidR="00D701B6" w:rsidRPr="00C94A40" w:rsidRDefault="00D701B6" w:rsidP="00D701B6">
            <w:pPr>
              <w:pStyle w:val="SemEspaamento"/>
              <w:spacing w:line="360" w:lineRule="auto"/>
              <w:rPr>
                <w:rFonts w:ascii="Times New Roman" w:hAnsi="Times New Roman" w:cs="Times New Roman"/>
                <w:sz w:val="24"/>
                <w:szCs w:val="24"/>
              </w:rPr>
            </w:pPr>
            <w:r w:rsidRPr="00C94A40">
              <w:rPr>
                <w:rFonts w:ascii="Times New Roman" w:hAnsi="Times New Roman" w:cs="Times New Roman"/>
                <w:sz w:val="24"/>
                <w:szCs w:val="24"/>
              </w:rPr>
              <w:t>População Indígena</w:t>
            </w:r>
          </w:p>
        </w:tc>
        <w:tc>
          <w:tcPr>
            <w:tcW w:w="3389" w:type="dxa"/>
            <w:vAlign w:val="center"/>
          </w:tcPr>
          <w:p w:rsidR="00D701B6" w:rsidRPr="00C94A40" w:rsidRDefault="00D701B6" w:rsidP="00D701B6">
            <w:pPr>
              <w:pStyle w:val="SemEspaamento"/>
              <w:spacing w:line="360" w:lineRule="auto"/>
              <w:jc w:val="center"/>
              <w:rPr>
                <w:rFonts w:ascii="Times New Roman" w:hAnsi="Times New Roman" w:cs="Times New Roman"/>
                <w:sz w:val="24"/>
                <w:szCs w:val="24"/>
              </w:rPr>
            </w:pPr>
            <w:r w:rsidRPr="00C94A40">
              <w:rPr>
                <w:rFonts w:ascii="Times New Roman" w:hAnsi="Times New Roman" w:cs="Times New Roman"/>
                <w:sz w:val="24"/>
                <w:szCs w:val="24"/>
              </w:rPr>
              <w:t>729</w:t>
            </w:r>
          </w:p>
        </w:tc>
      </w:tr>
      <w:tr w:rsidR="00D701B6" w:rsidRPr="00C94A40" w:rsidTr="00D701B6">
        <w:tc>
          <w:tcPr>
            <w:tcW w:w="5506" w:type="dxa"/>
            <w:tcBorders>
              <w:bottom w:val="single" w:sz="4" w:space="0" w:color="auto"/>
            </w:tcBorders>
            <w:vAlign w:val="center"/>
          </w:tcPr>
          <w:p w:rsidR="00D701B6" w:rsidRPr="00C94A40" w:rsidRDefault="00D701B6" w:rsidP="00D701B6">
            <w:pPr>
              <w:pStyle w:val="SemEspaamento"/>
              <w:spacing w:line="360" w:lineRule="auto"/>
              <w:rPr>
                <w:rFonts w:ascii="Times New Roman" w:hAnsi="Times New Roman" w:cs="Times New Roman"/>
                <w:sz w:val="24"/>
                <w:szCs w:val="24"/>
              </w:rPr>
            </w:pPr>
            <w:r w:rsidRPr="00C94A40">
              <w:rPr>
                <w:rFonts w:ascii="Times New Roman" w:hAnsi="Times New Roman" w:cs="Times New Roman"/>
                <w:sz w:val="24"/>
                <w:szCs w:val="24"/>
              </w:rPr>
              <w:t>Assentamentos (regularizado pelo INCRA)</w:t>
            </w:r>
          </w:p>
        </w:tc>
        <w:tc>
          <w:tcPr>
            <w:tcW w:w="3389" w:type="dxa"/>
            <w:tcBorders>
              <w:bottom w:val="single" w:sz="4" w:space="0" w:color="auto"/>
            </w:tcBorders>
            <w:vAlign w:val="center"/>
          </w:tcPr>
          <w:p w:rsidR="00D701B6" w:rsidRPr="00C94A40" w:rsidRDefault="00D701B6" w:rsidP="00D701B6">
            <w:pPr>
              <w:pStyle w:val="SemEspaamento"/>
              <w:spacing w:line="360" w:lineRule="auto"/>
              <w:jc w:val="center"/>
              <w:rPr>
                <w:rFonts w:ascii="Times New Roman" w:hAnsi="Times New Roman" w:cs="Times New Roman"/>
                <w:sz w:val="24"/>
                <w:szCs w:val="24"/>
              </w:rPr>
            </w:pPr>
            <w:r w:rsidRPr="00C94A40">
              <w:rPr>
                <w:rFonts w:ascii="Times New Roman" w:hAnsi="Times New Roman" w:cs="Times New Roman"/>
                <w:sz w:val="24"/>
                <w:szCs w:val="24"/>
              </w:rPr>
              <w:t>1.870</w:t>
            </w:r>
          </w:p>
        </w:tc>
      </w:tr>
    </w:tbl>
    <w:p w:rsidR="00D701B6" w:rsidRPr="00C94A40" w:rsidRDefault="00D701B6" w:rsidP="00D701B6">
      <w:pPr>
        <w:rPr>
          <w:sz w:val="16"/>
          <w:szCs w:val="16"/>
        </w:rPr>
      </w:pPr>
      <w:r w:rsidRPr="00C94A40">
        <w:rPr>
          <w:b/>
          <w:sz w:val="16"/>
          <w:szCs w:val="16"/>
        </w:rPr>
        <w:t>Fonte</w:t>
      </w:r>
      <w:r w:rsidRPr="00C94A40">
        <w:rPr>
          <w:sz w:val="16"/>
          <w:szCs w:val="16"/>
        </w:rPr>
        <w:t>: Datasus/IBGE/2010 - Prefeitura Municipal/SIM/SINASC</w:t>
      </w:r>
    </w:p>
    <w:p w:rsidR="00D701B6" w:rsidRDefault="00D701B6" w:rsidP="00D701B6">
      <w:pPr>
        <w:rPr>
          <w:b/>
        </w:rPr>
      </w:pPr>
    </w:p>
    <w:p w:rsidR="00D701B6" w:rsidRPr="001D55CE" w:rsidRDefault="00D701B6" w:rsidP="00D701B6">
      <w:pPr>
        <w:rPr>
          <w:b/>
        </w:rPr>
      </w:pPr>
    </w:p>
    <w:p w:rsidR="00D701B6" w:rsidRPr="003834F0" w:rsidRDefault="00D701B6" w:rsidP="00D701B6">
      <w:pPr>
        <w:pStyle w:val="SemEspaamento"/>
        <w:rPr>
          <w:rFonts w:ascii="Times New Roman" w:hAnsi="Times New Roman" w:cs="Times New Roman"/>
          <w:sz w:val="24"/>
          <w:szCs w:val="24"/>
        </w:rPr>
      </w:pPr>
      <w:r w:rsidRPr="00102D98">
        <w:rPr>
          <w:rFonts w:ascii="Times New Roman" w:hAnsi="Times New Roman" w:cs="Times New Roman"/>
          <w:b/>
          <w:sz w:val="24"/>
          <w:szCs w:val="24"/>
        </w:rPr>
        <w:t>Tabela 03 -</w:t>
      </w:r>
      <w:r w:rsidRPr="003834F0">
        <w:rPr>
          <w:rFonts w:ascii="Times New Roman" w:hAnsi="Times New Roman" w:cs="Times New Roman"/>
          <w:sz w:val="24"/>
          <w:szCs w:val="24"/>
        </w:rPr>
        <w:t xml:space="preserve">População residente por faixa etária e </w:t>
      </w:r>
      <w:r>
        <w:rPr>
          <w:rFonts w:ascii="Times New Roman" w:hAnsi="Times New Roman" w:cs="Times New Roman"/>
          <w:sz w:val="24"/>
          <w:szCs w:val="24"/>
        </w:rPr>
        <w:t>gênero</w:t>
      </w:r>
      <w:r w:rsidRPr="003834F0">
        <w:rPr>
          <w:rFonts w:ascii="Times New Roman" w:hAnsi="Times New Roman" w:cs="Times New Roman"/>
          <w:sz w:val="24"/>
          <w:szCs w:val="24"/>
        </w:rPr>
        <w:t>, Nova Xavantina-MT.</w:t>
      </w:r>
    </w:p>
    <w:tbl>
      <w:tblPr>
        <w:tblW w:w="0" w:type="auto"/>
        <w:tblInd w:w="108" w:type="dxa"/>
        <w:tblLook w:val="04A0"/>
      </w:tblPr>
      <w:tblGrid>
        <w:gridCol w:w="2400"/>
        <w:gridCol w:w="2260"/>
        <w:gridCol w:w="2114"/>
        <w:gridCol w:w="2121"/>
      </w:tblGrid>
      <w:tr w:rsidR="00D701B6" w:rsidRPr="0040464F" w:rsidTr="00D701B6">
        <w:tc>
          <w:tcPr>
            <w:tcW w:w="2400" w:type="dxa"/>
            <w:tcBorders>
              <w:top w:val="single" w:sz="4" w:space="0" w:color="auto"/>
              <w:bottom w:val="single" w:sz="12" w:space="0" w:color="auto"/>
            </w:tcBorders>
            <w:shd w:val="clear" w:color="auto" w:fill="auto"/>
          </w:tcPr>
          <w:p w:rsidR="00D701B6" w:rsidRPr="0040464F" w:rsidRDefault="00D701B6" w:rsidP="00D701B6">
            <w:pPr>
              <w:spacing w:line="360" w:lineRule="auto"/>
              <w:rPr>
                <w:b/>
              </w:rPr>
            </w:pPr>
            <w:r w:rsidRPr="0040464F">
              <w:rPr>
                <w:b/>
              </w:rPr>
              <w:t>Faixa Etária</w:t>
            </w:r>
          </w:p>
        </w:tc>
        <w:tc>
          <w:tcPr>
            <w:tcW w:w="2260" w:type="dxa"/>
            <w:tcBorders>
              <w:top w:val="single" w:sz="4" w:space="0" w:color="auto"/>
              <w:bottom w:val="single" w:sz="12" w:space="0" w:color="auto"/>
            </w:tcBorders>
            <w:shd w:val="clear" w:color="auto" w:fill="auto"/>
          </w:tcPr>
          <w:p w:rsidR="00D701B6" w:rsidRPr="0040464F" w:rsidRDefault="00D701B6" w:rsidP="00D701B6">
            <w:pPr>
              <w:spacing w:line="360" w:lineRule="auto"/>
              <w:jc w:val="right"/>
              <w:rPr>
                <w:b/>
              </w:rPr>
            </w:pPr>
            <w:r w:rsidRPr="0040464F">
              <w:rPr>
                <w:b/>
              </w:rPr>
              <w:t>Masculino</w:t>
            </w:r>
          </w:p>
        </w:tc>
        <w:tc>
          <w:tcPr>
            <w:tcW w:w="2114" w:type="dxa"/>
            <w:tcBorders>
              <w:top w:val="single" w:sz="4" w:space="0" w:color="auto"/>
              <w:bottom w:val="single" w:sz="12" w:space="0" w:color="auto"/>
            </w:tcBorders>
            <w:shd w:val="clear" w:color="auto" w:fill="auto"/>
          </w:tcPr>
          <w:p w:rsidR="00D701B6" w:rsidRPr="0040464F" w:rsidRDefault="00D701B6" w:rsidP="00D701B6">
            <w:pPr>
              <w:spacing w:line="360" w:lineRule="auto"/>
              <w:jc w:val="right"/>
              <w:rPr>
                <w:b/>
              </w:rPr>
            </w:pPr>
            <w:r w:rsidRPr="0040464F">
              <w:rPr>
                <w:b/>
              </w:rPr>
              <w:t>Feminino</w:t>
            </w:r>
          </w:p>
        </w:tc>
        <w:tc>
          <w:tcPr>
            <w:tcW w:w="2121" w:type="dxa"/>
            <w:tcBorders>
              <w:top w:val="single" w:sz="4" w:space="0" w:color="auto"/>
              <w:bottom w:val="single" w:sz="12" w:space="0" w:color="auto"/>
            </w:tcBorders>
            <w:shd w:val="clear" w:color="auto" w:fill="auto"/>
          </w:tcPr>
          <w:p w:rsidR="00D701B6" w:rsidRPr="0040464F" w:rsidRDefault="00D701B6" w:rsidP="00D701B6">
            <w:pPr>
              <w:spacing w:line="360" w:lineRule="auto"/>
              <w:jc w:val="right"/>
              <w:rPr>
                <w:b/>
              </w:rPr>
            </w:pPr>
            <w:r w:rsidRPr="0040464F">
              <w:rPr>
                <w:b/>
              </w:rPr>
              <w:t>Total</w:t>
            </w:r>
          </w:p>
        </w:tc>
      </w:tr>
      <w:tr w:rsidR="00D701B6" w:rsidRPr="0040464F" w:rsidTr="00D701B6">
        <w:tc>
          <w:tcPr>
            <w:tcW w:w="2400" w:type="dxa"/>
            <w:tcBorders>
              <w:top w:val="single" w:sz="12" w:space="0" w:color="auto"/>
            </w:tcBorders>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Menor 1</w:t>
            </w:r>
          </w:p>
        </w:tc>
        <w:tc>
          <w:tcPr>
            <w:tcW w:w="2260" w:type="dxa"/>
            <w:tcBorders>
              <w:top w:val="single" w:sz="12" w:space="0" w:color="auto"/>
            </w:tcBorders>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36</w:t>
            </w:r>
          </w:p>
        </w:tc>
        <w:tc>
          <w:tcPr>
            <w:tcW w:w="2114" w:type="dxa"/>
            <w:tcBorders>
              <w:top w:val="single" w:sz="12" w:space="0" w:color="auto"/>
            </w:tcBorders>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23</w:t>
            </w:r>
          </w:p>
        </w:tc>
        <w:tc>
          <w:tcPr>
            <w:tcW w:w="2121" w:type="dxa"/>
            <w:tcBorders>
              <w:top w:val="single" w:sz="12" w:space="0" w:color="auto"/>
            </w:tcBorders>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59</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smartTag w:uri="urn:schemas-microsoft-com:office:smarttags" w:element="metricconverter">
              <w:smartTagPr>
                <w:attr w:name="ProductID" w:val="1 a"/>
              </w:smartTagPr>
              <w:r w:rsidRPr="0040464F">
                <w:rPr>
                  <w:rFonts w:ascii="Times New Roman" w:hAnsi="Times New Roman" w:cs="Times New Roman"/>
                  <w:sz w:val="20"/>
                  <w:szCs w:val="20"/>
                </w:rPr>
                <w:t>1 a</w:t>
              </w:r>
            </w:smartTag>
            <w:r w:rsidRPr="0040464F">
              <w:rPr>
                <w:rFonts w:ascii="Times New Roman" w:hAnsi="Times New Roman" w:cs="Times New Roman"/>
                <w:sz w:val="20"/>
                <w:szCs w:val="20"/>
              </w:rPr>
              <w:t xml:space="preserve"> 4</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404</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411</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815</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smartTag w:uri="urn:schemas-microsoft-com:office:smarttags" w:element="metricconverter">
              <w:smartTagPr>
                <w:attr w:name="ProductID" w:val="5 a"/>
              </w:smartTagPr>
              <w:r w:rsidRPr="0040464F">
                <w:rPr>
                  <w:rFonts w:ascii="Times New Roman" w:hAnsi="Times New Roman" w:cs="Times New Roman"/>
                  <w:sz w:val="20"/>
                  <w:szCs w:val="20"/>
                </w:rPr>
                <w:t>5 a</w:t>
              </w:r>
            </w:smartTag>
            <w:r w:rsidRPr="0040464F">
              <w:rPr>
                <w:rFonts w:ascii="Times New Roman" w:hAnsi="Times New Roman" w:cs="Times New Roman"/>
                <w:sz w:val="20"/>
                <w:szCs w:val="20"/>
              </w:rPr>
              <w:t xml:space="preserve"> 9</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651</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462</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1.313</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smartTag w:uri="urn:schemas-microsoft-com:office:smarttags" w:element="metricconverter">
              <w:smartTagPr>
                <w:attr w:name="ProductID" w:val="10 a"/>
              </w:smartTagPr>
              <w:r w:rsidRPr="0040464F">
                <w:rPr>
                  <w:rFonts w:ascii="Times New Roman" w:hAnsi="Times New Roman" w:cs="Times New Roman"/>
                  <w:sz w:val="20"/>
                  <w:szCs w:val="20"/>
                </w:rPr>
                <w:t>10 a</w:t>
              </w:r>
            </w:smartTag>
            <w:r w:rsidRPr="0040464F">
              <w:rPr>
                <w:rFonts w:ascii="Times New Roman" w:hAnsi="Times New Roman" w:cs="Times New Roman"/>
                <w:sz w:val="20"/>
                <w:szCs w:val="20"/>
              </w:rPr>
              <w:t xml:space="preserve"> 14</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746</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781</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1.587</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smartTag w:uri="urn:schemas-microsoft-com:office:smarttags" w:element="metricconverter">
              <w:smartTagPr>
                <w:attr w:name="ProductID" w:val="15 a"/>
              </w:smartTagPr>
              <w:r w:rsidRPr="0040464F">
                <w:rPr>
                  <w:rFonts w:ascii="Times New Roman" w:hAnsi="Times New Roman" w:cs="Times New Roman"/>
                  <w:sz w:val="20"/>
                  <w:szCs w:val="20"/>
                </w:rPr>
                <w:t>15 a</w:t>
              </w:r>
            </w:smartTag>
            <w:r w:rsidRPr="0040464F">
              <w:rPr>
                <w:rFonts w:ascii="Times New Roman" w:hAnsi="Times New Roman" w:cs="Times New Roman"/>
                <w:sz w:val="20"/>
                <w:szCs w:val="20"/>
              </w:rPr>
              <w:t xml:space="preserve"> 19</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820</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776</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1.596</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smartTag w:uri="urn:schemas-microsoft-com:office:smarttags" w:element="metricconverter">
              <w:smartTagPr>
                <w:attr w:name="ProductID" w:val="20 a"/>
              </w:smartTagPr>
              <w:r w:rsidRPr="0040464F">
                <w:rPr>
                  <w:rFonts w:ascii="Times New Roman" w:hAnsi="Times New Roman" w:cs="Times New Roman"/>
                  <w:sz w:val="20"/>
                  <w:szCs w:val="20"/>
                </w:rPr>
                <w:t>20 a</w:t>
              </w:r>
            </w:smartTag>
            <w:r w:rsidRPr="0040464F">
              <w:rPr>
                <w:rFonts w:ascii="Times New Roman" w:hAnsi="Times New Roman" w:cs="Times New Roman"/>
                <w:sz w:val="20"/>
                <w:szCs w:val="20"/>
              </w:rPr>
              <w:t xml:space="preserve"> 29</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1.741</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1.682</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3.423</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smartTag w:uri="urn:schemas-microsoft-com:office:smarttags" w:element="metricconverter">
              <w:smartTagPr>
                <w:attr w:name="ProductID" w:val="30 a"/>
              </w:smartTagPr>
              <w:r w:rsidRPr="0040464F">
                <w:rPr>
                  <w:rFonts w:ascii="Times New Roman" w:hAnsi="Times New Roman" w:cs="Times New Roman"/>
                  <w:sz w:val="20"/>
                  <w:szCs w:val="20"/>
                </w:rPr>
                <w:t>30 a</w:t>
              </w:r>
            </w:smartTag>
            <w:r w:rsidRPr="0040464F">
              <w:rPr>
                <w:rFonts w:ascii="Times New Roman" w:hAnsi="Times New Roman" w:cs="Times New Roman"/>
                <w:sz w:val="20"/>
                <w:szCs w:val="20"/>
              </w:rPr>
              <w:t xml:space="preserve"> 39</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2.667</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2.772</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5.439</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smartTag w:uri="urn:schemas-microsoft-com:office:smarttags" w:element="metricconverter">
              <w:smartTagPr>
                <w:attr w:name="ProductID" w:val="40 a"/>
              </w:smartTagPr>
              <w:r w:rsidRPr="0040464F">
                <w:rPr>
                  <w:rFonts w:ascii="Times New Roman" w:hAnsi="Times New Roman" w:cs="Times New Roman"/>
                  <w:sz w:val="20"/>
                  <w:szCs w:val="20"/>
                </w:rPr>
                <w:t>40 a</w:t>
              </w:r>
            </w:smartTag>
            <w:r w:rsidRPr="0040464F">
              <w:rPr>
                <w:rFonts w:ascii="Times New Roman" w:hAnsi="Times New Roman" w:cs="Times New Roman"/>
                <w:sz w:val="20"/>
                <w:szCs w:val="20"/>
              </w:rPr>
              <w:t xml:space="preserve"> 49</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1.026</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1.066</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2.095</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smartTag w:uri="urn:schemas-microsoft-com:office:smarttags" w:element="metricconverter">
              <w:smartTagPr>
                <w:attr w:name="ProductID" w:val="50 a"/>
              </w:smartTagPr>
              <w:r w:rsidRPr="0040464F">
                <w:rPr>
                  <w:rFonts w:ascii="Times New Roman" w:hAnsi="Times New Roman" w:cs="Times New Roman"/>
                  <w:sz w:val="20"/>
                  <w:szCs w:val="20"/>
                </w:rPr>
                <w:t>50 a</w:t>
              </w:r>
            </w:smartTag>
            <w:r w:rsidRPr="0040464F">
              <w:rPr>
                <w:rFonts w:ascii="Times New Roman" w:hAnsi="Times New Roman" w:cs="Times New Roman"/>
                <w:sz w:val="20"/>
                <w:szCs w:val="20"/>
              </w:rPr>
              <w:t xml:space="preserve"> 59</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747</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727</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1.501</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smartTag w:uri="urn:schemas-microsoft-com:office:smarttags" w:element="metricconverter">
              <w:smartTagPr>
                <w:attr w:name="ProductID" w:val="60 a"/>
              </w:smartTagPr>
              <w:r w:rsidRPr="0040464F">
                <w:rPr>
                  <w:rFonts w:ascii="Times New Roman" w:hAnsi="Times New Roman" w:cs="Times New Roman"/>
                  <w:sz w:val="20"/>
                  <w:szCs w:val="20"/>
                </w:rPr>
                <w:t>60 a</w:t>
              </w:r>
            </w:smartTag>
            <w:r w:rsidRPr="0040464F">
              <w:rPr>
                <w:rFonts w:ascii="Times New Roman" w:hAnsi="Times New Roman" w:cs="Times New Roman"/>
                <w:sz w:val="20"/>
                <w:szCs w:val="20"/>
              </w:rPr>
              <w:t xml:space="preserve"> 69</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475</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405</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880</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smartTag w:uri="urn:schemas-microsoft-com:office:smarttags" w:element="metricconverter">
              <w:smartTagPr>
                <w:attr w:name="ProductID" w:val="70 a"/>
              </w:smartTagPr>
              <w:r w:rsidRPr="0040464F">
                <w:rPr>
                  <w:rFonts w:ascii="Times New Roman" w:hAnsi="Times New Roman" w:cs="Times New Roman"/>
                  <w:sz w:val="20"/>
                  <w:szCs w:val="20"/>
                </w:rPr>
                <w:t>70 a</w:t>
              </w:r>
            </w:smartTag>
            <w:r w:rsidRPr="0040464F">
              <w:rPr>
                <w:rFonts w:ascii="Times New Roman" w:hAnsi="Times New Roman" w:cs="Times New Roman"/>
                <w:sz w:val="20"/>
                <w:szCs w:val="20"/>
              </w:rPr>
              <w:t xml:space="preserve"> 79</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325</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295</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620</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80 e +</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63</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88</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151</w:t>
            </w:r>
          </w:p>
        </w:tc>
      </w:tr>
      <w:tr w:rsidR="00D701B6" w:rsidRPr="0040464F" w:rsidTr="00D701B6">
        <w:tc>
          <w:tcPr>
            <w:tcW w:w="2400" w:type="dxa"/>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Ignorada</w:t>
            </w:r>
          </w:p>
        </w:tc>
        <w:tc>
          <w:tcPr>
            <w:tcW w:w="2260"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1.889</w:t>
            </w:r>
          </w:p>
        </w:tc>
        <w:tc>
          <w:tcPr>
            <w:tcW w:w="2114"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1.889</w:t>
            </w:r>
          </w:p>
        </w:tc>
        <w:tc>
          <w:tcPr>
            <w:tcW w:w="2121" w:type="dxa"/>
          </w:tcPr>
          <w:p w:rsidR="00D701B6" w:rsidRPr="0040464F" w:rsidRDefault="00D701B6" w:rsidP="00D701B6">
            <w:pPr>
              <w:pStyle w:val="SemEspaamento"/>
              <w:spacing w:line="360" w:lineRule="auto"/>
              <w:jc w:val="right"/>
              <w:rPr>
                <w:rFonts w:ascii="Times New Roman" w:hAnsi="Times New Roman" w:cs="Times New Roman"/>
                <w:sz w:val="20"/>
                <w:szCs w:val="20"/>
              </w:rPr>
            </w:pPr>
            <w:r w:rsidRPr="0040464F">
              <w:rPr>
                <w:rFonts w:ascii="Times New Roman" w:hAnsi="Times New Roman" w:cs="Times New Roman"/>
                <w:sz w:val="20"/>
                <w:szCs w:val="20"/>
              </w:rPr>
              <w:t>3.778</w:t>
            </w:r>
          </w:p>
        </w:tc>
      </w:tr>
      <w:tr w:rsidR="00D701B6" w:rsidRPr="0040464F" w:rsidTr="00D701B6">
        <w:trPr>
          <w:trHeight w:val="270"/>
        </w:trPr>
        <w:tc>
          <w:tcPr>
            <w:tcW w:w="2400" w:type="dxa"/>
            <w:tcBorders>
              <w:bottom w:val="single" w:sz="2" w:space="0" w:color="auto"/>
            </w:tcBorders>
            <w:shd w:val="clear" w:color="auto" w:fill="auto"/>
          </w:tcPr>
          <w:p w:rsidR="00D701B6" w:rsidRPr="0040464F" w:rsidRDefault="00D701B6" w:rsidP="00D701B6">
            <w:pPr>
              <w:spacing w:line="360" w:lineRule="auto"/>
              <w:rPr>
                <w:b/>
              </w:rPr>
            </w:pPr>
            <w:r w:rsidRPr="0040464F">
              <w:rPr>
                <w:b/>
              </w:rPr>
              <w:t>Total</w:t>
            </w:r>
          </w:p>
        </w:tc>
        <w:tc>
          <w:tcPr>
            <w:tcW w:w="2260" w:type="dxa"/>
            <w:tcBorders>
              <w:bottom w:val="single" w:sz="2" w:space="0" w:color="auto"/>
            </w:tcBorders>
            <w:shd w:val="clear" w:color="auto" w:fill="auto"/>
          </w:tcPr>
          <w:p w:rsidR="00D701B6" w:rsidRPr="0040464F" w:rsidRDefault="00D701B6" w:rsidP="00D701B6">
            <w:pPr>
              <w:spacing w:line="360" w:lineRule="auto"/>
              <w:jc w:val="right"/>
            </w:pPr>
            <w:r w:rsidRPr="0040464F">
              <w:t>7.520</w:t>
            </w:r>
          </w:p>
        </w:tc>
        <w:tc>
          <w:tcPr>
            <w:tcW w:w="2114" w:type="dxa"/>
            <w:tcBorders>
              <w:bottom w:val="single" w:sz="2" w:space="0" w:color="auto"/>
            </w:tcBorders>
            <w:shd w:val="clear" w:color="auto" w:fill="auto"/>
          </w:tcPr>
          <w:p w:rsidR="00D701B6" w:rsidRPr="0040464F" w:rsidRDefault="00D701B6" w:rsidP="00D701B6">
            <w:pPr>
              <w:spacing w:line="360" w:lineRule="auto"/>
              <w:jc w:val="right"/>
            </w:pPr>
            <w:r w:rsidRPr="0040464F">
              <w:t>7.372</w:t>
            </w:r>
          </w:p>
        </w:tc>
        <w:tc>
          <w:tcPr>
            <w:tcW w:w="2121" w:type="dxa"/>
            <w:tcBorders>
              <w:bottom w:val="single" w:sz="2" w:space="0" w:color="auto"/>
            </w:tcBorders>
            <w:shd w:val="clear" w:color="auto" w:fill="auto"/>
          </w:tcPr>
          <w:p w:rsidR="00D701B6" w:rsidRPr="0040464F" w:rsidRDefault="00D701B6" w:rsidP="00D701B6">
            <w:pPr>
              <w:spacing w:line="360" w:lineRule="auto"/>
              <w:jc w:val="right"/>
            </w:pPr>
            <w:r w:rsidRPr="0040464F">
              <w:t>14.892</w:t>
            </w:r>
          </w:p>
        </w:tc>
      </w:tr>
    </w:tbl>
    <w:p w:rsidR="00D701B6" w:rsidRPr="00581FE5" w:rsidRDefault="00D701B6" w:rsidP="00D701B6">
      <w:r w:rsidRPr="00C94A40">
        <w:rPr>
          <w:b/>
          <w:sz w:val="16"/>
          <w:szCs w:val="16"/>
        </w:rPr>
        <w:t>Fonte</w:t>
      </w:r>
      <w:r w:rsidRPr="00581FE5">
        <w:rPr>
          <w:sz w:val="16"/>
          <w:szCs w:val="16"/>
        </w:rPr>
        <w:t>: IBGE/2010 - DATASUS</w:t>
      </w:r>
    </w:p>
    <w:p w:rsidR="00D701B6" w:rsidRDefault="00D701B6" w:rsidP="00D701B6">
      <w:pPr>
        <w:rPr>
          <w:b/>
          <w:sz w:val="16"/>
          <w:szCs w:val="16"/>
        </w:rPr>
      </w:pPr>
    </w:p>
    <w:p w:rsidR="00D701B6" w:rsidRDefault="00D701B6" w:rsidP="00D701B6">
      <w:pPr>
        <w:rPr>
          <w:b/>
          <w:sz w:val="16"/>
          <w:szCs w:val="16"/>
        </w:rPr>
      </w:pPr>
    </w:p>
    <w:p w:rsidR="00D701B6" w:rsidRPr="00102D98"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 xml:space="preserve">Tabela 04 – </w:t>
      </w:r>
      <w:r w:rsidRPr="003834F0">
        <w:rPr>
          <w:rFonts w:ascii="Times New Roman" w:hAnsi="Times New Roman" w:cs="Times New Roman"/>
          <w:sz w:val="24"/>
          <w:szCs w:val="24"/>
        </w:rPr>
        <w:t>Número de nascidos vivos no município</w:t>
      </w:r>
      <w:r w:rsidRPr="00102D98">
        <w:rPr>
          <w:rFonts w:ascii="Times New Roman" w:hAnsi="Times New Roman" w:cs="Times New Roman"/>
          <w:b/>
          <w:sz w:val="24"/>
          <w:szCs w:val="24"/>
        </w:rPr>
        <w:t>.</w:t>
      </w:r>
    </w:p>
    <w:tbl>
      <w:tblPr>
        <w:tblW w:w="0" w:type="auto"/>
        <w:tblLook w:val="04A0"/>
      </w:tblPr>
      <w:tblGrid>
        <w:gridCol w:w="3109"/>
        <w:gridCol w:w="1221"/>
        <w:gridCol w:w="1221"/>
        <w:gridCol w:w="1243"/>
        <w:gridCol w:w="1053"/>
        <w:gridCol w:w="1148"/>
      </w:tblGrid>
      <w:tr w:rsidR="00D701B6" w:rsidRPr="00AD7ECA" w:rsidTr="00D701B6">
        <w:trPr>
          <w:trHeight w:val="452"/>
        </w:trPr>
        <w:tc>
          <w:tcPr>
            <w:tcW w:w="3109" w:type="dxa"/>
            <w:tcBorders>
              <w:top w:val="single" w:sz="4" w:space="0" w:color="auto"/>
              <w:bottom w:val="single" w:sz="12" w:space="0" w:color="auto"/>
            </w:tcBorders>
            <w:shd w:val="clear" w:color="auto" w:fill="auto"/>
            <w:vAlign w:val="center"/>
          </w:tcPr>
          <w:p w:rsidR="00D701B6" w:rsidRPr="00AD7ECA" w:rsidRDefault="00D701B6" w:rsidP="00D701B6">
            <w:pPr>
              <w:pStyle w:val="SemEspaamento"/>
              <w:rPr>
                <w:rFonts w:ascii="Times New Roman" w:hAnsi="Times New Roman" w:cs="Times New Roman"/>
                <w:b/>
                <w:sz w:val="20"/>
                <w:szCs w:val="20"/>
              </w:rPr>
            </w:pPr>
            <w:r w:rsidRPr="00AD7ECA">
              <w:rPr>
                <w:rFonts w:ascii="Times New Roman" w:hAnsi="Times New Roman" w:cs="Times New Roman"/>
                <w:b/>
                <w:sz w:val="20"/>
                <w:szCs w:val="20"/>
              </w:rPr>
              <w:t>Indicador</w:t>
            </w:r>
          </w:p>
        </w:tc>
        <w:tc>
          <w:tcPr>
            <w:tcW w:w="1221" w:type="dxa"/>
            <w:tcBorders>
              <w:top w:val="single" w:sz="4" w:space="0" w:color="auto"/>
              <w:bottom w:val="single" w:sz="12" w:space="0" w:color="auto"/>
            </w:tcBorders>
            <w:shd w:val="clear" w:color="auto" w:fill="auto"/>
            <w:vAlign w:val="center"/>
          </w:tcPr>
          <w:p w:rsidR="00D701B6" w:rsidRPr="00AD7ECA" w:rsidRDefault="00D701B6" w:rsidP="00D701B6">
            <w:pPr>
              <w:pStyle w:val="SemEspaamento"/>
              <w:jc w:val="center"/>
              <w:rPr>
                <w:rFonts w:ascii="Times New Roman" w:hAnsi="Times New Roman" w:cs="Times New Roman"/>
                <w:b/>
                <w:sz w:val="20"/>
                <w:szCs w:val="20"/>
              </w:rPr>
            </w:pPr>
            <w:r w:rsidRPr="00AD7ECA">
              <w:rPr>
                <w:rFonts w:ascii="Times New Roman" w:hAnsi="Times New Roman" w:cs="Times New Roman"/>
                <w:b/>
                <w:sz w:val="20"/>
                <w:szCs w:val="20"/>
              </w:rPr>
              <w:t>2010</w:t>
            </w:r>
          </w:p>
        </w:tc>
        <w:tc>
          <w:tcPr>
            <w:tcW w:w="1221" w:type="dxa"/>
            <w:tcBorders>
              <w:top w:val="single" w:sz="4" w:space="0" w:color="auto"/>
              <w:bottom w:val="single" w:sz="12" w:space="0" w:color="auto"/>
            </w:tcBorders>
            <w:shd w:val="clear" w:color="auto" w:fill="auto"/>
            <w:vAlign w:val="center"/>
          </w:tcPr>
          <w:p w:rsidR="00D701B6" w:rsidRPr="00AD7ECA" w:rsidRDefault="00D701B6" w:rsidP="00D701B6">
            <w:pPr>
              <w:pStyle w:val="SemEspaamento"/>
              <w:jc w:val="center"/>
              <w:rPr>
                <w:rFonts w:ascii="Times New Roman" w:hAnsi="Times New Roman" w:cs="Times New Roman"/>
                <w:b/>
                <w:sz w:val="20"/>
                <w:szCs w:val="20"/>
              </w:rPr>
            </w:pPr>
            <w:r w:rsidRPr="00AD7ECA">
              <w:rPr>
                <w:rFonts w:ascii="Times New Roman" w:hAnsi="Times New Roman" w:cs="Times New Roman"/>
                <w:b/>
                <w:sz w:val="20"/>
                <w:szCs w:val="20"/>
              </w:rPr>
              <w:t>2011</w:t>
            </w:r>
          </w:p>
        </w:tc>
        <w:tc>
          <w:tcPr>
            <w:tcW w:w="1243" w:type="dxa"/>
            <w:tcBorders>
              <w:top w:val="single" w:sz="4" w:space="0" w:color="auto"/>
              <w:bottom w:val="single" w:sz="12" w:space="0" w:color="auto"/>
            </w:tcBorders>
            <w:shd w:val="clear" w:color="auto" w:fill="auto"/>
            <w:vAlign w:val="center"/>
          </w:tcPr>
          <w:p w:rsidR="00D701B6" w:rsidRPr="00AD7ECA" w:rsidRDefault="00D701B6" w:rsidP="00D701B6">
            <w:pPr>
              <w:pStyle w:val="SemEspaamento"/>
              <w:jc w:val="center"/>
              <w:rPr>
                <w:rFonts w:ascii="Times New Roman" w:hAnsi="Times New Roman" w:cs="Times New Roman"/>
                <w:b/>
                <w:sz w:val="20"/>
                <w:szCs w:val="20"/>
              </w:rPr>
            </w:pPr>
            <w:r w:rsidRPr="00AD7ECA">
              <w:rPr>
                <w:rFonts w:ascii="Times New Roman" w:hAnsi="Times New Roman" w:cs="Times New Roman"/>
                <w:b/>
                <w:sz w:val="20"/>
                <w:szCs w:val="20"/>
              </w:rPr>
              <w:t>2012</w:t>
            </w:r>
          </w:p>
        </w:tc>
        <w:tc>
          <w:tcPr>
            <w:tcW w:w="1053" w:type="dxa"/>
            <w:tcBorders>
              <w:top w:val="single" w:sz="4" w:space="0" w:color="auto"/>
              <w:bottom w:val="single" w:sz="12" w:space="0" w:color="auto"/>
            </w:tcBorders>
            <w:vAlign w:val="center"/>
          </w:tcPr>
          <w:p w:rsidR="00D701B6" w:rsidRPr="00AD7ECA" w:rsidRDefault="00D701B6" w:rsidP="00D701B6">
            <w:pPr>
              <w:pStyle w:val="SemEspaamento"/>
              <w:jc w:val="center"/>
              <w:rPr>
                <w:rFonts w:ascii="Times New Roman" w:hAnsi="Times New Roman" w:cs="Times New Roman"/>
                <w:b/>
                <w:sz w:val="20"/>
                <w:szCs w:val="20"/>
              </w:rPr>
            </w:pPr>
            <w:r w:rsidRPr="00AD7ECA">
              <w:rPr>
                <w:rFonts w:ascii="Times New Roman" w:hAnsi="Times New Roman" w:cs="Times New Roman"/>
                <w:b/>
                <w:sz w:val="20"/>
                <w:szCs w:val="20"/>
              </w:rPr>
              <w:t>2013</w:t>
            </w:r>
          </w:p>
        </w:tc>
        <w:tc>
          <w:tcPr>
            <w:tcW w:w="1148" w:type="dxa"/>
            <w:tcBorders>
              <w:top w:val="single" w:sz="4" w:space="0" w:color="auto"/>
              <w:bottom w:val="single" w:sz="12" w:space="0" w:color="auto"/>
            </w:tcBorders>
            <w:vAlign w:val="center"/>
          </w:tcPr>
          <w:p w:rsidR="00D701B6" w:rsidRPr="00AD7ECA" w:rsidRDefault="00D701B6" w:rsidP="00D701B6">
            <w:pPr>
              <w:pStyle w:val="SemEspaamento"/>
              <w:jc w:val="center"/>
              <w:rPr>
                <w:rFonts w:ascii="Times New Roman" w:hAnsi="Times New Roman" w:cs="Times New Roman"/>
                <w:b/>
                <w:sz w:val="20"/>
                <w:szCs w:val="20"/>
              </w:rPr>
            </w:pPr>
            <w:r w:rsidRPr="00AD7ECA">
              <w:rPr>
                <w:rFonts w:ascii="Times New Roman" w:hAnsi="Times New Roman" w:cs="Times New Roman"/>
                <w:b/>
                <w:sz w:val="20"/>
                <w:szCs w:val="20"/>
              </w:rPr>
              <w:t>2014</w:t>
            </w:r>
          </w:p>
        </w:tc>
      </w:tr>
      <w:tr w:rsidR="00D701B6" w:rsidRPr="0040464F" w:rsidTr="00D701B6">
        <w:trPr>
          <w:trHeight w:val="240"/>
        </w:trPr>
        <w:tc>
          <w:tcPr>
            <w:tcW w:w="3109" w:type="dxa"/>
            <w:tcBorders>
              <w:top w:val="single" w:sz="12" w:space="0" w:color="auto"/>
              <w:bottom w:val="single" w:sz="2" w:space="0" w:color="auto"/>
            </w:tcBorders>
            <w:vAlign w:val="center"/>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Número de nascidos vivos</w:t>
            </w:r>
          </w:p>
        </w:tc>
        <w:tc>
          <w:tcPr>
            <w:tcW w:w="1221" w:type="dxa"/>
            <w:tcBorders>
              <w:top w:val="single" w:sz="12" w:space="0" w:color="auto"/>
              <w:bottom w:val="single" w:sz="2" w:space="0" w:color="auto"/>
            </w:tcBorders>
            <w:vAlign w:val="center"/>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250</w:t>
            </w:r>
          </w:p>
        </w:tc>
        <w:tc>
          <w:tcPr>
            <w:tcW w:w="1221" w:type="dxa"/>
            <w:tcBorders>
              <w:top w:val="single" w:sz="12" w:space="0" w:color="auto"/>
              <w:bottom w:val="single" w:sz="2" w:space="0" w:color="auto"/>
            </w:tcBorders>
            <w:vAlign w:val="center"/>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277</w:t>
            </w:r>
          </w:p>
        </w:tc>
        <w:tc>
          <w:tcPr>
            <w:tcW w:w="1243" w:type="dxa"/>
            <w:tcBorders>
              <w:top w:val="single" w:sz="12" w:space="0" w:color="auto"/>
              <w:bottom w:val="single" w:sz="2" w:space="0" w:color="auto"/>
            </w:tcBorders>
            <w:vAlign w:val="center"/>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264</w:t>
            </w:r>
          </w:p>
        </w:tc>
        <w:tc>
          <w:tcPr>
            <w:tcW w:w="1053" w:type="dxa"/>
            <w:tcBorders>
              <w:top w:val="single" w:sz="12" w:space="0" w:color="auto"/>
              <w:bottom w:val="single" w:sz="2" w:space="0" w:color="auto"/>
            </w:tcBorders>
            <w:vAlign w:val="center"/>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254</w:t>
            </w:r>
          </w:p>
        </w:tc>
        <w:tc>
          <w:tcPr>
            <w:tcW w:w="1148" w:type="dxa"/>
            <w:tcBorders>
              <w:top w:val="single" w:sz="12" w:space="0" w:color="auto"/>
              <w:bottom w:val="single" w:sz="2" w:space="0" w:color="auto"/>
            </w:tcBorders>
            <w:vAlign w:val="center"/>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272</w:t>
            </w:r>
          </w:p>
        </w:tc>
      </w:tr>
    </w:tbl>
    <w:p w:rsidR="00D701B6" w:rsidRPr="00C94A40" w:rsidRDefault="00D701B6" w:rsidP="00D701B6">
      <w:pPr>
        <w:rPr>
          <w:sz w:val="16"/>
          <w:szCs w:val="16"/>
        </w:rPr>
      </w:pPr>
      <w:r w:rsidRPr="00C94A40">
        <w:rPr>
          <w:b/>
          <w:sz w:val="16"/>
          <w:szCs w:val="16"/>
        </w:rPr>
        <w:t>Fonte</w:t>
      </w:r>
      <w:r w:rsidRPr="00C94A40">
        <w:rPr>
          <w:sz w:val="16"/>
          <w:szCs w:val="16"/>
        </w:rPr>
        <w:t>:SIAB – Secretaria Municipal de Saúde</w:t>
      </w:r>
    </w:p>
    <w:p w:rsidR="00D701B6" w:rsidRPr="003834F0" w:rsidRDefault="00D701B6" w:rsidP="00D701B6">
      <w:pPr>
        <w:rPr>
          <w:b/>
          <w:sz w:val="16"/>
          <w:szCs w:val="16"/>
        </w:rPr>
      </w:pPr>
    </w:p>
    <w:p w:rsidR="00D701B6" w:rsidRPr="00102D98"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Tabela 05 -</w:t>
      </w:r>
      <w:r w:rsidRPr="003834F0">
        <w:rPr>
          <w:rFonts w:ascii="Times New Roman" w:hAnsi="Times New Roman" w:cs="Times New Roman"/>
          <w:sz w:val="24"/>
          <w:szCs w:val="24"/>
        </w:rPr>
        <w:t>Índice de Desenvolvimento Humano (IDH) 2014.</w:t>
      </w:r>
    </w:p>
    <w:tbl>
      <w:tblPr>
        <w:tblW w:w="9003" w:type="dxa"/>
        <w:tblLook w:val="04A0"/>
      </w:tblPr>
      <w:tblGrid>
        <w:gridCol w:w="5921"/>
        <w:gridCol w:w="3082"/>
      </w:tblGrid>
      <w:tr w:rsidR="00D701B6" w:rsidRPr="0040464F" w:rsidTr="00D701B6">
        <w:tc>
          <w:tcPr>
            <w:tcW w:w="5921" w:type="dxa"/>
            <w:tcBorders>
              <w:top w:val="single" w:sz="4" w:space="0" w:color="auto"/>
              <w:bottom w:val="single" w:sz="12" w:space="0" w:color="auto"/>
            </w:tcBorders>
            <w:shd w:val="clear" w:color="auto" w:fill="auto"/>
          </w:tcPr>
          <w:p w:rsidR="00D701B6" w:rsidRPr="0040464F" w:rsidRDefault="00D701B6" w:rsidP="00D701B6">
            <w:pPr>
              <w:pStyle w:val="SemEspaamento"/>
              <w:spacing w:line="360" w:lineRule="auto"/>
              <w:jc w:val="center"/>
              <w:rPr>
                <w:rFonts w:ascii="Times New Roman" w:hAnsi="Times New Roman" w:cs="Times New Roman"/>
                <w:b/>
                <w:sz w:val="20"/>
                <w:szCs w:val="20"/>
              </w:rPr>
            </w:pPr>
            <w:r w:rsidRPr="0040464F">
              <w:rPr>
                <w:rFonts w:ascii="Times New Roman" w:hAnsi="Times New Roman" w:cs="Times New Roman"/>
                <w:b/>
                <w:sz w:val="20"/>
                <w:szCs w:val="20"/>
              </w:rPr>
              <w:t>Indicador</w:t>
            </w:r>
          </w:p>
        </w:tc>
        <w:tc>
          <w:tcPr>
            <w:tcW w:w="3082" w:type="dxa"/>
            <w:tcBorders>
              <w:top w:val="single" w:sz="4" w:space="0" w:color="auto"/>
              <w:bottom w:val="single" w:sz="12" w:space="0" w:color="auto"/>
            </w:tcBorders>
            <w:shd w:val="clear" w:color="auto" w:fill="auto"/>
          </w:tcPr>
          <w:p w:rsidR="00D701B6" w:rsidRPr="0040464F" w:rsidRDefault="00D701B6" w:rsidP="00D701B6">
            <w:pPr>
              <w:pStyle w:val="SemEspaamento"/>
              <w:spacing w:line="360" w:lineRule="auto"/>
              <w:jc w:val="center"/>
              <w:rPr>
                <w:rFonts w:ascii="Times New Roman" w:hAnsi="Times New Roman" w:cs="Times New Roman"/>
                <w:b/>
                <w:sz w:val="20"/>
                <w:szCs w:val="20"/>
              </w:rPr>
            </w:pPr>
            <w:r w:rsidRPr="0040464F">
              <w:rPr>
                <w:rFonts w:ascii="Times New Roman" w:hAnsi="Times New Roman" w:cs="Times New Roman"/>
                <w:b/>
                <w:sz w:val="20"/>
                <w:szCs w:val="20"/>
              </w:rPr>
              <w:t>Nova Xavantina</w:t>
            </w:r>
          </w:p>
        </w:tc>
      </w:tr>
      <w:tr w:rsidR="00D701B6" w:rsidRPr="0040464F" w:rsidTr="00D701B6">
        <w:tc>
          <w:tcPr>
            <w:tcW w:w="5921" w:type="dxa"/>
            <w:tcBorders>
              <w:top w:val="single" w:sz="12" w:space="0" w:color="auto"/>
            </w:tcBorders>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Índice de Desenvolvimento Humano Municipal - IDHM</w:t>
            </w:r>
          </w:p>
        </w:tc>
        <w:tc>
          <w:tcPr>
            <w:tcW w:w="3082" w:type="dxa"/>
            <w:tcBorders>
              <w:top w:val="single" w:sz="1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0,789</w:t>
            </w:r>
          </w:p>
        </w:tc>
      </w:tr>
      <w:tr w:rsidR="00D701B6" w:rsidRPr="0040464F" w:rsidTr="00D701B6">
        <w:tc>
          <w:tcPr>
            <w:tcW w:w="5921" w:type="dxa"/>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Educação</w:t>
            </w:r>
          </w:p>
        </w:tc>
        <w:tc>
          <w:tcPr>
            <w:tcW w:w="3082" w:type="dxa"/>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0,857</w:t>
            </w:r>
          </w:p>
        </w:tc>
      </w:tr>
      <w:tr w:rsidR="00D701B6" w:rsidRPr="0040464F" w:rsidTr="00D701B6">
        <w:tc>
          <w:tcPr>
            <w:tcW w:w="5921" w:type="dxa"/>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Longevidade</w:t>
            </w:r>
          </w:p>
        </w:tc>
        <w:tc>
          <w:tcPr>
            <w:tcW w:w="3082" w:type="dxa"/>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0,735</w:t>
            </w:r>
          </w:p>
        </w:tc>
      </w:tr>
      <w:tr w:rsidR="00D701B6" w:rsidRPr="0040464F" w:rsidTr="00D701B6">
        <w:tc>
          <w:tcPr>
            <w:tcW w:w="5921" w:type="dxa"/>
            <w:tcBorders>
              <w:bottom w:val="single" w:sz="2" w:space="0" w:color="auto"/>
            </w:tcBorders>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Renda</w:t>
            </w:r>
          </w:p>
        </w:tc>
        <w:tc>
          <w:tcPr>
            <w:tcW w:w="3082" w:type="dxa"/>
            <w:tcBorders>
              <w:bottom w:val="single" w:sz="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0,687</w:t>
            </w:r>
          </w:p>
        </w:tc>
      </w:tr>
    </w:tbl>
    <w:p w:rsidR="00D701B6" w:rsidRPr="001D55CE" w:rsidRDefault="00D701B6" w:rsidP="00D701B6">
      <w:r w:rsidRPr="00C94A40">
        <w:rPr>
          <w:b/>
          <w:color w:val="000000"/>
          <w:sz w:val="16"/>
          <w:szCs w:val="16"/>
        </w:rPr>
        <w:t>Fonte</w:t>
      </w:r>
      <w:r w:rsidRPr="001D55CE">
        <w:rPr>
          <w:color w:val="000000"/>
          <w:sz w:val="16"/>
          <w:szCs w:val="16"/>
        </w:rPr>
        <w:t>: Atlas do Desenvolvimento Humano no Brasil</w:t>
      </w:r>
    </w:p>
    <w:p w:rsidR="00D701B6" w:rsidRDefault="00D701B6" w:rsidP="00D701B6">
      <w:pPr>
        <w:rPr>
          <w:b/>
          <w:sz w:val="24"/>
          <w:szCs w:val="24"/>
        </w:rPr>
      </w:pPr>
    </w:p>
    <w:p w:rsidR="00D701B6" w:rsidRPr="00E92E1F" w:rsidRDefault="00D701B6" w:rsidP="00D701B6">
      <w:pPr>
        <w:rPr>
          <w:b/>
          <w:sz w:val="24"/>
          <w:szCs w:val="24"/>
        </w:rPr>
      </w:pPr>
      <w:r w:rsidRPr="00E92E1F">
        <w:rPr>
          <w:b/>
          <w:sz w:val="24"/>
          <w:szCs w:val="24"/>
        </w:rPr>
        <w:t>3.2Situação de Saneamento</w:t>
      </w:r>
      <w:r>
        <w:rPr>
          <w:b/>
          <w:sz w:val="24"/>
          <w:szCs w:val="24"/>
        </w:rPr>
        <w:t xml:space="preserve"> deNova Xavantina-MT</w:t>
      </w:r>
      <w:r w:rsidRPr="00E92E1F">
        <w:rPr>
          <w:b/>
          <w:sz w:val="24"/>
          <w:szCs w:val="24"/>
        </w:rPr>
        <w:t>.</w:t>
      </w:r>
    </w:p>
    <w:p w:rsidR="00D701B6" w:rsidRDefault="00D701B6" w:rsidP="00D701B6">
      <w:pPr>
        <w:rPr>
          <w:b/>
        </w:rPr>
      </w:pPr>
    </w:p>
    <w:p w:rsidR="00D701B6" w:rsidRPr="00102D98"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Tabela 06 -</w:t>
      </w:r>
      <w:r w:rsidRPr="003834F0">
        <w:rPr>
          <w:rFonts w:ascii="Times New Roman" w:hAnsi="Times New Roman" w:cs="Times New Roman"/>
          <w:sz w:val="24"/>
          <w:szCs w:val="24"/>
        </w:rPr>
        <w:t>Proporção de Moradores por Tipo de Abastecimento de Água.</w:t>
      </w:r>
    </w:p>
    <w:tbl>
      <w:tblPr>
        <w:tblW w:w="0" w:type="auto"/>
        <w:tblInd w:w="108" w:type="dxa"/>
        <w:tblLook w:val="04A0"/>
      </w:tblPr>
      <w:tblGrid>
        <w:gridCol w:w="5562"/>
        <w:gridCol w:w="1963"/>
        <w:gridCol w:w="1370"/>
      </w:tblGrid>
      <w:tr w:rsidR="00D701B6" w:rsidRPr="0040464F" w:rsidTr="00D701B6">
        <w:tc>
          <w:tcPr>
            <w:tcW w:w="5562" w:type="dxa"/>
            <w:tcBorders>
              <w:top w:val="single" w:sz="4" w:space="0" w:color="auto"/>
              <w:bottom w:val="single" w:sz="12" w:space="0" w:color="auto"/>
            </w:tcBorders>
            <w:shd w:val="clear" w:color="auto" w:fill="auto"/>
          </w:tcPr>
          <w:p w:rsidR="00D701B6" w:rsidRPr="0040464F" w:rsidRDefault="00D701B6" w:rsidP="00D701B6">
            <w:pPr>
              <w:spacing w:line="360" w:lineRule="auto"/>
              <w:rPr>
                <w:b/>
              </w:rPr>
            </w:pPr>
            <w:r w:rsidRPr="0040464F">
              <w:rPr>
                <w:b/>
              </w:rPr>
              <w:t>Abastecimento de Água</w:t>
            </w:r>
          </w:p>
        </w:tc>
        <w:tc>
          <w:tcPr>
            <w:tcW w:w="1963" w:type="dxa"/>
            <w:tcBorders>
              <w:top w:val="single" w:sz="4" w:space="0" w:color="auto"/>
              <w:bottom w:val="single" w:sz="12" w:space="0" w:color="auto"/>
            </w:tcBorders>
            <w:shd w:val="clear" w:color="auto" w:fill="auto"/>
          </w:tcPr>
          <w:p w:rsidR="00D701B6" w:rsidRPr="0040464F" w:rsidRDefault="00D701B6" w:rsidP="00D701B6">
            <w:pPr>
              <w:spacing w:line="360" w:lineRule="auto"/>
              <w:jc w:val="center"/>
              <w:rPr>
                <w:b/>
              </w:rPr>
            </w:pPr>
            <w:r w:rsidRPr="0040464F">
              <w:rPr>
                <w:b/>
              </w:rPr>
              <w:t>Domicílios</w:t>
            </w:r>
          </w:p>
        </w:tc>
        <w:tc>
          <w:tcPr>
            <w:tcW w:w="1370" w:type="dxa"/>
            <w:tcBorders>
              <w:top w:val="single" w:sz="4" w:space="0" w:color="auto"/>
              <w:bottom w:val="single" w:sz="12" w:space="0" w:color="auto"/>
            </w:tcBorders>
            <w:shd w:val="clear" w:color="auto" w:fill="auto"/>
          </w:tcPr>
          <w:p w:rsidR="00D701B6" w:rsidRPr="0040464F" w:rsidRDefault="00D701B6" w:rsidP="00D701B6">
            <w:pPr>
              <w:spacing w:line="360" w:lineRule="auto"/>
              <w:jc w:val="center"/>
              <w:rPr>
                <w:b/>
              </w:rPr>
            </w:pPr>
            <w:r w:rsidRPr="0040464F">
              <w:rPr>
                <w:b/>
              </w:rPr>
              <w:t>%</w:t>
            </w:r>
          </w:p>
        </w:tc>
      </w:tr>
      <w:tr w:rsidR="00D701B6" w:rsidRPr="0040464F" w:rsidTr="00D701B6">
        <w:tc>
          <w:tcPr>
            <w:tcW w:w="5562" w:type="dxa"/>
            <w:tcBorders>
              <w:top w:val="single" w:sz="12" w:space="0" w:color="auto"/>
            </w:tcBorders>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Rede Geral Pública</w:t>
            </w:r>
          </w:p>
        </w:tc>
        <w:tc>
          <w:tcPr>
            <w:tcW w:w="1963" w:type="dxa"/>
            <w:tcBorders>
              <w:top w:val="single" w:sz="1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3.999</w:t>
            </w:r>
          </w:p>
        </w:tc>
        <w:tc>
          <w:tcPr>
            <w:tcW w:w="1370" w:type="dxa"/>
            <w:tcBorders>
              <w:top w:val="single" w:sz="1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78.18</w:t>
            </w:r>
          </w:p>
        </w:tc>
      </w:tr>
      <w:tr w:rsidR="00D701B6" w:rsidRPr="0040464F" w:rsidTr="00D701B6">
        <w:tc>
          <w:tcPr>
            <w:tcW w:w="5562" w:type="dxa"/>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Poço ou Nascente</w:t>
            </w:r>
          </w:p>
        </w:tc>
        <w:tc>
          <w:tcPr>
            <w:tcW w:w="1963" w:type="dxa"/>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1.074</w:t>
            </w:r>
          </w:p>
        </w:tc>
        <w:tc>
          <w:tcPr>
            <w:tcW w:w="1370" w:type="dxa"/>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21.02</w:t>
            </w:r>
          </w:p>
        </w:tc>
      </w:tr>
      <w:tr w:rsidR="00D701B6" w:rsidRPr="0040464F" w:rsidTr="00D701B6">
        <w:tc>
          <w:tcPr>
            <w:tcW w:w="5562" w:type="dxa"/>
            <w:tcBorders>
              <w:bottom w:val="single" w:sz="2" w:space="0" w:color="auto"/>
            </w:tcBorders>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Outra forma</w:t>
            </w:r>
          </w:p>
        </w:tc>
        <w:tc>
          <w:tcPr>
            <w:tcW w:w="1963" w:type="dxa"/>
            <w:tcBorders>
              <w:bottom w:val="single" w:sz="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41</w:t>
            </w:r>
          </w:p>
        </w:tc>
        <w:tc>
          <w:tcPr>
            <w:tcW w:w="1370" w:type="dxa"/>
            <w:tcBorders>
              <w:bottom w:val="single" w:sz="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0.8</w:t>
            </w:r>
          </w:p>
        </w:tc>
      </w:tr>
    </w:tbl>
    <w:p w:rsidR="00D701B6" w:rsidRPr="001D55CE" w:rsidRDefault="00D701B6" w:rsidP="00D701B6">
      <w:pPr>
        <w:rPr>
          <w:sz w:val="16"/>
          <w:szCs w:val="16"/>
        </w:rPr>
      </w:pPr>
      <w:r w:rsidRPr="003834F0">
        <w:rPr>
          <w:b/>
          <w:color w:val="000000"/>
          <w:sz w:val="16"/>
          <w:szCs w:val="16"/>
        </w:rPr>
        <w:t>Fonte</w:t>
      </w:r>
      <w:r w:rsidRPr="001D55CE">
        <w:rPr>
          <w:color w:val="000000"/>
          <w:sz w:val="16"/>
          <w:szCs w:val="16"/>
        </w:rPr>
        <w:t>: SIAB</w:t>
      </w:r>
    </w:p>
    <w:p w:rsidR="00D701B6" w:rsidRDefault="00D701B6" w:rsidP="00D701B6">
      <w:pPr>
        <w:rPr>
          <w:b/>
        </w:rPr>
      </w:pPr>
      <w:r w:rsidRPr="001D55CE">
        <w:rPr>
          <w:b/>
        </w:rPr>
        <w:tab/>
      </w:r>
    </w:p>
    <w:p w:rsidR="00D701B6" w:rsidRPr="00102D98"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 xml:space="preserve">Tabela 07 - </w:t>
      </w:r>
      <w:r w:rsidRPr="003834F0">
        <w:rPr>
          <w:rFonts w:ascii="Times New Roman" w:hAnsi="Times New Roman" w:cs="Times New Roman"/>
          <w:sz w:val="24"/>
          <w:szCs w:val="24"/>
        </w:rPr>
        <w:t>Proporção de Moradores por tipo de Instalação Sanitária.</w:t>
      </w:r>
    </w:p>
    <w:tbl>
      <w:tblPr>
        <w:tblW w:w="0" w:type="auto"/>
        <w:tblInd w:w="108" w:type="dxa"/>
        <w:tblLook w:val="04A0"/>
      </w:tblPr>
      <w:tblGrid>
        <w:gridCol w:w="5103"/>
        <w:gridCol w:w="2464"/>
        <w:gridCol w:w="1328"/>
      </w:tblGrid>
      <w:tr w:rsidR="00D701B6" w:rsidRPr="0040464F" w:rsidTr="00D701B6">
        <w:tc>
          <w:tcPr>
            <w:tcW w:w="5103" w:type="dxa"/>
            <w:tcBorders>
              <w:top w:val="single" w:sz="4" w:space="0" w:color="auto"/>
              <w:bottom w:val="single" w:sz="12" w:space="0" w:color="auto"/>
            </w:tcBorders>
            <w:shd w:val="clear" w:color="auto" w:fill="auto"/>
          </w:tcPr>
          <w:p w:rsidR="00D701B6" w:rsidRPr="0040464F" w:rsidRDefault="00D701B6" w:rsidP="00D701B6">
            <w:pPr>
              <w:spacing w:line="360" w:lineRule="auto"/>
              <w:rPr>
                <w:b/>
              </w:rPr>
            </w:pPr>
            <w:r w:rsidRPr="0040464F">
              <w:rPr>
                <w:b/>
              </w:rPr>
              <w:t>Instalação sanitária</w:t>
            </w:r>
          </w:p>
        </w:tc>
        <w:tc>
          <w:tcPr>
            <w:tcW w:w="2464" w:type="dxa"/>
            <w:tcBorders>
              <w:top w:val="single" w:sz="4" w:space="0" w:color="auto"/>
              <w:bottom w:val="single" w:sz="12" w:space="0" w:color="auto"/>
            </w:tcBorders>
            <w:shd w:val="clear" w:color="auto" w:fill="auto"/>
          </w:tcPr>
          <w:p w:rsidR="00D701B6" w:rsidRPr="0040464F" w:rsidRDefault="00D701B6" w:rsidP="00D701B6">
            <w:pPr>
              <w:spacing w:line="360" w:lineRule="auto"/>
              <w:jc w:val="center"/>
              <w:rPr>
                <w:b/>
              </w:rPr>
            </w:pPr>
            <w:r w:rsidRPr="0040464F">
              <w:rPr>
                <w:b/>
              </w:rPr>
              <w:t>Domicílios</w:t>
            </w:r>
          </w:p>
        </w:tc>
        <w:tc>
          <w:tcPr>
            <w:tcW w:w="1328" w:type="dxa"/>
            <w:tcBorders>
              <w:top w:val="single" w:sz="4" w:space="0" w:color="auto"/>
              <w:bottom w:val="single" w:sz="12" w:space="0" w:color="auto"/>
            </w:tcBorders>
            <w:shd w:val="clear" w:color="auto" w:fill="auto"/>
          </w:tcPr>
          <w:p w:rsidR="00D701B6" w:rsidRPr="0040464F" w:rsidRDefault="00D701B6" w:rsidP="00D701B6">
            <w:pPr>
              <w:spacing w:line="360" w:lineRule="auto"/>
              <w:jc w:val="center"/>
              <w:rPr>
                <w:b/>
              </w:rPr>
            </w:pPr>
            <w:r w:rsidRPr="0040464F">
              <w:rPr>
                <w:b/>
              </w:rPr>
              <w:t>%</w:t>
            </w:r>
          </w:p>
        </w:tc>
      </w:tr>
      <w:tr w:rsidR="00D701B6" w:rsidRPr="0040464F" w:rsidTr="00D701B6">
        <w:tc>
          <w:tcPr>
            <w:tcW w:w="5103" w:type="dxa"/>
            <w:tcBorders>
              <w:top w:val="single" w:sz="12" w:space="0" w:color="auto"/>
            </w:tcBorders>
          </w:tcPr>
          <w:p w:rsidR="00D701B6" w:rsidRPr="0040464F" w:rsidRDefault="00D701B6" w:rsidP="00D701B6">
            <w:pPr>
              <w:pStyle w:val="SemEspaamento"/>
              <w:spacing w:line="360" w:lineRule="auto"/>
              <w:jc w:val="both"/>
              <w:rPr>
                <w:rFonts w:ascii="Times New Roman" w:hAnsi="Times New Roman" w:cs="Times New Roman"/>
                <w:sz w:val="20"/>
                <w:szCs w:val="20"/>
              </w:rPr>
            </w:pPr>
            <w:r w:rsidRPr="0040464F">
              <w:rPr>
                <w:rFonts w:ascii="Times New Roman" w:hAnsi="Times New Roman" w:cs="Times New Roman"/>
                <w:sz w:val="20"/>
                <w:szCs w:val="20"/>
              </w:rPr>
              <w:t>Sistema de Esgoto</w:t>
            </w:r>
          </w:p>
        </w:tc>
        <w:tc>
          <w:tcPr>
            <w:tcW w:w="2464" w:type="dxa"/>
            <w:tcBorders>
              <w:top w:val="single" w:sz="1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268</w:t>
            </w:r>
          </w:p>
        </w:tc>
        <w:tc>
          <w:tcPr>
            <w:tcW w:w="1328" w:type="dxa"/>
            <w:tcBorders>
              <w:top w:val="single" w:sz="1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4.11</w:t>
            </w:r>
          </w:p>
        </w:tc>
      </w:tr>
      <w:tr w:rsidR="00D701B6" w:rsidRPr="0040464F" w:rsidTr="00D701B6">
        <w:tc>
          <w:tcPr>
            <w:tcW w:w="5103" w:type="dxa"/>
          </w:tcPr>
          <w:p w:rsidR="00D701B6" w:rsidRPr="0040464F" w:rsidRDefault="00D701B6" w:rsidP="00D701B6">
            <w:pPr>
              <w:pStyle w:val="SemEspaamento"/>
              <w:spacing w:line="360" w:lineRule="auto"/>
              <w:jc w:val="both"/>
              <w:rPr>
                <w:rFonts w:ascii="Times New Roman" w:hAnsi="Times New Roman" w:cs="Times New Roman"/>
                <w:sz w:val="20"/>
                <w:szCs w:val="20"/>
              </w:rPr>
            </w:pPr>
            <w:r w:rsidRPr="0040464F">
              <w:rPr>
                <w:rFonts w:ascii="Times New Roman" w:hAnsi="Times New Roman" w:cs="Times New Roman"/>
                <w:sz w:val="20"/>
                <w:szCs w:val="20"/>
              </w:rPr>
              <w:t>Fossa</w:t>
            </w:r>
          </w:p>
        </w:tc>
        <w:tc>
          <w:tcPr>
            <w:tcW w:w="2464" w:type="dxa"/>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4572</w:t>
            </w:r>
          </w:p>
        </w:tc>
        <w:tc>
          <w:tcPr>
            <w:tcW w:w="1328" w:type="dxa"/>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88.60</w:t>
            </w:r>
          </w:p>
        </w:tc>
      </w:tr>
      <w:tr w:rsidR="00D701B6" w:rsidRPr="0040464F" w:rsidTr="00D701B6">
        <w:tc>
          <w:tcPr>
            <w:tcW w:w="5103" w:type="dxa"/>
            <w:tcBorders>
              <w:bottom w:val="single" w:sz="2" w:space="0" w:color="auto"/>
            </w:tcBorders>
          </w:tcPr>
          <w:p w:rsidR="00D701B6" w:rsidRPr="0040464F" w:rsidRDefault="00D701B6" w:rsidP="00D701B6">
            <w:pPr>
              <w:pStyle w:val="SemEspaamento"/>
              <w:spacing w:line="360" w:lineRule="auto"/>
              <w:jc w:val="both"/>
              <w:rPr>
                <w:rFonts w:ascii="Times New Roman" w:hAnsi="Times New Roman" w:cs="Times New Roman"/>
                <w:sz w:val="20"/>
                <w:szCs w:val="20"/>
              </w:rPr>
            </w:pPr>
            <w:r w:rsidRPr="0040464F">
              <w:rPr>
                <w:rFonts w:ascii="Times New Roman" w:hAnsi="Times New Roman" w:cs="Times New Roman"/>
                <w:sz w:val="20"/>
                <w:szCs w:val="20"/>
              </w:rPr>
              <w:t>Céu Aberto</w:t>
            </w:r>
          </w:p>
        </w:tc>
        <w:tc>
          <w:tcPr>
            <w:tcW w:w="2464" w:type="dxa"/>
            <w:tcBorders>
              <w:bottom w:val="single" w:sz="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273</w:t>
            </w:r>
          </w:p>
        </w:tc>
        <w:tc>
          <w:tcPr>
            <w:tcW w:w="1328" w:type="dxa"/>
            <w:tcBorders>
              <w:bottom w:val="single" w:sz="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7.29</w:t>
            </w:r>
          </w:p>
        </w:tc>
      </w:tr>
    </w:tbl>
    <w:p w:rsidR="00D701B6" w:rsidRPr="001D55CE" w:rsidRDefault="00D701B6" w:rsidP="00D701B6">
      <w:pPr>
        <w:rPr>
          <w:b/>
        </w:rPr>
      </w:pPr>
      <w:r w:rsidRPr="003834F0">
        <w:rPr>
          <w:b/>
          <w:color w:val="000000"/>
          <w:sz w:val="16"/>
          <w:szCs w:val="16"/>
        </w:rPr>
        <w:t>Fonte</w:t>
      </w:r>
      <w:r w:rsidRPr="001D55CE">
        <w:rPr>
          <w:color w:val="000000"/>
          <w:sz w:val="16"/>
          <w:szCs w:val="16"/>
        </w:rPr>
        <w:t>: Prefeitura Municipal/Datasus.</w:t>
      </w:r>
    </w:p>
    <w:p w:rsidR="00D701B6" w:rsidRDefault="00D701B6" w:rsidP="00D701B6">
      <w:pPr>
        <w:rPr>
          <w:b/>
        </w:rPr>
      </w:pPr>
      <w:r w:rsidRPr="001D55CE">
        <w:rPr>
          <w:b/>
        </w:rPr>
        <w:tab/>
      </w:r>
    </w:p>
    <w:p w:rsidR="00D701B6" w:rsidRPr="00102D98"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 xml:space="preserve">Tabela 08 - </w:t>
      </w:r>
      <w:r w:rsidRPr="003834F0">
        <w:rPr>
          <w:rFonts w:ascii="Times New Roman" w:hAnsi="Times New Roman" w:cs="Times New Roman"/>
          <w:sz w:val="24"/>
          <w:szCs w:val="24"/>
        </w:rPr>
        <w:t>Proporção de moradores por tipo de destino de lixo.</w:t>
      </w:r>
    </w:p>
    <w:tbl>
      <w:tblPr>
        <w:tblW w:w="8749" w:type="dxa"/>
        <w:tblInd w:w="108" w:type="dxa"/>
        <w:tblLook w:val="04A0"/>
      </w:tblPr>
      <w:tblGrid>
        <w:gridCol w:w="5103"/>
        <w:gridCol w:w="2410"/>
        <w:gridCol w:w="1236"/>
      </w:tblGrid>
      <w:tr w:rsidR="00D701B6" w:rsidRPr="0040464F" w:rsidTr="00D701B6">
        <w:tc>
          <w:tcPr>
            <w:tcW w:w="5103" w:type="dxa"/>
            <w:tcBorders>
              <w:top w:val="single" w:sz="4" w:space="0" w:color="auto"/>
              <w:bottom w:val="single" w:sz="12" w:space="0" w:color="auto"/>
            </w:tcBorders>
            <w:shd w:val="clear" w:color="auto" w:fill="auto"/>
          </w:tcPr>
          <w:p w:rsidR="00D701B6" w:rsidRPr="0040464F" w:rsidRDefault="00D701B6" w:rsidP="00D701B6">
            <w:pPr>
              <w:spacing w:line="360" w:lineRule="auto"/>
              <w:rPr>
                <w:b/>
              </w:rPr>
            </w:pPr>
            <w:r w:rsidRPr="0040464F">
              <w:rPr>
                <w:b/>
              </w:rPr>
              <w:t>Coleta de lixo</w:t>
            </w:r>
          </w:p>
        </w:tc>
        <w:tc>
          <w:tcPr>
            <w:tcW w:w="2410" w:type="dxa"/>
            <w:tcBorders>
              <w:top w:val="single" w:sz="4" w:space="0" w:color="auto"/>
              <w:bottom w:val="single" w:sz="12" w:space="0" w:color="auto"/>
            </w:tcBorders>
            <w:shd w:val="clear" w:color="auto" w:fill="auto"/>
          </w:tcPr>
          <w:p w:rsidR="00D701B6" w:rsidRPr="0040464F" w:rsidRDefault="00D701B6" w:rsidP="00D701B6">
            <w:pPr>
              <w:spacing w:line="360" w:lineRule="auto"/>
              <w:jc w:val="center"/>
              <w:rPr>
                <w:b/>
              </w:rPr>
            </w:pPr>
            <w:r w:rsidRPr="0040464F">
              <w:rPr>
                <w:b/>
              </w:rPr>
              <w:t>Domicílios</w:t>
            </w:r>
          </w:p>
        </w:tc>
        <w:tc>
          <w:tcPr>
            <w:tcW w:w="1236" w:type="dxa"/>
            <w:tcBorders>
              <w:top w:val="single" w:sz="4" w:space="0" w:color="auto"/>
              <w:bottom w:val="single" w:sz="12" w:space="0" w:color="auto"/>
            </w:tcBorders>
            <w:shd w:val="clear" w:color="auto" w:fill="auto"/>
          </w:tcPr>
          <w:p w:rsidR="00D701B6" w:rsidRPr="0040464F" w:rsidRDefault="00D701B6" w:rsidP="00D701B6">
            <w:pPr>
              <w:spacing w:line="360" w:lineRule="auto"/>
              <w:jc w:val="center"/>
              <w:rPr>
                <w:b/>
                <w:lang w:val="en-US"/>
              </w:rPr>
            </w:pPr>
            <w:r w:rsidRPr="0040464F">
              <w:rPr>
                <w:b/>
              </w:rPr>
              <w:t>%</w:t>
            </w:r>
          </w:p>
        </w:tc>
      </w:tr>
      <w:tr w:rsidR="00D701B6" w:rsidRPr="0040464F" w:rsidTr="00D701B6">
        <w:tc>
          <w:tcPr>
            <w:tcW w:w="5103" w:type="dxa"/>
            <w:tcBorders>
              <w:top w:val="single" w:sz="12" w:space="0" w:color="auto"/>
            </w:tcBorders>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Coleta Pública</w:t>
            </w:r>
          </w:p>
        </w:tc>
        <w:tc>
          <w:tcPr>
            <w:tcW w:w="2410" w:type="dxa"/>
            <w:tcBorders>
              <w:top w:val="single" w:sz="1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4.371</w:t>
            </w:r>
          </w:p>
        </w:tc>
        <w:tc>
          <w:tcPr>
            <w:tcW w:w="1236" w:type="dxa"/>
            <w:tcBorders>
              <w:top w:val="single" w:sz="1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78.90</w:t>
            </w:r>
          </w:p>
        </w:tc>
      </w:tr>
      <w:tr w:rsidR="00D701B6" w:rsidRPr="0040464F" w:rsidTr="00D701B6">
        <w:tc>
          <w:tcPr>
            <w:tcW w:w="5103" w:type="dxa"/>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Queimado/Enterrado</w:t>
            </w:r>
          </w:p>
        </w:tc>
        <w:tc>
          <w:tcPr>
            <w:tcW w:w="2410" w:type="dxa"/>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153</w:t>
            </w:r>
          </w:p>
        </w:tc>
        <w:tc>
          <w:tcPr>
            <w:tcW w:w="1236" w:type="dxa"/>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17.03</w:t>
            </w:r>
          </w:p>
        </w:tc>
      </w:tr>
      <w:tr w:rsidR="00D701B6" w:rsidRPr="0040464F" w:rsidTr="00D701B6">
        <w:tc>
          <w:tcPr>
            <w:tcW w:w="5103" w:type="dxa"/>
            <w:tcBorders>
              <w:bottom w:val="single" w:sz="2" w:space="0" w:color="auto"/>
            </w:tcBorders>
          </w:tcPr>
          <w:p w:rsidR="00D701B6" w:rsidRPr="0040464F" w:rsidRDefault="00D701B6" w:rsidP="00D701B6">
            <w:pPr>
              <w:pStyle w:val="SemEspaamento"/>
              <w:spacing w:line="360" w:lineRule="auto"/>
              <w:rPr>
                <w:rFonts w:ascii="Times New Roman" w:hAnsi="Times New Roman" w:cs="Times New Roman"/>
                <w:sz w:val="20"/>
                <w:szCs w:val="20"/>
              </w:rPr>
            </w:pPr>
            <w:r w:rsidRPr="0040464F">
              <w:rPr>
                <w:rFonts w:ascii="Times New Roman" w:hAnsi="Times New Roman" w:cs="Times New Roman"/>
                <w:sz w:val="20"/>
                <w:szCs w:val="20"/>
              </w:rPr>
              <w:t>Céu Aberto</w:t>
            </w:r>
          </w:p>
        </w:tc>
        <w:tc>
          <w:tcPr>
            <w:tcW w:w="2410" w:type="dxa"/>
            <w:tcBorders>
              <w:bottom w:val="single" w:sz="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139</w:t>
            </w:r>
          </w:p>
        </w:tc>
        <w:tc>
          <w:tcPr>
            <w:tcW w:w="1236" w:type="dxa"/>
            <w:tcBorders>
              <w:bottom w:val="single" w:sz="2" w:space="0" w:color="auto"/>
            </w:tcBorders>
          </w:tcPr>
          <w:p w:rsidR="00D701B6" w:rsidRPr="0040464F" w:rsidRDefault="00D701B6" w:rsidP="00D701B6">
            <w:pPr>
              <w:pStyle w:val="SemEspaamento"/>
              <w:spacing w:line="360" w:lineRule="auto"/>
              <w:jc w:val="center"/>
              <w:rPr>
                <w:rFonts w:ascii="Times New Roman" w:hAnsi="Times New Roman" w:cs="Times New Roman"/>
                <w:sz w:val="20"/>
                <w:szCs w:val="20"/>
              </w:rPr>
            </w:pPr>
            <w:r w:rsidRPr="0040464F">
              <w:rPr>
                <w:rFonts w:ascii="Times New Roman" w:hAnsi="Times New Roman" w:cs="Times New Roman"/>
                <w:sz w:val="20"/>
                <w:szCs w:val="20"/>
              </w:rPr>
              <w:t>4.07</w:t>
            </w:r>
          </w:p>
        </w:tc>
      </w:tr>
    </w:tbl>
    <w:p w:rsidR="00D701B6" w:rsidRPr="001D55CE" w:rsidRDefault="00D701B6" w:rsidP="00D701B6">
      <w:pPr>
        <w:rPr>
          <w:b/>
        </w:rPr>
      </w:pPr>
      <w:r w:rsidRPr="003834F0">
        <w:rPr>
          <w:b/>
          <w:color w:val="000000"/>
          <w:sz w:val="16"/>
          <w:szCs w:val="16"/>
        </w:rPr>
        <w:t>Fonte</w:t>
      </w:r>
      <w:r w:rsidRPr="001D55CE">
        <w:rPr>
          <w:color w:val="000000"/>
          <w:sz w:val="16"/>
          <w:szCs w:val="16"/>
        </w:rPr>
        <w:t>: Prefeitura Municipal</w:t>
      </w:r>
    </w:p>
    <w:p w:rsidR="00D701B6"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2D3324" w:rsidRDefault="00D701B6" w:rsidP="00D701B6">
      <w:pPr>
        <w:spacing w:line="360" w:lineRule="auto"/>
        <w:rPr>
          <w:b/>
          <w:sz w:val="24"/>
          <w:szCs w:val="24"/>
        </w:rPr>
      </w:pPr>
      <w:r w:rsidRPr="002D3324">
        <w:rPr>
          <w:b/>
          <w:sz w:val="24"/>
          <w:szCs w:val="24"/>
        </w:rPr>
        <w:t>4 Economia</w:t>
      </w:r>
    </w:p>
    <w:p w:rsidR="00D701B6" w:rsidRPr="001D55CE" w:rsidRDefault="00D701B6" w:rsidP="00D701B6">
      <w:pPr>
        <w:spacing w:line="360" w:lineRule="auto"/>
        <w:rPr>
          <w:sz w:val="24"/>
          <w:szCs w:val="24"/>
        </w:rPr>
      </w:pPr>
    </w:p>
    <w:p w:rsidR="00D701B6" w:rsidRDefault="00D701B6" w:rsidP="00D701B6">
      <w:pPr>
        <w:spacing w:line="360" w:lineRule="auto"/>
        <w:rPr>
          <w:sz w:val="24"/>
          <w:szCs w:val="24"/>
        </w:rPr>
      </w:pPr>
      <w:r>
        <w:rPr>
          <w:szCs w:val="24"/>
        </w:rPr>
        <w:tab/>
      </w:r>
      <w:r>
        <w:rPr>
          <w:sz w:val="24"/>
          <w:szCs w:val="24"/>
        </w:rPr>
        <w:t xml:space="preserve">Atualmente no município, </w:t>
      </w:r>
      <w:r w:rsidRPr="001D55CE">
        <w:rPr>
          <w:sz w:val="24"/>
          <w:szCs w:val="24"/>
        </w:rPr>
        <w:t>30,24%</w:t>
      </w:r>
      <w:r>
        <w:rPr>
          <w:sz w:val="24"/>
          <w:szCs w:val="24"/>
        </w:rPr>
        <w:t xml:space="preserve"> da população trabalha</w:t>
      </w:r>
      <w:r w:rsidRPr="001D55CE">
        <w:rPr>
          <w:sz w:val="24"/>
          <w:szCs w:val="24"/>
        </w:rPr>
        <w:t xml:space="preserve"> no setor agropecuário</w:t>
      </w:r>
      <w:r>
        <w:rPr>
          <w:sz w:val="24"/>
          <w:szCs w:val="24"/>
        </w:rPr>
        <w:t>.</w:t>
      </w:r>
      <w:r w:rsidRPr="001D55CE">
        <w:rPr>
          <w:sz w:val="24"/>
          <w:szCs w:val="24"/>
        </w:rPr>
        <w:t>Possui economia voltada para a agricultura com a produção de grãos e pecuária intensiva</w:t>
      </w:r>
      <w:r>
        <w:rPr>
          <w:sz w:val="24"/>
          <w:szCs w:val="24"/>
        </w:rPr>
        <w:t xml:space="preserve">, com sistema de cria, recria, </w:t>
      </w:r>
      <w:r w:rsidRPr="001D55CE">
        <w:rPr>
          <w:sz w:val="24"/>
          <w:szCs w:val="24"/>
        </w:rPr>
        <w:t xml:space="preserve">corte e comércio, as quais são, evidentemente, exercidas na zona rural, onde reside a grande maioria dos produtores/agricultores. </w:t>
      </w:r>
      <w:r>
        <w:rPr>
          <w:sz w:val="24"/>
          <w:szCs w:val="24"/>
        </w:rPr>
        <w:t xml:space="preserve">O município também dispõe de </w:t>
      </w:r>
      <w:r w:rsidRPr="001D55CE">
        <w:rPr>
          <w:szCs w:val="24"/>
        </w:rPr>
        <w:t>14 estabelecimen</w:t>
      </w:r>
      <w:r>
        <w:rPr>
          <w:szCs w:val="24"/>
        </w:rPr>
        <w:t>tos de indústria de alimentos,</w:t>
      </w:r>
      <w:r w:rsidRPr="001D55CE">
        <w:rPr>
          <w:szCs w:val="24"/>
        </w:rPr>
        <w:t>4 madeireiras, 01 abatedouro e 01 frigorífic</w:t>
      </w:r>
      <w:r>
        <w:rPr>
          <w:szCs w:val="24"/>
        </w:rPr>
        <w:t>o que já abriu e fechou várias e outros</w:t>
      </w:r>
      <w:r w:rsidRPr="001D55CE">
        <w:rPr>
          <w:szCs w:val="24"/>
        </w:rPr>
        <w:t xml:space="preserve"> 30 </w:t>
      </w:r>
      <w:r>
        <w:rPr>
          <w:szCs w:val="24"/>
        </w:rPr>
        <w:t xml:space="preserve">comércios </w:t>
      </w:r>
      <w:r w:rsidRPr="001D55CE">
        <w:rPr>
          <w:szCs w:val="24"/>
        </w:rPr>
        <w:t>d</w:t>
      </w:r>
      <w:r>
        <w:rPr>
          <w:szCs w:val="24"/>
        </w:rPr>
        <w:t>iverso</w:t>
      </w:r>
      <w:r w:rsidRPr="001D55CE">
        <w:rPr>
          <w:szCs w:val="24"/>
        </w:rPr>
        <w:t>s.</w:t>
      </w:r>
    </w:p>
    <w:p w:rsidR="00D701B6"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2D3324" w:rsidRDefault="00D701B6" w:rsidP="00D701B6">
      <w:pPr>
        <w:spacing w:line="360" w:lineRule="auto"/>
        <w:rPr>
          <w:b/>
          <w:sz w:val="24"/>
          <w:szCs w:val="24"/>
        </w:rPr>
      </w:pPr>
      <w:r w:rsidRPr="002D3324">
        <w:rPr>
          <w:b/>
          <w:sz w:val="24"/>
          <w:szCs w:val="24"/>
        </w:rPr>
        <w:t>5Turismo</w:t>
      </w:r>
    </w:p>
    <w:p w:rsidR="00D701B6" w:rsidRDefault="00D701B6" w:rsidP="00D701B6">
      <w:pPr>
        <w:spacing w:line="360" w:lineRule="auto"/>
      </w:pPr>
      <w:r w:rsidRPr="001D55CE">
        <w:tab/>
      </w:r>
    </w:p>
    <w:p w:rsidR="00D701B6" w:rsidRPr="003E6037" w:rsidRDefault="00D701B6" w:rsidP="00D701B6">
      <w:pPr>
        <w:spacing w:line="360" w:lineRule="auto"/>
        <w:ind w:firstLine="709"/>
        <w:rPr>
          <w:sz w:val="24"/>
          <w:szCs w:val="24"/>
        </w:rPr>
      </w:pPr>
      <w:r w:rsidRPr="003E6037">
        <w:rPr>
          <w:sz w:val="24"/>
          <w:szCs w:val="24"/>
        </w:rPr>
        <w:t xml:space="preserve">Nova Xavantina fica situada numa região de rara beleza natural, encontra-se numa posição estratégica para o </w:t>
      </w:r>
      <w:hyperlink r:id="rId10" w:tooltip="Turismo" w:history="1">
        <w:r w:rsidRPr="003E6037">
          <w:rPr>
            <w:sz w:val="24"/>
            <w:szCs w:val="24"/>
          </w:rPr>
          <w:t>turismo</w:t>
        </w:r>
      </w:hyperlink>
      <w:r w:rsidRPr="003E6037">
        <w:rPr>
          <w:sz w:val="24"/>
          <w:szCs w:val="24"/>
        </w:rPr>
        <w:t xml:space="preserve"> cercada pela Serra do Roncador entre a cidade de </w:t>
      </w:r>
      <w:hyperlink r:id="rId11" w:tooltip="Barra do Garças" w:history="1">
        <w:r w:rsidRPr="003E6037">
          <w:rPr>
            <w:sz w:val="24"/>
            <w:szCs w:val="24"/>
          </w:rPr>
          <w:t>Barra do Garças</w:t>
        </w:r>
      </w:hyperlink>
      <w:r w:rsidRPr="003E6037">
        <w:rPr>
          <w:sz w:val="24"/>
          <w:szCs w:val="24"/>
        </w:rPr>
        <w:t xml:space="preserve"> e Nova Xavantina, a cidade é cortada pelo </w:t>
      </w:r>
      <w:hyperlink r:id="rId12" w:tooltip="Rio das Mortes" w:history="1">
        <w:r w:rsidRPr="003E6037">
          <w:rPr>
            <w:sz w:val="24"/>
            <w:szCs w:val="24"/>
          </w:rPr>
          <w:t>Rio das Mortes</w:t>
        </w:r>
      </w:hyperlink>
      <w:r w:rsidRPr="003E6037">
        <w:rPr>
          <w:sz w:val="24"/>
          <w:szCs w:val="24"/>
        </w:rPr>
        <w:t xml:space="preserve"> ou também chamado em sua </w:t>
      </w:r>
      <w:hyperlink r:id="rId13" w:tooltip="Nascente" w:history="1">
        <w:r w:rsidRPr="003E6037">
          <w:rPr>
            <w:sz w:val="24"/>
            <w:szCs w:val="24"/>
          </w:rPr>
          <w:t>nascente</w:t>
        </w:r>
      </w:hyperlink>
      <w:r w:rsidRPr="003E6037">
        <w:rPr>
          <w:sz w:val="24"/>
          <w:szCs w:val="24"/>
        </w:rPr>
        <w:t xml:space="preserve"> por </w:t>
      </w:r>
      <w:hyperlink r:id="rId14" w:tooltip="Rio Manso" w:history="1">
        <w:r w:rsidRPr="003E6037">
          <w:rPr>
            <w:sz w:val="24"/>
            <w:szCs w:val="24"/>
          </w:rPr>
          <w:t xml:space="preserve">Rio </w:t>
        </w:r>
        <w:r w:rsidRPr="003E6037">
          <w:rPr>
            <w:sz w:val="24"/>
            <w:szCs w:val="24"/>
          </w:rPr>
          <w:lastRenderedPageBreak/>
          <w:t>Manso</w:t>
        </w:r>
      </w:hyperlink>
      <w:r w:rsidRPr="003E6037">
        <w:rPr>
          <w:sz w:val="24"/>
          <w:szCs w:val="24"/>
        </w:rPr>
        <w:t xml:space="preserve">. Cidade de rara beleza natural, desencadeando paz de espírito profunda, propiciando saúde corporal e mental para o interessado, já que a natureza é esplêndida, imponente e exuberante. A pérola da cidade é o </w:t>
      </w:r>
      <w:hyperlink r:id="rId15" w:tooltip="Rio das Mortes" w:history="1">
        <w:r w:rsidRPr="003E6037">
          <w:rPr>
            <w:sz w:val="24"/>
            <w:szCs w:val="24"/>
          </w:rPr>
          <w:t>Rio das Mortes</w:t>
        </w:r>
      </w:hyperlink>
      <w:r w:rsidRPr="003E6037">
        <w:rPr>
          <w:sz w:val="24"/>
          <w:szCs w:val="24"/>
        </w:rPr>
        <w:t>, que passa no meio da cidade e forma praias propicias para banho. Também é local interessante para pesca. É, sem dúvida, um local de futuro promissor nas áreas ecológicas e de sustentabilidade.</w:t>
      </w:r>
    </w:p>
    <w:p w:rsidR="00D701B6"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Default="00D701B6" w:rsidP="00D701B6">
      <w:pPr>
        <w:spacing w:line="360" w:lineRule="auto"/>
        <w:rPr>
          <w:b/>
          <w:sz w:val="24"/>
          <w:szCs w:val="24"/>
        </w:rPr>
      </w:pPr>
      <w:r w:rsidRPr="002D3324">
        <w:rPr>
          <w:b/>
          <w:sz w:val="24"/>
          <w:szCs w:val="24"/>
        </w:rPr>
        <w:t>6</w:t>
      </w:r>
      <w:r>
        <w:rPr>
          <w:b/>
          <w:sz w:val="24"/>
          <w:szCs w:val="24"/>
        </w:rPr>
        <w:t xml:space="preserve"> Assistência S</w:t>
      </w:r>
      <w:r w:rsidRPr="002D3324">
        <w:rPr>
          <w:b/>
          <w:sz w:val="24"/>
          <w:szCs w:val="24"/>
        </w:rPr>
        <w:t xml:space="preserve">ocial </w:t>
      </w:r>
    </w:p>
    <w:p w:rsidR="00D701B6" w:rsidRPr="002D3324" w:rsidRDefault="00D701B6" w:rsidP="00D701B6">
      <w:pPr>
        <w:spacing w:line="360" w:lineRule="auto"/>
        <w:rPr>
          <w:b/>
          <w:sz w:val="24"/>
          <w:szCs w:val="24"/>
        </w:rPr>
      </w:pPr>
    </w:p>
    <w:p w:rsidR="00D701B6" w:rsidRDefault="00D701B6" w:rsidP="00D701B6">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O Município de Nova Xavantina</w:t>
      </w:r>
      <w:r w:rsidRPr="00004DC4">
        <w:rPr>
          <w:rFonts w:ascii="Times New Roman" w:hAnsi="Times New Roman" w:cs="Times New Roman"/>
          <w:sz w:val="24"/>
          <w:szCs w:val="24"/>
        </w:rPr>
        <w:t xml:space="preserve"> está na </w:t>
      </w:r>
      <w:r w:rsidRPr="00004DC4">
        <w:rPr>
          <w:rFonts w:ascii="Times New Roman" w:hAnsi="Times New Roman" w:cs="Times New Roman"/>
          <w:bCs/>
          <w:sz w:val="24"/>
          <w:szCs w:val="24"/>
        </w:rPr>
        <w:t>Gestão Básica</w:t>
      </w:r>
      <w:r w:rsidRPr="00004DC4">
        <w:rPr>
          <w:rFonts w:ascii="Times New Roman" w:hAnsi="Times New Roman" w:cs="Times New Roman"/>
          <w:sz w:val="24"/>
          <w:szCs w:val="24"/>
        </w:rPr>
        <w:t xml:space="preserve"> e pertence aos Municípios de Pequeno Porte I</w:t>
      </w:r>
      <w:r>
        <w:rPr>
          <w:rFonts w:ascii="Times New Roman" w:hAnsi="Times New Roman" w:cs="Times New Roman"/>
          <w:sz w:val="24"/>
          <w:szCs w:val="24"/>
        </w:rPr>
        <w:t>. Conta com os serviços:</w:t>
      </w:r>
    </w:p>
    <w:p w:rsidR="00D701B6" w:rsidRPr="001E5467" w:rsidRDefault="00D701B6" w:rsidP="00D701B6">
      <w:pPr>
        <w:pStyle w:val="SemEspaamento"/>
        <w:numPr>
          <w:ilvl w:val="0"/>
          <w:numId w:val="19"/>
        </w:numPr>
        <w:spacing w:line="360" w:lineRule="auto"/>
        <w:ind w:left="709"/>
        <w:jc w:val="both"/>
        <w:rPr>
          <w:rFonts w:ascii="Times New Roman" w:hAnsi="Times New Roman" w:cs="Times New Roman"/>
          <w:sz w:val="24"/>
          <w:szCs w:val="24"/>
        </w:rPr>
      </w:pPr>
      <w:r w:rsidRPr="00004DC4">
        <w:rPr>
          <w:rFonts w:ascii="Times New Roman" w:hAnsi="Times New Roman" w:cs="Times New Roman"/>
          <w:bCs/>
          <w:sz w:val="24"/>
          <w:szCs w:val="24"/>
        </w:rPr>
        <w:t>Serviço de Convivência e Fortalecimento de Vínculos/AABB Comunidade</w:t>
      </w:r>
      <w:r w:rsidRPr="00004DC4">
        <w:rPr>
          <w:rFonts w:ascii="Times New Roman" w:hAnsi="Times New Roman" w:cs="Times New Roman"/>
          <w:sz w:val="24"/>
          <w:szCs w:val="24"/>
        </w:rPr>
        <w:t xml:space="preserve">: Atende 110 crianças de 7 a 17 anos de idade com atividades lúdicas, </w:t>
      </w:r>
      <w:r>
        <w:rPr>
          <w:rFonts w:ascii="Times New Roman" w:hAnsi="Times New Roman" w:cs="Times New Roman"/>
          <w:sz w:val="24"/>
          <w:szCs w:val="24"/>
        </w:rPr>
        <w:t>pe</w:t>
      </w:r>
      <w:r w:rsidRPr="00004DC4">
        <w:rPr>
          <w:rFonts w:ascii="Times New Roman" w:hAnsi="Times New Roman" w:cs="Times New Roman"/>
          <w:sz w:val="24"/>
          <w:szCs w:val="24"/>
        </w:rPr>
        <w:t>dagógicas, culturais, físicas e cursos;</w:t>
      </w:r>
    </w:p>
    <w:p w:rsidR="00D701B6" w:rsidRDefault="00D701B6" w:rsidP="00D701B6">
      <w:pPr>
        <w:pStyle w:val="SemEspaamento"/>
        <w:numPr>
          <w:ilvl w:val="0"/>
          <w:numId w:val="19"/>
        </w:numPr>
        <w:spacing w:line="360" w:lineRule="auto"/>
        <w:ind w:left="709"/>
        <w:jc w:val="both"/>
        <w:rPr>
          <w:rFonts w:ascii="Times New Roman" w:hAnsi="Times New Roman" w:cs="Times New Roman"/>
          <w:sz w:val="24"/>
          <w:szCs w:val="24"/>
        </w:rPr>
      </w:pPr>
      <w:r w:rsidRPr="00004DC4">
        <w:rPr>
          <w:rFonts w:ascii="Times New Roman" w:hAnsi="Times New Roman" w:cs="Times New Roman"/>
          <w:bCs/>
          <w:sz w:val="24"/>
          <w:szCs w:val="24"/>
        </w:rPr>
        <w:t>Centro de Convivência do Idoso Dom Geraldo Fernandes Bijos</w:t>
      </w:r>
      <w:r w:rsidRPr="00004DC4">
        <w:rPr>
          <w:rFonts w:ascii="Times New Roman" w:hAnsi="Times New Roman" w:cs="Times New Roman"/>
          <w:sz w:val="24"/>
          <w:szCs w:val="24"/>
        </w:rPr>
        <w:t>: Tem em seu Cadastro mais de 400 idosos e frequentando periodicamente aproximadamente 180 todos os dias, com atividades, lúdicas, pe</w:t>
      </w:r>
      <w:r>
        <w:rPr>
          <w:rFonts w:ascii="Times New Roman" w:hAnsi="Times New Roman" w:cs="Times New Roman"/>
          <w:sz w:val="24"/>
          <w:szCs w:val="24"/>
        </w:rPr>
        <w:t>dagógicas, culturais, físicas (</w:t>
      </w:r>
      <w:r w:rsidRPr="00004DC4">
        <w:rPr>
          <w:rFonts w:ascii="Times New Roman" w:hAnsi="Times New Roman" w:cs="Times New Roman"/>
          <w:sz w:val="24"/>
          <w:szCs w:val="24"/>
        </w:rPr>
        <w:t>dança, corte de cabelo, sinuca, café da manhã, ginástica, hidroginástica, academia, passeios, comemoração das festas folclóricas, aferição de pressão arterial, datas comemorativas, cursos, palestras, conferências, fóruns, audiências); </w:t>
      </w:r>
    </w:p>
    <w:p w:rsidR="00D701B6" w:rsidRDefault="00D701B6" w:rsidP="00D701B6">
      <w:pPr>
        <w:pStyle w:val="SemEspaamento"/>
        <w:numPr>
          <w:ilvl w:val="0"/>
          <w:numId w:val="19"/>
        </w:numPr>
        <w:spacing w:line="360" w:lineRule="auto"/>
        <w:ind w:left="709"/>
        <w:jc w:val="both"/>
        <w:rPr>
          <w:rFonts w:ascii="Times New Roman" w:hAnsi="Times New Roman" w:cs="Times New Roman"/>
          <w:sz w:val="24"/>
          <w:szCs w:val="24"/>
        </w:rPr>
      </w:pPr>
      <w:r w:rsidRPr="00004DC4">
        <w:rPr>
          <w:rFonts w:ascii="Times New Roman" w:hAnsi="Times New Roman" w:cs="Times New Roman"/>
          <w:bCs/>
          <w:sz w:val="24"/>
          <w:szCs w:val="24"/>
        </w:rPr>
        <w:t>PAIF - Programa de Atenção Integral à Família</w:t>
      </w:r>
      <w:r w:rsidRPr="00004DC4">
        <w:rPr>
          <w:rFonts w:ascii="Times New Roman" w:hAnsi="Times New Roman" w:cs="Times New Roman"/>
          <w:sz w:val="24"/>
          <w:szCs w:val="24"/>
        </w:rPr>
        <w:t>: com atendimento a centenas de famílias;</w:t>
      </w:r>
    </w:p>
    <w:p w:rsidR="00D701B6" w:rsidRDefault="00D701B6" w:rsidP="00D701B6">
      <w:pPr>
        <w:pStyle w:val="SemEspaamento"/>
        <w:numPr>
          <w:ilvl w:val="0"/>
          <w:numId w:val="19"/>
        </w:numPr>
        <w:spacing w:line="360" w:lineRule="auto"/>
        <w:ind w:left="709"/>
        <w:jc w:val="both"/>
        <w:rPr>
          <w:rFonts w:ascii="Times New Roman" w:hAnsi="Times New Roman" w:cs="Times New Roman"/>
          <w:sz w:val="24"/>
          <w:szCs w:val="24"/>
        </w:rPr>
      </w:pPr>
      <w:r w:rsidRPr="00004DC4">
        <w:rPr>
          <w:rFonts w:ascii="Times New Roman" w:hAnsi="Times New Roman" w:cs="Times New Roman"/>
          <w:bCs/>
          <w:sz w:val="24"/>
          <w:szCs w:val="24"/>
        </w:rPr>
        <w:t>CADÚNICO</w:t>
      </w:r>
      <w:r w:rsidRPr="00004DC4">
        <w:rPr>
          <w:rFonts w:ascii="Times New Roman" w:hAnsi="Times New Roman" w:cs="Times New Roman"/>
          <w:sz w:val="24"/>
          <w:szCs w:val="24"/>
        </w:rPr>
        <w:t>; (Bolsa Família, Habitação Popular, Troca de Geladeiras, Redução de Taxa de Energia Elétrica, Isenção em Inscrição em Concurso Público e Vestibular)</w:t>
      </w:r>
      <w:r>
        <w:rPr>
          <w:rFonts w:ascii="Times New Roman" w:hAnsi="Times New Roman" w:cs="Times New Roman"/>
          <w:sz w:val="24"/>
          <w:szCs w:val="24"/>
        </w:rPr>
        <w:t xml:space="preserve">; </w:t>
      </w:r>
    </w:p>
    <w:p w:rsidR="00D701B6" w:rsidRDefault="00D701B6" w:rsidP="00D701B6">
      <w:pPr>
        <w:pStyle w:val="SemEspaamento"/>
        <w:numPr>
          <w:ilvl w:val="0"/>
          <w:numId w:val="19"/>
        </w:numPr>
        <w:spacing w:line="360" w:lineRule="auto"/>
        <w:ind w:left="709"/>
        <w:jc w:val="both"/>
        <w:rPr>
          <w:rFonts w:ascii="Times New Roman" w:hAnsi="Times New Roman" w:cs="Times New Roman"/>
          <w:sz w:val="24"/>
          <w:szCs w:val="24"/>
        </w:rPr>
      </w:pPr>
      <w:r w:rsidRPr="00004DC4">
        <w:rPr>
          <w:rFonts w:ascii="Times New Roman" w:hAnsi="Times New Roman" w:cs="Times New Roman"/>
          <w:bCs/>
          <w:sz w:val="24"/>
          <w:szCs w:val="24"/>
        </w:rPr>
        <w:t>BPC - Benefício de Prestação Continuada</w:t>
      </w:r>
      <w:r w:rsidRPr="00004DC4">
        <w:rPr>
          <w:rFonts w:ascii="Times New Roman" w:hAnsi="Times New Roman" w:cs="Times New Roman"/>
          <w:sz w:val="24"/>
          <w:szCs w:val="24"/>
        </w:rPr>
        <w:t>: atendendo pessoas por idade e deficiência;</w:t>
      </w:r>
      <w:r w:rsidRPr="00004DC4">
        <w:rPr>
          <w:rFonts w:ascii="Times New Roman" w:hAnsi="Times New Roman" w:cs="Times New Roman"/>
          <w:bCs/>
          <w:sz w:val="24"/>
          <w:szCs w:val="24"/>
        </w:rPr>
        <w:t>Expedição da Carteira do Idoso;Cursos Profissionalizantes</w:t>
      </w:r>
      <w:r w:rsidRPr="00004DC4">
        <w:rPr>
          <w:rFonts w:ascii="Times New Roman" w:hAnsi="Times New Roman" w:cs="Times New Roman"/>
          <w:sz w:val="24"/>
          <w:szCs w:val="24"/>
        </w:rPr>
        <w:t xml:space="preserve">: Em parceria com o </w:t>
      </w:r>
      <w:r>
        <w:rPr>
          <w:rFonts w:ascii="Times New Roman" w:hAnsi="Times New Roman" w:cs="Times New Roman"/>
          <w:sz w:val="24"/>
          <w:szCs w:val="24"/>
        </w:rPr>
        <w:t>Senai, Senac, Senar, Secitec, Pronatec, Sindicato Rural, Sindicato dos T</w:t>
      </w:r>
      <w:r w:rsidRPr="00004DC4">
        <w:rPr>
          <w:rFonts w:ascii="Times New Roman" w:hAnsi="Times New Roman" w:cs="Times New Roman"/>
          <w:sz w:val="24"/>
          <w:szCs w:val="24"/>
        </w:rPr>
        <w:t>rabalhadores rurais</w:t>
      </w:r>
      <w:r>
        <w:rPr>
          <w:rFonts w:ascii="Times New Roman" w:hAnsi="Times New Roman" w:cs="Times New Roman"/>
          <w:sz w:val="24"/>
          <w:szCs w:val="24"/>
        </w:rPr>
        <w:t>, Sebrae</w:t>
      </w:r>
      <w:r w:rsidRPr="00004DC4">
        <w:rPr>
          <w:rFonts w:ascii="Times New Roman" w:hAnsi="Times New Roman" w:cs="Times New Roman"/>
          <w:sz w:val="24"/>
          <w:szCs w:val="24"/>
        </w:rPr>
        <w:t>, para atenderprincipalmente o público do Cadúnico;</w:t>
      </w:r>
      <w:r w:rsidRPr="00004DC4">
        <w:rPr>
          <w:rFonts w:ascii="Times New Roman" w:hAnsi="Times New Roman" w:cs="Times New Roman"/>
          <w:bCs/>
          <w:sz w:val="24"/>
          <w:szCs w:val="24"/>
        </w:rPr>
        <w:t>Atendimentos da Gestão Especial</w:t>
      </w:r>
      <w:r w:rsidRPr="00004DC4">
        <w:rPr>
          <w:rFonts w:ascii="Times New Roman" w:hAnsi="Times New Roman" w:cs="Times New Roman"/>
          <w:sz w:val="24"/>
          <w:szCs w:val="24"/>
        </w:rPr>
        <w:t>: Casos de Violação de Direitos encaminhados pelo Ministério Público, Conselho Tutelar e Justiça.</w:t>
      </w:r>
    </w:p>
    <w:p w:rsidR="00D701B6" w:rsidRDefault="00D701B6" w:rsidP="00D701B6">
      <w:pPr>
        <w:pStyle w:val="SemEspaamento"/>
        <w:numPr>
          <w:ilvl w:val="0"/>
          <w:numId w:val="19"/>
        </w:numPr>
        <w:spacing w:line="360" w:lineRule="auto"/>
        <w:ind w:left="709"/>
        <w:jc w:val="both"/>
        <w:rPr>
          <w:rFonts w:ascii="Times New Roman" w:hAnsi="Times New Roman" w:cs="Times New Roman"/>
          <w:sz w:val="24"/>
          <w:szCs w:val="24"/>
        </w:rPr>
      </w:pPr>
      <w:r w:rsidRPr="001E5467">
        <w:rPr>
          <w:rFonts w:ascii="Times New Roman" w:hAnsi="Times New Roman" w:cs="Times New Roman"/>
          <w:bCs/>
          <w:sz w:val="24"/>
          <w:szCs w:val="24"/>
        </w:rPr>
        <w:t>Convênio com a APAE</w:t>
      </w:r>
      <w:r w:rsidRPr="001E5467">
        <w:rPr>
          <w:rFonts w:ascii="Times New Roman" w:hAnsi="Times New Roman" w:cs="Times New Roman"/>
          <w:sz w:val="24"/>
          <w:szCs w:val="24"/>
        </w:rPr>
        <w:t xml:space="preserve"> de Nova Xavantina, onde repassa mensalmente a importância de R$ 6.000,00 e ainda sede um servidor municipal para ajudar nas atividades desenvolvidas, para o atendimento de 70 alunos; </w:t>
      </w:r>
    </w:p>
    <w:p w:rsidR="00D701B6" w:rsidRDefault="00D701B6" w:rsidP="00D701B6">
      <w:pPr>
        <w:pStyle w:val="SemEspaamento"/>
        <w:numPr>
          <w:ilvl w:val="0"/>
          <w:numId w:val="19"/>
        </w:numPr>
        <w:spacing w:line="360" w:lineRule="auto"/>
        <w:ind w:left="709"/>
        <w:jc w:val="both"/>
        <w:rPr>
          <w:rFonts w:ascii="Times New Roman" w:hAnsi="Times New Roman" w:cs="Times New Roman"/>
          <w:sz w:val="24"/>
          <w:szCs w:val="24"/>
        </w:rPr>
      </w:pPr>
      <w:r w:rsidRPr="001E5467">
        <w:rPr>
          <w:rFonts w:ascii="Times New Roman" w:hAnsi="Times New Roman" w:cs="Times New Roman"/>
          <w:bCs/>
          <w:sz w:val="24"/>
          <w:szCs w:val="24"/>
        </w:rPr>
        <w:lastRenderedPageBreak/>
        <w:t>Convênio com o CEFEM</w:t>
      </w:r>
      <w:r w:rsidRPr="001E5467">
        <w:rPr>
          <w:rFonts w:ascii="Times New Roman" w:hAnsi="Times New Roman" w:cs="Times New Roman"/>
          <w:sz w:val="24"/>
          <w:szCs w:val="24"/>
        </w:rPr>
        <w:t xml:space="preserve">, para o atendimento de aproximadamente 30 crianças e adolescente; </w:t>
      </w:r>
    </w:p>
    <w:p w:rsidR="00D701B6" w:rsidRPr="001E5467" w:rsidRDefault="00D701B6" w:rsidP="00D701B6">
      <w:pPr>
        <w:pStyle w:val="SemEspaamento"/>
        <w:numPr>
          <w:ilvl w:val="0"/>
          <w:numId w:val="19"/>
        </w:numPr>
        <w:spacing w:line="360" w:lineRule="auto"/>
        <w:ind w:left="709"/>
        <w:jc w:val="both"/>
        <w:rPr>
          <w:rFonts w:ascii="Times New Roman" w:hAnsi="Times New Roman" w:cs="Times New Roman"/>
          <w:sz w:val="24"/>
          <w:szCs w:val="24"/>
        </w:rPr>
      </w:pPr>
      <w:r w:rsidRPr="001E5467">
        <w:rPr>
          <w:rFonts w:ascii="Times New Roman" w:hAnsi="Times New Roman" w:cs="Times New Roman"/>
          <w:sz w:val="24"/>
          <w:szCs w:val="24"/>
        </w:rPr>
        <w:t xml:space="preserve">Realiza </w:t>
      </w:r>
      <w:r w:rsidRPr="001E5467">
        <w:rPr>
          <w:rFonts w:ascii="Times New Roman" w:hAnsi="Times New Roman" w:cs="Times New Roman"/>
          <w:bCs/>
          <w:sz w:val="24"/>
          <w:szCs w:val="24"/>
        </w:rPr>
        <w:t>encaminhamentos</w:t>
      </w:r>
      <w:r w:rsidRPr="001E5467">
        <w:rPr>
          <w:rFonts w:ascii="Times New Roman" w:hAnsi="Times New Roman" w:cs="Times New Roman"/>
          <w:sz w:val="24"/>
          <w:szCs w:val="24"/>
        </w:rPr>
        <w:t xml:space="preserve"> aos órgãos da rede socioassistencial local e reuniões com grupos de famílias, crianças e pais periodicamente.</w:t>
      </w:r>
    </w:p>
    <w:p w:rsidR="00D701B6"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2D3324" w:rsidRDefault="00D701B6" w:rsidP="00D701B6">
      <w:pPr>
        <w:spacing w:line="360" w:lineRule="auto"/>
        <w:rPr>
          <w:b/>
          <w:sz w:val="24"/>
          <w:szCs w:val="24"/>
        </w:rPr>
      </w:pPr>
      <w:r w:rsidRPr="002D3324">
        <w:rPr>
          <w:b/>
          <w:sz w:val="24"/>
          <w:szCs w:val="24"/>
        </w:rPr>
        <w:t>7 Educação</w:t>
      </w:r>
    </w:p>
    <w:p w:rsidR="00D701B6" w:rsidRPr="001D55CE" w:rsidRDefault="00D701B6" w:rsidP="00D701B6">
      <w:pPr>
        <w:spacing w:line="360" w:lineRule="auto"/>
        <w:rPr>
          <w:sz w:val="24"/>
          <w:szCs w:val="24"/>
        </w:rPr>
      </w:pPr>
    </w:p>
    <w:p w:rsidR="00D701B6" w:rsidRPr="001D55CE" w:rsidRDefault="00D701B6" w:rsidP="00D701B6">
      <w:pPr>
        <w:spacing w:line="360" w:lineRule="auto"/>
        <w:ind w:firstLine="709"/>
        <w:rPr>
          <w:sz w:val="24"/>
          <w:szCs w:val="24"/>
        </w:rPr>
      </w:pPr>
      <w:r w:rsidRPr="001D55CE">
        <w:rPr>
          <w:sz w:val="24"/>
          <w:szCs w:val="24"/>
        </w:rPr>
        <w:t xml:space="preserve">O município de Nova Xavantina-MT, atualmente, com uma rede escolar de ensino infantil, fundamental e médio, constituída por 07 unidades escolares administradas pela Secretaria Municipal de Educação – SEME, 05 unidades escolares da Rede Estadual de Ensino e 02 unidades escolares da Rede Particular. </w:t>
      </w:r>
    </w:p>
    <w:p w:rsidR="00D701B6" w:rsidRPr="00DD3B2E" w:rsidRDefault="00D701B6" w:rsidP="00D701B6">
      <w:pPr>
        <w:spacing w:line="360" w:lineRule="auto"/>
        <w:rPr>
          <w:sz w:val="24"/>
          <w:szCs w:val="24"/>
        </w:rPr>
      </w:pPr>
      <w:r w:rsidRPr="001D55CE">
        <w:rPr>
          <w:sz w:val="24"/>
          <w:szCs w:val="24"/>
        </w:rPr>
        <w:tab/>
        <w:t xml:space="preserve">No atendimento do Ensino Superior, o município possui 03 universidades, sendo 01 presencial mantida pelo Governo do Estado e 02 universidades na modalidade a distância. A Matrícula na </w:t>
      </w:r>
      <w:r>
        <w:rPr>
          <w:sz w:val="24"/>
          <w:szCs w:val="24"/>
        </w:rPr>
        <w:t>Educação Básica</w:t>
      </w:r>
      <w:r w:rsidRPr="001D55CE">
        <w:rPr>
          <w:sz w:val="24"/>
          <w:szCs w:val="24"/>
        </w:rPr>
        <w:t xml:space="preserve"> do município, </w:t>
      </w:r>
      <w:r w:rsidRPr="00DD3B2E">
        <w:rPr>
          <w:sz w:val="24"/>
          <w:szCs w:val="24"/>
        </w:rPr>
        <w:t xml:space="preserve">em 2014, foi de 3.043 alunos, distribuídos nos diferentes níveis e modalidades de ensino. </w:t>
      </w:r>
    </w:p>
    <w:p w:rsidR="00D701B6" w:rsidRPr="00DD3B2E" w:rsidRDefault="00D701B6" w:rsidP="00D701B6">
      <w:pPr>
        <w:spacing w:line="360" w:lineRule="auto"/>
        <w:ind w:firstLine="709"/>
        <w:rPr>
          <w:sz w:val="24"/>
          <w:szCs w:val="24"/>
        </w:rPr>
      </w:pPr>
      <w:r w:rsidRPr="00DD3B2E">
        <w:rPr>
          <w:sz w:val="24"/>
          <w:szCs w:val="24"/>
        </w:rPr>
        <w:t xml:space="preserve">A </w:t>
      </w:r>
      <w:r>
        <w:rPr>
          <w:sz w:val="24"/>
          <w:szCs w:val="24"/>
        </w:rPr>
        <w:t>Educação Infantil</w:t>
      </w:r>
      <w:r w:rsidRPr="00DD3B2E">
        <w:rPr>
          <w:sz w:val="24"/>
          <w:szCs w:val="24"/>
        </w:rPr>
        <w:t xml:space="preserve">, atendeu no Centro de </w:t>
      </w:r>
      <w:r>
        <w:rPr>
          <w:sz w:val="24"/>
          <w:szCs w:val="24"/>
        </w:rPr>
        <w:t>Educação Infantil</w:t>
      </w:r>
      <w:r w:rsidRPr="00DD3B2E">
        <w:rPr>
          <w:sz w:val="24"/>
          <w:szCs w:val="24"/>
        </w:rPr>
        <w:t xml:space="preserve"> 102 crianças de 0 a 3 anos no ano de 2014, sendo 78 crianças atendidas pela Rede Municipal de Ensino e 24 crianças atendidas pela Rede Particular, sendo atendida de forma adequada, embora ainda de forma insuficiente, no que se refere ao atendimento da demanda. Deixou de ser assistencialista, assumindo seu papel pedagógico sem deixar de realizar os cuidados físicos, saúde e alimentação. No que se refere ao atendimento de crianças de 4 a 5 anos, atendeu 441 crianças na escola regular, distribuídas na Rede Municipal de ensino, com 352 crianças e na Rede Particular com 89 crianças.</w:t>
      </w:r>
    </w:p>
    <w:p w:rsidR="00D701B6" w:rsidRPr="00DD3B2E" w:rsidRDefault="00D701B6" w:rsidP="00D701B6">
      <w:pPr>
        <w:spacing w:line="360" w:lineRule="auto"/>
        <w:ind w:firstLine="709"/>
        <w:rPr>
          <w:sz w:val="24"/>
          <w:szCs w:val="24"/>
        </w:rPr>
      </w:pPr>
      <w:r w:rsidRPr="00DD3B2E">
        <w:rPr>
          <w:sz w:val="24"/>
          <w:szCs w:val="24"/>
        </w:rPr>
        <w:t xml:space="preserve">O </w:t>
      </w:r>
      <w:r>
        <w:rPr>
          <w:sz w:val="24"/>
          <w:szCs w:val="24"/>
        </w:rPr>
        <w:t>Ensino Fundamental</w:t>
      </w:r>
      <w:r w:rsidRPr="00DD3B2E">
        <w:rPr>
          <w:sz w:val="24"/>
          <w:szCs w:val="24"/>
        </w:rPr>
        <w:t xml:space="preserve">, no ano de 2014, atendeu a 2.500 alunos, divididos nas Redes Municipal com 1.027 alunos, Estadual com 1.171 alunos e Particular com 302 alunos. </w:t>
      </w:r>
    </w:p>
    <w:p w:rsidR="00D701B6" w:rsidRPr="00DD3B2E" w:rsidRDefault="00D701B6" w:rsidP="00D701B6">
      <w:pPr>
        <w:spacing w:line="360" w:lineRule="auto"/>
        <w:ind w:firstLine="709"/>
        <w:rPr>
          <w:sz w:val="24"/>
          <w:szCs w:val="24"/>
        </w:rPr>
      </w:pPr>
      <w:r w:rsidRPr="00DD3B2E">
        <w:rPr>
          <w:sz w:val="24"/>
          <w:szCs w:val="24"/>
        </w:rPr>
        <w:t xml:space="preserve">O </w:t>
      </w:r>
      <w:r>
        <w:rPr>
          <w:sz w:val="24"/>
          <w:szCs w:val="24"/>
        </w:rPr>
        <w:t>Ensino Médio</w:t>
      </w:r>
      <w:r w:rsidRPr="00DD3B2E">
        <w:rPr>
          <w:sz w:val="24"/>
          <w:szCs w:val="24"/>
        </w:rPr>
        <w:t xml:space="preserve"> atendeu 900 alunos no ano de 2014, sendo na Rede Estadual com 848 alunos matriculados e 52 alunos na Rede Privada.</w:t>
      </w:r>
    </w:p>
    <w:p w:rsidR="00D701B6" w:rsidRPr="00DD3B2E" w:rsidRDefault="00D701B6" w:rsidP="00D701B6">
      <w:pPr>
        <w:spacing w:line="360" w:lineRule="auto"/>
        <w:rPr>
          <w:sz w:val="24"/>
          <w:szCs w:val="24"/>
        </w:rPr>
      </w:pPr>
      <w:r w:rsidRPr="00DD3B2E">
        <w:rPr>
          <w:b/>
          <w:sz w:val="24"/>
          <w:szCs w:val="24"/>
        </w:rPr>
        <w:tab/>
      </w:r>
      <w:r w:rsidRPr="00DD3B2E">
        <w:rPr>
          <w:sz w:val="24"/>
          <w:szCs w:val="24"/>
        </w:rPr>
        <w:t xml:space="preserve">A Educação de Jovens e Adultos está inserida em uma política global em nível nacional, que objetiva atingir a universalização da </w:t>
      </w:r>
      <w:r>
        <w:rPr>
          <w:sz w:val="24"/>
          <w:szCs w:val="24"/>
        </w:rPr>
        <w:t>Educação Básica</w:t>
      </w:r>
      <w:r w:rsidRPr="00DD3B2E">
        <w:rPr>
          <w:sz w:val="24"/>
          <w:szCs w:val="24"/>
        </w:rPr>
        <w:t xml:space="preserve">, com vistas a erradicar o analfabetismo e melhorar o nível de escolaridade da população de 15 anos e mais, ampliando suas possibilidades de inclusão no mundo do trabalho e, por conseguinte, sua participação enquanto cidadão na elaboração </w:t>
      </w:r>
      <w:r w:rsidRPr="00DD3B2E">
        <w:rPr>
          <w:sz w:val="24"/>
          <w:szCs w:val="24"/>
        </w:rPr>
        <w:lastRenderedPageBreak/>
        <w:t xml:space="preserve">de um projeto social mais justo. No município de Nova Xavantina, segundo os dados do IBGE, são apontados taxa de analfabetismo de 9,81 %. </w:t>
      </w:r>
    </w:p>
    <w:p w:rsidR="00D701B6" w:rsidRPr="00DD3B2E" w:rsidRDefault="00D701B6" w:rsidP="00D701B6">
      <w:pPr>
        <w:spacing w:line="360" w:lineRule="auto"/>
        <w:ind w:firstLine="709"/>
        <w:rPr>
          <w:sz w:val="24"/>
          <w:szCs w:val="24"/>
        </w:rPr>
      </w:pPr>
      <w:r w:rsidRPr="00DD3B2E">
        <w:rPr>
          <w:sz w:val="24"/>
          <w:szCs w:val="24"/>
        </w:rPr>
        <w:t>Em 2014, o número de alunos matriculados no Fundamental EJA foi de 178 alunos e no Médio EJA foram matriculados 216 alunos, sendo estes atendidos pela Rede Estadual de Ensino. Também foram atendidos 52alunos pelo Programa Brasil Alfabetizado, através da Rede Municipal de Ensino.</w:t>
      </w:r>
    </w:p>
    <w:p w:rsidR="00D701B6" w:rsidRPr="00DD3B2E" w:rsidRDefault="00D701B6" w:rsidP="00D701B6">
      <w:pPr>
        <w:spacing w:line="360" w:lineRule="auto"/>
        <w:ind w:firstLine="709"/>
        <w:rPr>
          <w:sz w:val="24"/>
          <w:szCs w:val="24"/>
        </w:rPr>
      </w:pPr>
      <w:r w:rsidRPr="00DD3B2E">
        <w:rPr>
          <w:sz w:val="24"/>
          <w:szCs w:val="24"/>
        </w:rPr>
        <w:t xml:space="preserve">Em relação à Educação Especial, o município atendeu 120 alunos em 2014, sendo de escolas especiais, classes especiais e incluídos. </w:t>
      </w:r>
    </w:p>
    <w:p w:rsidR="00D701B6" w:rsidRPr="001D55CE" w:rsidRDefault="00D701B6" w:rsidP="00D701B6">
      <w:pPr>
        <w:spacing w:line="360" w:lineRule="auto"/>
        <w:ind w:firstLine="709"/>
        <w:rPr>
          <w:sz w:val="24"/>
          <w:szCs w:val="24"/>
        </w:rPr>
      </w:pPr>
      <w:r w:rsidRPr="00DD3B2E">
        <w:rPr>
          <w:sz w:val="24"/>
          <w:szCs w:val="24"/>
        </w:rPr>
        <w:t>O município, através da Secretaria Municipal</w:t>
      </w:r>
      <w:r w:rsidRPr="008C0D3F">
        <w:rPr>
          <w:sz w:val="24"/>
          <w:szCs w:val="24"/>
        </w:rPr>
        <w:t xml:space="preserve"> de Educação possui um quadro de 80</w:t>
      </w:r>
      <w:r w:rsidRPr="001D55CE">
        <w:rPr>
          <w:sz w:val="24"/>
          <w:szCs w:val="24"/>
        </w:rPr>
        <w:t xml:space="preserve">professores </w:t>
      </w:r>
      <w:r>
        <w:rPr>
          <w:sz w:val="24"/>
          <w:szCs w:val="24"/>
        </w:rPr>
        <w:t xml:space="preserve">efetivos e 35 professores </w:t>
      </w:r>
      <w:r w:rsidRPr="001E697F">
        <w:rPr>
          <w:sz w:val="24"/>
          <w:szCs w:val="24"/>
        </w:rPr>
        <w:t xml:space="preserve">contratados </w:t>
      </w:r>
      <w:r>
        <w:rPr>
          <w:sz w:val="24"/>
          <w:szCs w:val="24"/>
        </w:rPr>
        <w:t>em</w:t>
      </w:r>
      <w:r w:rsidRPr="001D55CE">
        <w:rPr>
          <w:sz w:val="24"/>
          <w:szCs w:val="24"/>
        </w:rPr>
        <w:t xml:space="preserve"> sala de aula, cuja formação acadêmica do quadro de professores efetivos está em consonância com as exigências da Lei de Diretrizes e Bases - LDB em vigor, que estabelece o ano de 2003, para que o</w:t>
      </w:r>
      <w:r>
        <w:rPr>
          <w:sz w:val="24"/>
          <w:szCs w:val="24"/>
        </w:rPr>
        <w:t>s</w:t>
      </w:r>
      <w:r w:rsidRPr="001D55CE">
        <w:rPr>
          <w:sz w:val="24"/>
          <w:szCs w:val="24"/>
        </w:rPr>
        <w:t xml:space="preserve"> professores sejam portadores de curso superior. Mesmo com esse nível acadêmico, a implementação de políticas de formação continuada é uma condição para a melhoria da qualidade do ensino, pois é necessário que os professores tenham perspectivas de crescimento profissional e continuidade do processo de formação. </w:t>
      </w:r>
    </w:p>
    <w:p w:rsidR="00D701B6" w:rsidRDefault="00D701B6" w:rsidP="00D701B6">
      <w:pPr>
        <w:spacing w:line="360" w:lineRule="auto"/>
        <w:ind w:firstLine="709"/>
        <w:rPr>
          <w:sz w:val="24"/>
          <w:szCs w:val="24"/>
        </w:rPr>
      </w:pPr>
      <w:r w:rsidRPr="001D55CE">
        <w:rPr>
          <w:sz w:val="24"/>
          <w:szCs w:val="24"/>
        </w:rPr>
        <w:t>O compromisso com a qualidade da educação não pode ser cumprido sem a valorização do magistério, uma vez que os professores exercem um papel d</w:t>
      </w:r>
      <w:r>
        <w:rPr>
          <w:sz w:val="24"/>
          <w:szCs w:val="24"/>
        </w:rPr>
        <w:t>ecisivo no processo educacional,</w:t>
      </w:r>
      <w:r w:rsidRPr="001D55CE">
        <w:rPr>
          <w:sz w:val="24"/>
          <w:szCs w:val="24"/>
        </w:rPr>
        <w:t xml:space="preserve"> implica</w:t>
      </w:r>
      <w:r>
        <w:rPr>
          <w:sz w:val="24"/>
          <w:szCs w:val="24"/>
        </w:rPr>
        <w:t xml:space="preserve">ndo na </w:t>
      </w:r>
      <w:r w:rsidRPr="001D55CE">
        <w:rPr>
          <w:sz w:val="24"/>
          <w:szCs w:val="24"/>
        </w:rPr>
        <w:t xml:space="preserve">revisão </w:t>
      </w:r>
      <w:r>
        <w:rPr>
          <w:sz w:val="24"/>
          <w:szCs w:val="24"/>
        </w:rPr>
        <w:t>e aprovação do novo Plano de Cargos e Carreiras e Salários dos Profissionais da Educação do município, e</w:t>
      </w:r>
      <w:r w:rsidRPr="001D55CE">
        <w:rPr>
          <w:sz w:val="24"/>
          <w:szCs w:val="24"/>
        </w:rPr>
        <w:t xml:space="preserve">, por conseguinte, </w:t>
      </w:r>
      <w:r>
        <w:rPr>
          <w:sz w:val="24"/>
          <w:szCs w:val="24"/>
        </w:rPr>
        <w:t xml:space="preserve">um </w:t>
      </w:r>
      <w:r w:rsidRPr="001D55CE">
        <w:rPr>
          <w:sz w:val="24"/>
          <w:szCs w:val="24"/>
        </w:rPr>
        <w:t xml:space="preserve">redimensionamento do Plano de Carreira do Magistério. </w:t>
      </w:r>
    </w:p>
    <w:p w:rsidR="00D701B6" w:rsidRPr="004D7339" w:rsidRDefault="00D701B6" w:rsidP="00D701B6">
      <w:pPr>
        <w:spacing w:line="360" w:lineRule="auto"/>
        <w:ind w:firstLine="709"/>
        <w:rPr>
          <w:sz w:val="24"/>
          <w:szCs w:val="24"/>
        </w:rPr>
      </w:pPr>
      <w:r w:rsidRPr="004D7339">
        <w:rPr>
          <w:sz w:val="24"/>
          <w:szCs w:val="24"/>
        </w:rPr>
        <w:t>O ensino superior do município de Nova Xavantina tem papel fundamental no desenvolvimento da região. O município é contemplado com a Universidade do Estado de Mato Grosso – UNEMAT, a qual conta com quatro cursos de graduação Biologia, Turismo, Agronomia, Engenharia Civil</w:t>
      </w:r>
      <w:r>
        <w:rPr>
          <w:sz w:val="24"/>
          <w:szCs w:val="24"/>
        </w:rPr>
        <w:t>;</w:t>
      </w:r>
      <w:r w:rsidRPr="004D7339">
        <w:rPr>
          <w:sz w:val="24"/>
          <w:szCs w:val="24"/>
        </w:rPr>
        <w:t xml:space="preserve"> um Mestrado em Ecologia e Conservação</w:t>
      </w:r>
      <w:r>
        <w:rPr>
          <w:sz w:val="24"/>
          <w:szCs w:val="24"/>
        </w:rPr>
        <w:t xml:space="preserve"> e um doutorado em </w:t>
      </w:r>
      <w:r w:rsidRPr="004D7339">
        <w:rPr>
          <w:sz w:val="24"/>
          <w:szCs w:val="24"/>
        </w:rPr>
        <w:t>Ecologia e Conservação</w:t>
      </w:r>
      <w:r>
        <w:rPr>
          <w:sz w:val="24"/>
          <w:szCs w:val="24"/>
        </w:rPr>
        <w:t>. A</w:t>
      </w:r>
      <w:r w:rsidRPr="004D7339">
        <w:rPr>
          <w:sz w:val="24"/>
          <w:szCs w:val="24"/>
        </w:rPr>
        <w:t xml:space="preserve"> Universidade Aberta do Brasil – UAB que disponibiliza cursos de Graduação em T</w:t>
      </w:r>
      <w:hyperlink r:id="rId16" w:history="1">
        <w:r w:rsidRPr="004D7339">
          <w:rPr>
            <w:sz w:val="24"/>
            <w:szCs w:val="24"/>
          </w:rPr>
          <w:t>ecnologia em Sistema para Internet</w:t>
        </w:r>
      </w:hyperlink>
      <w:r w:rsidRPr="004D7339">
        <w:rPr>
          <w:sz w:val="24"/>
          <w:szCs w:val="24"/>
        </w:rPr>
        <w:t>, L</w:t>
      </w:r>
      <w:hyperlink r:id="rId17" w:history="1">
        <w:r w:rsidRPr="004D7339">
          <w:rPr>
            <w:sz w:val="24"/>
            <w:szCs w:val="24"/>
          </w:rPr>
          <w:t>etras</w:t>
        </w:r>
        <w:r>
          <w:rPr>
            <w:sz w:val="24"/>
            <w:szCs w:val="24"/>
          </w:rPr>
          <w:t>-Língua Portuguesa/</w:t>
        </w:r>
        <w:r w:rsidRPr="004D7339">
          <w:rPr>
            <w:sz w:val="24"/>
            <w:szCs w:val="24"/>
          </w:rPr>
          <w:t>Língua Espanhola e Respectivas Literaturas</w:t>
        </w:r>
      </w:hyperlink>
      <w:r w:rsidRPr="004D7339">
        <w:rPr>
          <w:sz w:val="24"/>
          <w:szCs w:val="24"/>
        </w:rPr>
        <w:t xml:space="preserve">, </w:t>
      </w:r>
      <w:hyperlink r:id="rId18" w:history="1">
        <w:r w:rsidRPr="004D7339">
          <w:rPr>
            <w:sz w:val="24"/>
            <w:szCs w:val="24"/>
          </w:rPr>
          <w:t>Letras</w:t>
        </w:r>
        <w:r>
          <w:rPr>
            <w:sz w:val="24"/>
            <w:szCs w:val="24"/>
          </w:rPr>
          <w:t>-Língua Portuguesa/</w:t>
        </w:r>
        <w:r w:rsidRPr="004D7339">
          <w:rPr>
            <w:sz w:val="24"/>
            <w:szCs w:val="24"/>
          </w:rPr>
          <w:t>Língua Inglesa e Respectivas Literaturas</w:t>
        </w:r>
      </w:hyperlink>
      <w:r w:rsidRPr="004D7339">
        <w:rPr>
          <w:sz w:val="24"/>
          <w:szCs w:val="24"/>
        </w:rPr>
        <w:t xml:space="preserve">, Física e </w:t>
      </w:r>
      <w:hyperlink r:id="rId19" w:history="1">
        <w:r w:rsidRPr="004D7339">
          <w:rPr>
            <w:sz w:val="24"/>
            <w:szCs w:val="24"/>
          </w:rPr>
          <w:t>Pedagogia</w:t>
        </w:r>
      </w:hyperlink>
      <w:r w:rsidRPr="004D7339">
        <w:rPr>
          <w:sz w:val="24"/>
          <w:szCs w:val="24"/>
        </w:rPr>
        <w:t xml:space="preserve"> e cursos de Pós-graduação em EJA – Educação de Jovens e Adultos e a UNIP – Universidade Paulista, com os cursos de graduação em Licenciatura em Artes Visuais, Ciências Contábeis, Letras Língua Portuguesa, Língua Inglesa e Língua Espanhola, Pedagogia e Serviço Social. </w:t>
      </w:r>
    </w:p>
    <w:p w:rsidR="00D701B6" w:rsidRPr="001D55CE" w:rsidRDefault="00D701B6" w:rsidP="00D701B6">
      <w:pPr>
        <w:spacing w:line="360" w:lineRule="auto"/>
        <w:ind w:firstLine="709"/>
        <w:rPr>
          <w:sz w:val="24"/>
          <w:szCs w:val="24"/>
        </w:rPr>
      </w:pPr>
      <w:r w:rsidRPr="001D55CE">
        <w:rPr>
          <w:sz w:val="24"/>
          <w:szCs w:val="24"/>
        </w:rPr>
        <w:t xml:space="preserve">Após a análise dos dados, pode-se afirmar que permanece o desafio de solucionar os problemas de acesso e permanência, a garantia da qualidade de ensino, o fortalecimento da escola e </w:t>
      </w:r>
      <w:r w:rsidRPr="001D55CE">
        <w:rPr>
          <w:sz w:val="24"/>
          <w:szCs w:val="24"/>
        </w:rPr>
        <w:lastRenderedPageBreak/>
        <w:t xml:space="preserve">a valorização do magistério, como também a necessidade da reorganização da rede escolar pública </w:t>
      </w:r>
      <w:r>
        <w:rPr>
          <w:sz w:val="24"/>
          <w:szCs w:val="24"/>
        </w:rPr>
        <w:t>de Nova Xavantina</w:t>
      </w:r>
      <w:r w:rsidRPr="001D55CE">
        <w:rPr>
          <w:sz w:val="24"/>
          <w:szCs w:val="24"/>
        </w:rPr>
        <w:t xml:space="preserve">, visando equacionar a distribuição das vagas e aumentar a produtividade e eficiência do sistema educacional. </w:t>
      </w:r>
    </w:p>
    <w:p w:rsidR="00D701B6" w:rsidRDefault="00D701B6" w:rsidP="00D701B6">
      <w:pPr>
        <w:spacing w:line="360" w:lineRule="auto"/>
        <w:ind w:firstLine="709"/>
        <w:rPr>
          <w:sz w:val="24"/>
          <w:szCs w:val="24"/>
        </w:rPr>
      </w:pPr>
      <w:r w:rsidRPr="001D55CE">
        <w:rPr>
          <w:sz w:val="24"/>
          <w:szCs w:val="24"/>
        </w:rPr>
        <w:t xml:space="preserve">É relevante destacar que, para enfrentar esses desafios, é necessário consolidar </w:t>
      </w:r>
      <w:r>
        <w:rPr>
          <w:sz w:val="24"/>
          <w:szCs w:val="24"/>
        </w:rPr>
        <w:t>parcerias junto às instituições e</w:t>
      </w:r>
      <w:r w:rsidRPr="001D55CE">
        <w:rPr>
          <w:sz w:val="24"/>
          <w:szCs w:val="24"/>
        </w:rPr>
        <w:t xml:space="preserve"> organismos educacionais que viabilizem o apoio técnico-financeiro para </w:t>
      </w:r>
      <w:r>
        <w:rPr>
          <w:sz w:val="24"/>
          <w:szCs w:val="24"/>
        </w:rPr>
        <w:t xml:space="preserve">atingir </w:t>
      </w:r>
      <w:r w:rsidRPr="001D55CE">
        <w:rPr>
          <w:sz w:val="24"/>
          <w:szCs w:val="24"/>
        </w:rPr>
        <w:t xml:space="preserve">os objetivos propostos para </w:t>
      </w:r>
      <w:r>
        <w:rPr>
          <w:sz w:val="24"/>
          <w:szCs w:val="24"/>
        </w:rPr>
        <w:t>Educação Básica</w:t>
      </w:r>
      <w:r w:rsidRPr="001D55CE">
        <w:rPr>
          <w:sz w:val="24"/>
          <w:szCs w:val="24"/>
        </w:rPr>
        <w:t xml:space="preserve">, Ensino </w:t>
      </w:r>
      <w:r>
        <w:rPr>
          <w:sz w:val="24"/>
          <w:szCs w:val="24"/>
        </w:rPr>
        <w:t>Superior</w:t>
      </w:r>
      <w:r w:rsidRPr="001D55CE">
        <w:rPr>
          <w:sz w:val="24"/>
          <w:szCs w:val="24"/>
        </w:rPr>
        <w:t>, Educação de Jovens e Adultos e do Programa de Erradicação do Analfabetismo.</w:t>
      </w:r>
    </w:p>
    <w:p w:rsidR="00D701B6" w:rsidRDefault="00D701B6" w:rsidP="00D701B6">
      <w:pPr>
        <w:pStyle w:val="SemEspaamento"/>
        <w:tabs>
          <w:tab w:val="right" w:pos="9071"/>
        </w:tabs>
        <w:rPr>
          <w:rFonts w:ascii="Times New Roman" w:hAnsi="Times New Roman" w:cs="Times New Roman"/>
          <w:b/>
          <w:sz w:val="24"/>
          <w:szCs w:val="24"/>
        </w:rPr>
      </w:pPr>
    </w:p>
    <w:p w:rsidR="00D701B6" w:rsidRDefault="00D701B6" w:rsidP="00D701B6">
      <w:pPr>
        <w:pStyle w:val="SemEspaamento"/>
        <w:tabs>
          <w:tab w:val="right" w:pos="9071"/>
        </w:tabs>
        <w:rPr>
          <w:rFonts w:ascii="Times New Roman" w:hAnsi="Times New Roman" w:cs="Times New Roman"/>
          <w:b/>
          <w:sz w:val="24"/>
          <w:szCs w:val="24"/>
        </w:rPr>
      </w:pPr>
      <w:r w:rsidRPr="00102D98">
        <w:rPr>
          <w:rFonts w:ascii="Times New Roman" w:hAnsi="Times New Roman" w:cs="Times New Roman"/>
          <w:b/>
          <w:sz w:val="24"/>
          <w:szCs w:val="24"/>
        </w:rPr>
        <w:t xml:space="preserve">Tabela 09 </w:t>
      </w:r>
      <w:r>
        <w:rPr>
          <w:rFonts w:ascii="Times New Roman" w:hAnsi="Times New Roman" w:cs="Times New Roman"/>
          <w:b/>
          <w:sz w:val="24"/>
          <w:szCs w:val="24"/>
        </w:rPr>
        <w:t>–</w:t>
      </w:r>
      <w:r w:rsidRPr="00E537FE">
        <w:rPr>
          <w:rFonts w:ascii="Times New Roman" w:hAnsi="Times New Roman" w:cs="Times New Roman"/>
          <w:sz w:val="24"/>
          <w:szCs w:val="24"/>
        </w:rPr>
        <w:t xml:space="preserve">Programas </w:t>
      </w:r>
      <w:r>
        <w:rPr>
          <w:rFonts w:ascii="Times New Roman" w:hAnsi="Times New Roman" w:cs="Times New Roman"/>
          <w:sz w:val="24"/>
          <w:szCs w:val="24"/>
        </w:rPr>
        <w:t xml:space="preserve">na área de Educação </w:t>
      </w:r>
      <w:r w:rsidRPr="00E537FE">
        <w:rPr>
          <w:rFonts w:ascii="Times New Roman" w:hAnsi="Times New Roman" w:cs="Times New Roman"/>
          <w:sz w:val="24"/>
          <w:szCs w:val="24"/>
        </w:rPr>
        <w:t xml:space="preserve">vinculados </w:t>
      </w:r>
      <w:r>
        <w:rPr>
          <w:rFonts w:ascii="Times New Roman" w:hAnsi="Times New Roman" w:cs="Times New Roman"/>
          <w:sz w:val="24"/>
          <w:szCs w:val="24"/>
        </w:rPr>
        <w:t>a</w:t>
      </w:r>
      <w:r w:rsidRPr="00E537FE">
        <w:rPr>
          <w:rFonts w:ascii="Times New Roman" w:hAnsi="Times New Roman" w:cs="Times New Roman"/>
          <w:sz w:val="24"/>
          <w:szCs w:val="24"/>
        </w:rPr>
        <w:t>o município.</w:t>
      </w:r>
    </w:p>
    <w:tbl>
      <w:tblPr>
        <w:tblW w:w="9046" w:type="dxa"/>
        <w:jc w:val="center"/>
        <w:tblInd w:w="855" w:type="dxa"/>
        <w:tblBorders>
          <w:bottom w:val="single" w:sz="2" w:space="0" w:color="auto"/>
        </w:tblBorders>
        <w:tblLayout w:type="fixed"/>
        <w:tblLook w:val="04A0"/>
      </w:tblPr>
      <w:tblGrid>
        <w:gridCol w:w="3425"/>
        <w:gridCol w:w="562"/>
        <w:gridCol w:w="567"/>
        <w:gridCol w:w="567"/>
        <w:gridCol w:w="567"/>
        <w:gridCol w:w="567"/>
        <w:gridCol w:w="567"/>
        <w:gridCol w:w="567"/>
        <w:gridCol w:w="567"/>
        <w:gridCol w:w="567"/>
        <w:gridCol w:w="523"/>
      </w:tblGrid>
      <w:tr w:rsidR="00D701B6" w:rsidRPr="00DE6FE5" w:rsidTr="00D701B6">
        <w:trPr>
          <w:cantSplit/>
          <w:trHeight w:val="1928"/>
          <w:jc w:val="center"/>
        </w:trPr>
        <w:tc>
          <w:tcPr>
            <w:tcW w:w="3425" w:type="dxa"/>
            <w:tcBorders>
              <w:top w:val="single" w:sz="4" w:space="0" w:color="auto"/>
              <w:left w:val="nil"/>
              <w:bottom w:val="single" w:sz="12" w:space="0" w:color="auto"/>
            </w:tcBorders>
            <w:vAlign w:val="center"/>
          </w:tcPr>
          <w:p w:rsidR="00D701B6" w:rsidRPr="00DE6FE5" w:rsidRDefault="00D701B6" w:rsidP="00D701B6">
            <w:pPr>
              <w:pStyle w:val="SemEspaamento"/>
              <w:rPr>
                <w:rFonts w:ascii="Times New Roman" w:hAnsi="Times New Roman" w:cs="Times New Roman"/>
                <w:b/>
                <w:sz w:val="20"/>
                <w:szCs w:val="20"/>
              </w:rPr>
            </w:pPr>
            <w:r w:rsidRPr="00DE6FE5">
              <w:rPr>
                <w:rFonts w:ascii="Times New Roman" w:hAnsi="Times New Roman" w:cs="Times New Roman"/>
                <w:b/>
                <w:sz w:val="20"/>
                <w:szCs w:val="20"/>
              </w:rPr>
              <w:t>PROGRAMA</w:t>
            </w:r>
          </w:p>
        </w:tc>
        <w:tc>
          <w:tcPr>
            <w:tcW w:w="562" w:type="dxa"/>
            <w:tcBorders>
              <w:top w:val="single" w:sz="4" w:space="0" w:color="auto"/>
              <w:bottom w:val="single" w:sz="12" w:space="0" w:color="auto"/>
            </w:tcBorders>
            <w:textDirection w:val="btLr"/>
            <w:vAlign w:val="center"/>
          </w:tcPr>
          <w:p w:rsidR="00D701B6" w:rsidRPr="00DE6FE5" w:rsidRDefault="00D701B6" w:rsidP="00D701B6">
            <w:pPr>
              <w:pStyle w:val="SemEspaamento"/>
              <w:rPr>
                <w:rFonts w:ascii="Times New Roman" w:hAnsi="Times New Roman" w:cs="Times New Roman"/>
                <w:b/>
                <w:sz w:val="20"/>
                <w:szCs w:val="20"/>
              </w:rPr>
            </w:pPr>
            <w:r w:rsidRPr="00DE6FE5">
              <w:rPr>
                <w:rFonts w:ascii="Times New Roman" w:hAnsi="Times New Roman" w:cs="Times New Roman"/>
                <w:b/>
                <w:sz w:val="20"/>
                <w:szCs w:val="20"/>
              </w:rPr>
              <w:t>MUNICIPAL</w:t>
            </w:r>
          </w:p>
        </w:tc>
        <w:tc>
          <w:tcPr>
            <w:tcW w:w="567" w:type="dxa"/>
            <w:tcBorders>
              <w:top w:val="single" w:sz="4" w:space="0" w:color="auto"/>
              <w:bottom w:val="single" w:sz="12" w:space="0" w:color="auto"/>
            </w:tcBorders>
            <w:textDirection w:val="btLr"/>
            <w:vAlign w:val="center"/>
          </w:tcPr>
          <w:p w:rsidR="00D701B6" w:rsidRPr="00DE6FE5" w:rsidRDefault="00D701B6" w:rsidP="00D701B6">
            <w:pPr>
              <w:pStyle w:val="SemEspaamento"/>
              <w:rPr>
                <w:rFonts w:ascii="Times New Roman" w:hAnsi="Times New Roman" w:cs="Times New Roman"/>
                <w:b/>
                <w:sz w:val="20"/>
                <w:szCs w:val="20"/>
              </w:rPr>
            </w:pPr>
            <w:r w:rsidRPr="00DE6FE5">
              <w:rPr>
                <w:rFonts w:ascii="Times New Roman" w:hAnsi="Times New Roman" w:cs="Times New Roman"/>
                <w:b/>
                <w:sz w:val="20"/>
                <w:szCs w:val="20"/>
              </w:rPr>
              <w:t>ESTADUAL</w:t>
            </w:r>
          </w:p>
        </w:tc>
        <w:tc>
          <w:tcPr>
            <w:tcW w:w="567" w:type="dxa"/>
            <w:tcBorders>
              <w:top w:val="single" w:sz="4" w:space="0" w:color="auto"/>
              <w:bottom w:val="single" w:sz="12" w:space="0" w:color="auto"/>
            </w:tcBorders>
            <w:textDirection w:val="btLr"/>
            <w:vAlign w:val="center"/>
          </w:tcPr>
          <w:p w:rsidR="00D701B6" w:rsidRPr="00DE6FE5" w:rsidRDefault="00D701B6" w:rsidP="00D701B6">
            <w:pPr>
              <w:pStyle w:val="SemEspaamento"/>
              <w:rPr>
                <w:rFonts w:ascii="Times New Roman" w:hAnsi="Times New Roman" w:cs="Times New Roman"/>
                <w:b/>
                <w:sz w:val="20"/>
                <w:szCs w:val="20"/>
              </w:rPr>
            </w:pPr>
            <w:r w:rsidRPr="00DE6FE5">
              <w:rPr>
                <w:rFonts w:ascii="Times New Roman" w:hAnsi="Times New Roman" w:cs="Times New Roman"/>
                <w:b/>
                <w:sz w:val="20"/>
                <w:szCs w:val="20"/>
              </w:rPr>
              <w:t>FEDERAL</w:t>
            </w:r>
          </w:p>
        </w:tc>
        <w:tc>
          <w:tcPr>
            <w:tcW w:w="567" w:type="dxa"/>
            <w:tcBorders>
              <w:top w:val="single" w:sz="4" w:space="0" w:color="auto"/>
              <w:bottom w:val="single" w:sz="12" w:space="0" w:color="auto"/>
            </w:tcBorders>
            <w:textDirection w:val="btLr"/>
          </w:tcPr>
          <w:p w:rsidR="00D701B6" w:rsidRPr="00DE6FE5" w:rsidRDefault="00D701B6" w:rsidP="00D701B6">
            <w:pPr>
              <w:pStyle w:val="SemEspaamento"/>
              <w:rPr>
                <w:rFonts w:ascii="Times New Roman" w:hAnsi="Times New Roman" w:cs="Times New Roman"/>
                <w:b/>
                <w:sz w:val="20"/>
                <w:szCs w:val="20"/>
              </w:rPr>
            </w:pPr>
            <w:r w:rsidRPr="00DE6FE5">
              <w:rPr>
                <w:rFonts w:ascii="Times New Roman" w:hAnsi="Times New Roman" w:cs="Times New Roman"/>
                <w:b/>
                <w:sz w:val="20"/>
                <w:szCs w:val="20"/>
              </w:rPr>
              <w:t>FILANTRÓPICO/ ONG</w:t>
            </w:r>
          </w:p>
        </w:tc>
        <w:tc>
          <w:tcPr>
            <w:tcW w:w="567" w:type="dxa"/>
            <w:tcBorders>
              <w:top w:val="single" w:sz="4" w:space="0" w:color="auto"/>
              <w:bottom w:val="single" w:sz="12" w:space="0" w:color="auto"/>
            </w:tcBorders>
            <w:textDirection w:val="btLr"/>
            <w:vAlign w:val="center"/>
          </w:tcPr>
          <w:p w:rsidR="00D701B6" w:rsidRPr="00DE6FE5" w:rsidRDefault="00D701B6" w:rsidP="00D701B6">
            <w:pPr>
              <w:pStyle w:val="SemEspaamento"/>
              <w:rPr>
                <w:rFonts w:ascii="Times New Roman" w:hAnsi="Times New Roman" w:cs="Times New Roman"/>
                <w:b/>
                <w:sz w:val="20"/>
                <w:szCs w:val="20"/>
              </w:rPr>
            </w:pPr>
            <w:r>
              <w:rPr>
                <w:rFonts w:ascii="Times New Roman" w:hAnsi="Times New Roman" w:cs="Times New Roman"/>
                <w:b/>
                <w:sz w:val="20"/>
                <w:szCs w:val="20"/>
              </w:rPr>
              <w:t>EDUCAÇÃO INFANTIL</w:t>
            </w:r>
          </w:p>
        </w:tc>
        <w:tc>
          <w:tcPr>
            <w:tcW w:w="567" w:type="dxa"/>
            <w:tcBorders>
              <w:top w:val="single" w:sz="4" w:space="0" w:color="auto"/>
              <w:bottom w:val="single" w:sz="12" w:space="0" w:color="auto"/>
            </w:tcBorders>
            <w:textDirection w:val="btLr"/>
            <w:vAlign w:val="center"/>
          </w:tcPr>
          <w:p w:rsidR="00D701B6" w:rsidRPr="00DE6FE5" w:rsidRDefault="00D701B6" w:rsidP="00D701B6">
            <w:pPr>
              <w:pStyle w:val="SemEspaamento"/>
              <w:rPr>
                <w:rFonts w:ascii="Times New Roman" w:hAnsi="Times New Roman" w:cs="Times New Roman"/>
                <w:b/>
                <w:sz w:val="20"/>
                <w:szCs w:val="20"/>
              </w:rPr>
            </w:pPr>
            <w:r>
              <w:rPr>
                <w:rFonts w:ascii="Times New Roman" w:hAnsi="Times New Roman" w:cs="Times New Roman"/>
                <w:b/>
                <w:sz w:val="20"/>
                <w:szCs w:val="20"/>
              </w:rPr>
              <w:t>ENSINO FUNDAMENTAL</w:t>
            </w:r>
          </w:p>
        </w:tc>
        <w:tc>
          <w:tcPr>
            <w:tcW w:w="567" w:type="dxa"/>
            <w:tcBorders>
              <w:top w:val="single" w:sz="4" w:space="0" w:color="auto"/>
              <w:bottom w:val="single" w:sz="12" w:space="0" w:color="auto"/>
            </w:tcBorders>
            <w:textDirection w:val="btLr"/>
            <w:vAlign w:val="center"/>
          </w:tcPr>
          <w:p w:rsidR="00D701B6" w:rsidRPr="00DE6FE5" w:rsidRDefault="00D701B6" w:rsidP="00D701B6">
            <w:pPr>
              <w:pStyle w:val="SemEspaamento"/>
              <w:rPr>
                <w:rFonts w:ascii="Times New Roman" w:hAnsi="Times New Roman" w:cs="Times New Roman"/>
                <w:b/>
                <w:sz w:val="20"/>
                <w:szCs w:val="20"/>
              </w:rPr>
            </w:pPr>
            <w:r>
              <w:rPr>
                <w:rFonts w:ascii="Times New Roman" w:hAnsi="Times New Roman" w:cs="Times New Roman"/>
                <w:b/>
                <w:sz w:val="20"/>
                <w:szCs w:val="20"/>
              </w:rPr>
              <w:t>ENSINO MÉDIO</w:t>
            </w:r>
          </w:p>
        </w:tc>
        <w:tc>
          <w:tcPr>
            <w:tcW w:w="567" w:type="dxa"/>
            <w:tcBorders>
              <w:top w:val="single" w:sz="4" w:space="0" w:color="auto"/>
              <w:bottom w:val="single" w:sz="12" w:space="0" w:color="auto"/>
            </w:tcBorders>
            <w:textDirection w:val="btLr"/>
            <w:vAlign w:val="center"/>
          </w:tcPr>
          <w:p w:rsidR="00D701B6" w:rsidRPr="00DE6FE5" w:rsidRDefault="00D701B6" w:rsidP="00D701B6">
            <w:pPr>
              <w:pStyle w:val="SemEspaamento"/>
              <w:rPr>
                <w:rFonts w:ascii="Times New Roman" w:hAnsi="Times New Roman" w:cs="Times New Roman"/>
                <w:b/>
                <w:sz w:val="20"/>
                <w:szCs w:val="20"/>
              </w:rPr>
            </w:pPr>
            <w:r w:rsidRPr="00DE6FE5">
              <w:rPr>
                <w:rFonts w:ascii="Times New Roman" w:hAnsi="Times New Roman" w:cs="Times New Roman"/>
                <w:b/>
                <w:sz w:val="20"/>
                <w:szCs w:val="20"/>
              </w:rPr>
              <w:t>ENS. MÉDIO TÉCNICO EROF.</w:t>
            </w:r>
          </w:p>
        </w:tc>
        <w:tc>
          <w:tcPr>
            <w:tcW w:w="567" w:type="dxa"/>
            <w:tcBorders>
              <w:top w:val="single" w:sz="4" w:space="0" w:color="auto"/>
              <w:bottom w:val="single" w:sz="12" w:space="0" w:color="auto"/>
            </w:tcBorders>
            <w:textDirection w:val="btLr"/>
            <w:vAlign w:val="center"/>
          </w:tcPr>
          <w:p w:rsidR="00D701B6" w:rsidRPr="00DE6FE5" w:rsidRDefault="00D701B6" w:rsidP="00D701B6">
            <w:pPr>
              <w:pStyle w:val="SemEspaamento"/>
              <w:rPr>
                <w:rFonts w:ascii="Times New Roman" w:hAnsi="Times New Roman" w:cs="Times New Roman"/>
                <w:b/>
                <w:sz w:val="20"/>
                <w:szCs w:val="20"/>
              </w:rPr>
            </w:pPr>
            <w:r w:rsidRPr="00DE6FE5">
              <w:rPr>
                <w:rFonts w:ascii="Times New Roman" w:hAnsi="Times New Roman" w:cs="Times New Roman"/>
                <w:b/>
                <w:sz w:val="20"/>
                <w:szCs w:val="20"/>
              </w:rPr>
              <w:t>EJA</w:t>
            </w:r>
          </w:p>
        </w:tc>
        <w:tc>
          <w:tcPr>
            <w:tcW w:w="523" w:type="dxa"/>
            <w:tcBorders>
              <w:top w:val="single" w:sz="4" w:space="0" w:color="auto"/>
              <w:bottom w:val="single" w:sz="12" w:space="0" w:color="auto"/>
              <w:right w:val="nil"/>
            </w:tcBorders>
            <w:textDirection w:val="btLr"/>
            <w:vAlign w:val="center"/>
          </w:tcPr>
          <w:p w:rsidR="00D701B6" w:rsidRPr="00DE6FE5" w:rsidRDefault="00D701B6" w:rsidP="00D701B6">
            <w:pPr>
              <w:pStyle w:val="SemEspaamento"/>
              <w:rPr>
                <w:rFonts w:ascii="Times New Roman" w:hAnsi="Times New Roman" w:cs="Times New Roman"/>
                <w:b/>
                <w:sz w:val="20"/>
                <w:szCs w:val="20"/>
              </w:rPr>
            </w:pPr>
            <w:r w:rsidRPr="00DE6FE5">
              <w:rPr>
                <w:rFonts w:ascii="Times New Roman" w:hAnsi="Times New Roman" w:cs="Times New Roman"/>
                <w:b/>
                <w:sz w:val="20"/>
                <w:szCs w:val="20"/>
              </w:rPr>
              <w:t>EDUCAÇÃO DO CAMPO</w:t>
            </w:r>
          </w:p>
        </w:tc>
      </w:tr>
      <w:tr w:rsidR="00D701B6" w:rsidRPr="00C4788C" w:rsidTr="00D701B6">
        <w:trPr>
          <w:trHeight w:val="551"/>
          <w:jc w:val="center"/>
        </w:trPr>
        <w:tc>
          <w:tcPr>
            <w:tcW w:w="3425" w:type="dxa"/>
            <w:tcBorders>
              <w:top w:val="single" w:sz="12" w:space="0" w:color="auto"/>
            </w:tcBorders>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Programa Mais Educação</w:t>
            </w:r>
          </w:p>
        </w:tc>
        <w:tc>
          <w:tcPr>
            <w:tcW w:w="562" w:type="dxa"/>
            <w:tcBorders>
              <w:top w:val="single" w:sz="12" w:space="0" w:color="auto"/>
            </w:tcBorders>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Borders>
              <w:top w:val="single" w:sz="12" w:space="0" w:color="auto"/>
            </w:tcBorders>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Borders>
              <w:top w:val="single" w:sz="12" w:space="0" w:color="auto"/>
            </w:tcBorders>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Borders>
              <w:top w:val="single" w:sz="12" w:space="0" w:color="auto"/>
            </w:tcBorders>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Borders>
              <w:top w:val="single" w:sz="12" w:space="0" w:color="auto"/>
            </w:tcBorders>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Borders>
              <w:top w:val="single" w:sz="12" w:space="0" w:color="auto"/>
            </w:tcBorders>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Borders>
              <w:top w:val="single" w:sz="12" w:space="0" w:color="auto"/>
            </w:tcBorders>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Borders>
              <w:top w:val="single" w:sz="12" w:space="0" w:color="auto"/>
            </w:tcBorders>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Borders>
              <w:top w:val="single" w:sz="12" w:space="0" w:color="auto"/>
            </w:tcBorders>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23" w:type="dxa"/>
            <w:tcBorders>
              <w:top w:val="single" w:sz="12" w:space="0" w:color="auto"/>
            </w:tcBorders>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r>
      <w:tr w:rsidR="00D701B6" w:rsidRPr="00C4788C" w:rsidTr="00D701B6">
        <w:trPr>
          <w:trHeight w:val="557"/>
          <w:jc w:val="center"/>
        </w:trPr>
        <w:tc>
          <w:tcPr>
            <w:tcW w:w="3425"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Pacto Nacional pela Alfabetização na Idade Certa</w:t>
            </w:r>
          </w:p>
        </w:tc>
        <w:tc>
          <w:tcPr>
            <w:tcW w:w="562"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23"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r>
      <w:tr w:rsidR="00D701B6" w:rsidRPr="00C4788C" w:rsidTr="00D701B6">
        <w:trPr>
          <w:trHeight w:val="555"/>
          <w:jc w:val="center"/>
        </w:trPr>
        <w:tc>
          <w:tcPr>
            <w:tcW w:w="3425"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Saúde na Escola</w:t>
            </w:r>
          </w:p>
        </w:tc>
        <w:tc>
          <w:tcPr>
            <w:tcW w:w="562"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23"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r>
      <w:tr w:rsidR="00D701B6" w:rsidRPr="00C4788C" w:rsidTr="00D701B6">
        <w:trPr>
          <w:trHeight w:val="499"/>
          <w:jc w:val="center"/>
        </w:trPr>
        <w:tc>
          <w:tcPr>
            <w:tcW w:w="3425"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Proinfo</w:t>
            </w:r>
          </w:p>
        </w:tc>
        <w:tc>
          <w:tcPr>
            <w:tcW w:w="562"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23"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r>
      <w:tr w:rsidR="00D701B6" w:rsidRPr="00C4788C" w:rsidTr="00D701B6">
        <w:trPr>
          <w:trHeight w:val="563"/>
          <w:jc w:val="center"/>
        </w:trPr>
        <w:tc>
          <w:tcPr>
            <w:tcW w:w="3425"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Acessibilidade</w:t>
            </w:r>
          </w:p>
        </w:tc>
        <w:tc>
          <w:tcPr>
            <w:tcW w:w="562"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23"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r>
      <w:tr w:rsidR="00D701B6" w:rsidRPr="00C4788C" w:rsidTr="00D701B6">
        <w:trPr>
          <w:trHeight w:val="563"/>
          <w:jc w:val="center"/>
        </w:trPr>
        <w:tc>
          <w:tcPr>
            <w:tcW w:w="3425"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Sispacto</w:t>
            </w:r>
            <w:r>
              <w:rPr>
                <w:rFonts w:ascii="Times New Roman" w:hAnsi="Times New Roman" w:cs="Times New Roman"/>
                <w:sz w:val="24"/>
                <w:szCs w:val="24"/>
              </w:rPr>
              <w:t>Ensino Médio</w:t>
            </w:r>
          </w:p>
        </w:tc>
        <w:tc>
          <w:tcPr>
            <w:tcW w:w="562" w:type="dxa"/>
          </w:tcPr>
          <w:p w:rsidR="00D701B6" w:rsidRPr="00C4788C" w:rsidRDefault="00D701B6" w:rsidP="00D701B6">
            <w:pPr>
              <w:pStyle w:val="SemEspaamento"/>
              <w:rPr>
                <w:rFonts w:ascii="Times New Roman" w:hAnsi="Times New Roman" w:cs="Times New Roman"/>
                <w:sz w:val="24"/>
                <w:szCs w:val="24"/>
              </w:rPr>
            </w:pP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23"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r>
      <w:tr w:rsidR="00D701B6" w:rsidRPr="00C4788C" w:rsidTr="00D701B6">
        <w:trPr>
          <w:trHeight w:val="563"/>
          <w:jc w:val="center"/>
        </w:trPr>
        <w:tc>
          <w:tcPr>
            <w:tcW w:w="3425"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Transporte Escolar</w:t>
            </w:r>
          </w:p>
        </w:tc>
        <w:tc>
          <w:tcPr>
            <w:tcW w:w="562"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23"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r>
      <w:tr w:rsidR="00D701B6" w:rsidRPr="00C4788C" w:rsidTr="00D701B6">
        <w:trPr>
          <w:trHeight w:val="563"/>
          <w:jc w:val="center"/>
        </w:trPr>
        <w:tc>
          <w:tcPr>
            <w:tcW w:w="3425"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Pnate</w:t>
            </w:r>
          </w:p>
        </w:tc>
        <w:tc>
          <w:tcPr>
            <w:tcW w:w="562"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X</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67"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c>
          <w:tcPr>
            <w:tcW w:w="523" w:type="dxa"/>
            <w:vAlign w:val="center"/>
          </w:tcPr>
          <w:p w:rsidR="00D701B6" w:rsidRPr="00C4788C" w:rsidRDefault="00D701B6" w:rsidP="00D701B6">
            <w:pPr>
              <w:pStyle w:val="SemEspaamento"/>
              <w:rPr>
                <w:rFonts w:ascii="Times New Roman" w:hAnsi="Times New Roman" w:cs="Times New Roman"/>
                <w:sz w:val="24"/>
                <w:szCs w:val="24"/>
              </w:rPr>
            </w:pPr>
            <w:r w:rsidRPr="00C4788C">
              <w:rPr>
                <w:rFonts w:ascii="Times New Roman" w:hAnsi="Times New Roman" w:cs="Times New Roman"/>
                <w:sz w:val="24"/>
                <w:szCs w:val="24"/>
              </w:rPr>
              <w:t>-</w:t>
            </w:r>
          </w:p>
        </w:tc>
      </w:tr>
    </w:tbl>
    <w:p w:rsidR="00D701B6" w:rsidRPr="00E537FE" w:rsidRDefault="00D701B6" w:rsidP="00D701B6">
      <w:pPr>
        <w:spacing w:line="360" w:lineRule="auto"/>
        <w:rPr>
          <w:sz w:val="16"/>
          <w:szCs w:val="16"/>
        </w:rPr>
      </w:pPr>
      <w:r w:rsidRPr="00E537FE">
        <w:rPr>
          <w:b/>
          <w:sz w:val="16"/>
          <w:szCs w:val="16"/>
        </w:rPr>
        <w:t>Fonte</w:t>
      </w:r>
      <w:r w:rsidRPr="00E537FE">
        <w:rPr>
          <w:sz w:val="16"/>
          <w:szCs w:val="16"/>
        </w:rPr>
        <w:t>: SEME, 2014</w:t>
      </w:r>
    </w:p>
    <w:p w:rsidR="00D701B6" w:rsidRDefault="00D701B6" w:rsidP="00D701B6">
      <w:pPr>
        <w:spacing w:line="360" w:lineRule="auto"/>
        <w:rPr>
          <w:b/>
          <w:sz w:val="24"/>
          <w:szCs w:val="24"/>
        </w:rPr>
      </w:pPr>
    </w:p>
    <w:p w:rsidR="00D701B6" w:rsidRDefault="00D701B6" w:rsidP="00D701B6">
      <w:pPr>
        <w:spacing w:line="360" w:lineRule="auto"/>
        <w:rPr>
          <w:b/>
          <w:sz w:val="24"/>
          <w:szCs w:val="24"/>
        </w:rPr>
      </w:pPr>
    </w:p>
    <w:p w:rsidR="00D701B6" w:rsidRPr="002D3324" w:rsidRDefault="00D701B6" w:rsidP="00D701B6">
      <w:pPr>
        <w:spacing w:line="360" w:lineRule="auto"/>
        <w:rPr>
          <w:b/>
          <w:sz w:val="24"/>
          <w:szCs w:val="24"/>
        </w:rPr>
      </w:pPr>
      <w:r w:rsidRPr="002D3324">
        <w:rPr>
          <w:b/>
          <w:sz w:val="24"/>
          <w:szCs w:val="24"/>
        </w:rPr>
        <w:t>8 Saúde</w:t>
      </w:r>
    </w:p>
    <w:p w:rsidR="00D701B6" w:rsidRPr="001D55CE" w:rsidRDefault="00D701B6" w:rsidP="00D701B6">
      <w:pPr>
        <w:spacing w:line="360" w:lineRule="auto"/>
        <w:rPr>
          <w:sz w:val="24"/>
          <w:szCs w:val="24"/>
        </w:rPr>
      </w:pPr>
    </w:p>
    <w:p w:rsidR="00D701B6" w:rsidRPr="00580D5C" w:rsidRDefault="00D701B6" w:rsidP="00D701B6">
      <w:pPr>
        <w:pStyle w:val="Corpodetexto2"/>
        <w:rPr>
          <w:b/>
          <w:sz w:val="24"/>
          <w:szCs w:val="24"/>
        </w:rPr>
      </w:pPr>
      <w:r w:rsidRPr="00580D5C">
        <w:rPr>
          <w:b/>
          <w:sz w:val="24"/>
          <w:szCs w:val="24"/>
        </w:rPr>
        <w:t>8.1 Rede física instalada</w:t>
      </w:r>
    </w:p>
    <w:p w:rsidR="00D701B6" w:rsidRPr="0024561B" w:rsidRDefault="00D701B6" w:rsidP="00D701B6">
      <w:pPr>
        <w:pStyle w:val="SemEspaamento"/>
        <w:rPr>
          <w:rFonts w:ascii="Times New Roman" w:hAnsi="Times New Roman" w:cs="Times New Roman"/>
          <w:sz w:val="24"/>
          <w:szCs w:val="24"/>
        </w:rPr>
      </w:pPr>
      <w:r w:rsidRPr="00102D98">
        <w:rPr>
          <w:rFonts w:ascii="Times New Roman" w:hAnsi="Times New Roman" w:cs="Times New Roman"/>
          <w:b/>
          <w:sz w:val="24"/>
          <w:szCs w:val="24"/>
        </w:rPr>
        <w:t xml:space="preserve">Tabela </w:t>
      </w:r>
      <w:r>
        <w:rPr>
          <w:rFonts w:ascii="Times New Roman" w:hAnsi="Times New Roman" w:cs="Times New Roman"/>
          <w:b/>
          <w:sz w:val="24"/>
          <w:szCs w:val="24"/>
        </w:rPr>
        <w:t>10</w:t>
      </w:r>
      <w:r w:rsidRPr="00102D98">
        <w:rPr>
          <w:rFonts w:ascii="Times New Roman" w:hAnsi="Times New Roman" w:cs="Times New Roman"/>
          <w:b/>
          <w:sz w:val="24"/>
          <w:szCs w:val="24"/>
        </w:rPr>
        <w:t xml:space="preserve"> - </w:t>
      </w:r>
      <w:r w:rsidRPr="0024561B">
        <w:rPr>
          <w:rFonts w:ascii="Times New Roman" w:hAnsi="Times New Roman" w:cs="Times New Roman"/>
          <w:sz w:val="24"/>
          <w:szCs w:val="24"/>
        </w:rPr>
        <w:t>Número de unidades por tipo de prestador segundo tipo de estabelecimento.</w:t>
      </w:r>
    </w:p>
    <w:tbl>
      <w:tblPr>
        <w:tblW w:w="8789" w:type="dxa"/>
        <w:jc w:val="center"/>
        <w:tblInd w:w="70" w:type="dxa"/>
        <w:tblLayout w:type="fixed"/>
        <w:tblCellMar>
          <w:left w:w="70" w:type="dxa"/>
          <w:right w:w="70" w:type="dxa"/>
        </w:tblCellMar>
        <w:tblLook w:val="04A0"/>
      </w:tblPr>
      <w:tblGrid>
        <w:gridCol w:w="4253"/>
        <w:gridCol w:w="1134"/>
        <w:gridCol w:w="1134"/>
        <w:gridCol w:w="1417"/>
        <w:gridCol w:w="851"/>
      </w:tblGrid>
      <w:tr w:rsidR="00D701B6" w:rsidRPr="00C4788C" w:rsidTr="00D701B6">
        <w:trPr>
          <w:trHeight w:val="332"/>
          <w:jc w:val="center"/>
        </w:trPr>
        <w:tc>
          <w:tcPr>
            <w:tcW w:w="4253" w:type="dxa"/>
            <w:tcBorders>
              <w:top w:val="single" w:sz="4" w:space="0" w:color="auto"/>
              <w:bottom w:val="single" w:sz="12" w:space="0" w:color="auto"/>
            </w:tcBorders>
            <w:shd w:val="clear" w:color="auto" w:fill="auto"/>
            <w:noWrap/>
            <w:vAlign w:val="center"/>
          </w:tcPr>
          <w:p w:rsidR="00D701B6" w:rsidRPr="00C4788C" w:rsidRDefault="00D701B6" w:rsidP="00D701B6">
            <w:pPr>
              <w:pStyle w:val="SemEspaamento"/>
              <w:rPr>
                <w:rFonts w:ascii="Times New Roman" w:hAnsi="Times New Roman" w:cs="Times New Roman"/>
                <w:b/>
                <w:sz w:val="24"/>
                <w:szCs w:val="24"/>
              </w:rPr>
            </w:pPr>
            <w:r w:rsidRPr="00C4788C">
              <w:rPr>
                <w:rFonts w:ascii="Times New Roman" w:hAnsi="Times New Roman" w:cs="Times New Roman"/>
                <w:b/>
                <w:sz w:val="24"/>
                <w:szCs w:val="24"/>
              </w:rPr>
              <w:t>Tipo de estabelecimento</w:t>
            </w:r>
          </w:p>
        </w:tc>
        <w:tc>
          <w:tcPr>
            <w:tcW w:w="1134" w:type="dxa"/>
            <w:tcBorders>
              <w:top w:val="single" w:sz="4" w:space="0" w:color="auto"/>
              <w:bottom w:val="single" w:sz="12" w:space="0" w:color="auto"/>
            </w:tcBorders>
            <w:shd w:val="clear" w:color="auto" w:fill="auto"/>
            <w:noWrap/>
            <w:vAlign w:val="center"/>
          </w:tcPr>
          <w:p w:rsidR="00D701B6" w:rsidRPr="00C4788C" w:rsidRDefault="00D701B6" w:rsidP="00D701B6">
            <w:pPr>
              <w:pStyle w:val="SemEspaamento"/>
              <w:jc w:val="center"/>
              <w:rPr>
                <w:rFonts w:ascii="Times New Roman" w:hAnsi="Times New Roman" w:cs="Times New Roman"/>
                <w:b/>
                <w:sz w:val="24"/>
                <w:szCs w:val="24"/>
              </w:rPr>
            </w:pPr>
            <w:r w:rsidRPr="00C4788C">
              <w:rPr>
                <w:rFonts w:ascii="Times New Roman" w:hAnsi="Times New Roman" w:cs="Times New Roman"/>
                <w:b/>
                <w:sz w:val="24"/>
                <w:szCs w:val="24"/>
              </w:rPr>
              <w:t>Público</w:t>
            </w:r>
          </w:p>
        </w:tc>
        <w:tc>
          <w:tcPr>
            <w:tcW w:w="1134" w:type="dxa"/>
            <w:tcBorders>
              <w:top w:val="single" w:sz="4" w:space="0" w:color="auto"/>
              <w:bottom w:val="single" w:sz="12" w:space="0" w:color="auto"/>
            </w:tcBorders>
            <w:shd w:val="clear" w:color="auto" w:fill="auto"/>
            <w:noWrap/>
            <w:vAlign w:val="center"/>
          </w:tcPr>
          <w:p w:rsidR="00D701B6" w:rsidRPr="00C4788C" w:rsidRDefault="00D701B6" w:rsidP="00D701B6">
            <w:pPr>
              <w:pStyle w:val="SemEspaamento"/>
              <w:jc w:val="center"/>
              <w:rPr>
                <w:rFonts w:ascii="Times New Roman" w:hAnsi="Times New Roman" w:cs="Times New Roman"/>
                <w:b/>
                <w:sz w:val="24"/>
                <w:szCs w:val="24"/>
              </w:rPr>
            </w:pPr>
            <w:r w:rsidRPr="00C4788C">
              <w:rPr>
                <w:rFonts w:ascii="Times New Roman" w:hAnsi="Times New Roman" w:cs="Times New Roman"/>
                <w:b/>
                <w:sz w:val="24"/>
                <w:szCs w:val="24"/>
              </w:rPr>
              <w:t>Privado</w:t>
            </w:r>
          </w:p>
        </w:tc>
        <w:tc>
          <w:tcPr>
            <w:tcW w:w="1417" w:type="dxa"/>
            <w:tcBorders>
              <w:top w:val="single" w:sz="4" w:space="0" w:color="auto"/>
              <w:bottom w:val="single" w:sz="12" w:space="0" w:color="auto"/>
            </w:tcBorders>
            <w:shd w:val="clear" w:color="auto" w:fill="auto"/>
            <w:noWrap/>
            <w:vAlign w:val="center"/>
          </w:tcPr>
          <w:p w:rsidR="00D701B6" w:rsidRPr="00C4788C" w:rsidRDefault="00D701B6" w:rsidP="00D701B6">
            <w:pPr>
              <w:pStyle w:val="SemEspaamento"/>
              <w:jc w:val="center"/>
              <w:rPr>
                <w:rFonts w:ascii="Times New Roman" w:hAnsi="Times New Roman" w:cs="Times New Roman"/>
                <w:b/>
                <w:sz w:val="24"/>
                <w:szCs w:val="24"/>
              </w:rPr>
            </w:pPr>
            <w:r w:rsidRPr="00C4788C">
              <w:rPr>
                <w:rFonts w:ascii="Times New Roman" w:hAnsi="Times New Roman" w:cs="Times New Roman"/>
                <w:b/>
                <w:sz w:val="24"/>
                <w:szCs w:val="24"/>
              </w:rPr>
              <w:t>Filantrópico</w:t>
            </w:r>
          </w:p>
        </w:tc>
        <w:tc>
          <w:tcPr>
            <w:tcW w:w="851" w:type="dxa"/>
            <w:tcBorders>
              <w:top w:val="single" w:sz="4" w:space="0" w:color="auto"/>
              <w:bottom w:val="single" w:sz="12" w:space="0" w:color="auto"/>
            </w:tcBorders>
            <w:shd w:val="clear" w:color="auto" w:fill="auto"/>
            <w:noWrap/>
            <w:vAlign w:val="center"/>
          </w:tcPr>
          <w:p w:rsidR="00D701B6" w:rsidRPr="00C4788C" w:rsidRDefault="00D701B6" w:rsidP="00D701B6">
            <w:pPr>
              <w:pStyle w:val="SemEspaamento"/>
              <w:jc w:val="center"/>
              <w:rPr>
                <w:rFonts w:ascii="Times New Roman" w:hAnsi="Times New Roman" w:cs="Times New Roman"/>
                <w:b/>
                <w:sz w:val="24"/>
                <w:szCs w:val="24"/>
              </w:rPr>
            </w:pPr>
            <w:r w:rsidRPr="00C4788C">
              <w:rPr>
                <w:rFonts w:ascii="Times New Roman" w:hAnsi="Times New Roman" w:cs="Times New Roman"/>
                <w:b/>
                <w:sz w:val="24"/>
                <w:szCs w:val="24"/>
              </w:rPr>
              <w:t>Total</w:t>
            </w:r>
          </w:p>
        </w:tc>
      </w:tr>
      <w:tr w:rsidR="00D701B6" w:rsidRPr="00C4788C" w:rsidTr="00D701B6">
        <w:trPr>
          <w:trHeight w:val="231"/>
          <w:jc w:val="center"/>
        </w:trPr>
        <w:tc>
          <w:tcPr>
            <w:tcW w:w="4253" w:type="dxa"/>
            <w:tcBorders>
              <w:top w:val="single" w:sz="12" w:space="0" w:color="auto"/>
            </w:tcBorders>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lastRenderedPageBreak/>
              <w:t>Centro de saúde/unidade básica de saúde</w:t>
            </w:r>
          </w:p>
        </w:tc>
        <w:tc>
          <w:tcPr>
            <w:tcW w:w="1134" w:type="dxa"/>
            <w:tcBorders>
              <w:top w:val="single" w:sz="12" w:space="0" w:color="auto"/>
            </w:tcBorders>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c>
          <w:tcPr>
            <w:tcW w:w="1134" w:type="dxa"/>
            <w:tcBorders>
              <w:top w:val="single" w:sz="12" w:space="0" w:color="auto"/>
            </w:tcBorders>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1417" w:type="dxa"/>
            <w:tcBorders>
              <w:top w:val="single" w:sz="12" w:space="0" w:color="auto"/>
            </w:tcBorders>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tcBorders>
              <w:top w:val="single" w:sz="12" w:space="0" w:color="auto"/>
            </w:tcBorders>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r>
      <w:tr w:rsidR="00D701B6" w:rsidRPr="00C4788C" w:rsidTr="00D701B6">
        <w:trPr>
          <w:trHeight w:val="221"/>
          <w:jc w:val="center"/>
        </w:trPr>
        <w:tc>
          <w:tcPr>
            <w:tcW w:w="4253" w:type="dxa"/>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Central de regulação de serviços de saúde</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1417"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r>
      <w:tr w:rsidR="00D701B6" w:rsidRPr="00C4788C" w:rsidTr="00D701B6">
        <w:trPr>
          <w:trHeight w:val="283"/>
          <w:jc w:val="center"/>
        </w:trPr>
        <w:tc>
          <w:tcPr>
            <w:tcW w:w="4253" w:type="dxa"/>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Clinica especializada/ambulatório especializado</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0</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c>
          <w:tcPr>
            <w:tcW w:w="1417"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r>
      <w:tr w:rsidR="00D701B6" w:rsidRPr="00C4788C" w:rsidTr="00D701B6">
        <w:trPr>
          <w:trHeight w:val="275"/>
          <w:jc w:val="center"/>
        </w:trPr>
        <w:tc>
          <w:tcPr>
            <w:tcW w:w="4253" w:type="dxa"/>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Consultório isolado</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2</w:t>
            </w:r>
          </w:p>
        </w:tc>
        <w:tc>
          <w:tcPr>
            <w:tcW w:w="1417"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2</w:t>
            </w:r>
          </w:p>
        </w:tc>
      </w:tr>
      <w:tr w:rsidR="00D701B6" w:rsidRPr="00C4788C" w:rsidTr="00D701B6">
        <w:trPr>
          <w:trHeight w:val="265"/>
          <w:jc w:val="center"/>
        </w:trPr>
        <w:tc>
          <w:tcPr>
            <w:tcW w:w="4253" w:type="dxa"/>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Farmácia</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13</w:t>
            </w:r>
          </w:p>
        </w:tc>
        <w:tc>
          <w:tcPr>
            <w:tcW w:w="1417"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14</w:t>
            </w:r>
          </w:p>
        </w:tc>
      </w:tr>
      <w:tr w:rsidR="00D701B6" w:rsidRPr="00C4788C" w:rsidTr="00D701B6">
        <w:trPr>
          <w:trHeight w:val="259"/>
          <w:jc w:val="center"/>
        </w:trPr>
        <w:tc>
          <w:tcPr>
            <w:tcW w:w="4253" w:type="dxa"/>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Hospital geral</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c>
          <w:tcPr>
            <w:tcW w:w="1417"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2</w:t>
            </w:r>
          </w:p>
        </w:tc>
      </w:tr>
      <w:tr w:rsidR="00D701B6" w:rsidRPr="00C4788C" w:rsidTr="00D701B6">
        <w:trPr>
          <w:trHeight w:val="265"/>
          <w:jc w:val="center"/>
        </w:trPr>
        <w:tc>
          <w:tcPr>
            <w:tcW w:w="4253" w:type="dxa"/>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Laboratório Central de Saúde Pública</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1417"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r>
      <w:tr w:rsidR="00D701B6" w:rsidRPr="00C4788C" w:rsidTr="00D701B6">
        <w:trPr>
          <w:trHeight w:val="259"/>
          <w:jc w:val="center"/>
        </w:trPr>
        <w:tc>
          <w:tcPr>
            <w:tcW w:w="4253" w:type="dxa"/>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Unidade de Saúde da Família</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5</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1417"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5</w:t>
            </w:r>
          </w:p>
        </w:tc>
      </w:tr>
      <w:tr w:rsidR="00D701B6" w:rsidRPr="00C4788C" w:rsidTr="00D701B6">
        <w:trPr>
          <w:trHeight w:val="209"/>
          <w:jc w:val="center"/>
        </w:trPr>
        <w:tc>
          <w:tcPr>
            <w:tcW w:w="4253" w:type="dxa"/>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Centro de Atenção Psicossocial (CAPS)</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1417"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r>
      <w:tr w:rsidR="00D701B6" w:rsidRPr="00C4788C" w:rsidTr="00D701B6">
        <w:trPr>
          <w:trHeight w:val="209"/>
          <w:jc w:val="center"/>
        </w:trPr>
        <w:tc>
          <w:tcPr>
            <w:tcW w:w="4253" w:type="dxa"/>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Unidade de Coleta e Transfusão (UCT)</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1417"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r>
      <w:tr w:rsidR="00D701B6" w:rsidRPr="00C4788C" w:rsidTr="00D701B6">
        <w:trPr>
          <w:trHeight w:val="179"/>
          <w:jc w:val="center"/>
        </w:trPr>
        <w:tc>
          <w:tcPr>
            <w:tcW w:w="4253" w:type="dxa"/>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Unidade de vigilância em saúde</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1417"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r>
      <w:tr w:rsidR="00D701B6" w:rsidRPr="00C4788C" w:rsidTr="00D701B6">
        <w:trPr>
          <w:trHeight w:val="315"/>
          <w:jc w:val="center"/>
        </w:trPr>
        <w:tc>
          <w:tcPr>
            <w:tcW w:w="4253" w:type="dxa"/>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Unidade móvel terrestre</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3</w:t>
            </w:r>
          </w:p>
        </w:tc>
        <w:tc>
          <w:tcPr>
            <w:tcW w:w="1134"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2</w:t>
            </w:r>
          </w:p>
        </w:tc>
        <w:tc>
          <w:tcPr>
            <w:tcW w:w="1417"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p>
        </w:tc>
        <w:tc>
          <w:tcPr>
            <w:tcW w:w="851" w:type="dxa"/>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5</w:t>
            </w:r>
          </w:p>
        </w:tc>
      </w:tr>
      <w:tr w:rsidR="00D701B6" w:rsidRPr="00C4788C" w:rsidTr="00D701B6">
        <w:trPr>
          <w:trHeight w:val="281"/>
          <w:jc w:val="center"/>
        </w:trPr>
        <w:tc>
          <w:tcPr>
            <w:tcW w:w="4253" w:type="dxa"/>
            <w:tcBorders>
              <w:bottom w:val="single" w:sz="2" w:space="0" w:color="auto"/>
            </w:tcBorders>
            <w:shd w:val="clear" w:color="auto" w:fill="auto"/>
            <w:vAlign w:val="bottom"/>
          </w:tcPr>
          <w:p w:rsidR="00D701B6" w:rsidRPr="00C4788C" w:rsidRDefault="00D701B6" w:rsidP="00D701B6">
            <w:pPr>
              <w:pStyle w:val="SemEspaamento"/>
              <w:spacing w:line="360" w:lineRule="auto"/>
              <w:rPr>
                <w:rFonts w:ascii="Times New Roman" w:hAnsi="Times New Roman" w:cs="Times New Roman"/>
                <w:sz w:val="24"/>
                <w:szCs w:val="24"/>
              </w:rPr>
            </w:pPr>
            <w:r w:rsidRPr="00C4788C">
              <w:rPr>
                <w:rFonts w:ascii="Times New Roman" w:hAnsi="Times New Roman" w:cs="Times New Roman"/>
                <w:sz w:val="24"/>
                <w:szCs w:val="24"/>
              </w:rPr>
              <w:t>Secretaria de Saúde</w:t>
            </w:r>
          </w:p>
        </w:tc>
        <w:tc>
          <w:tcPr>
            <w:tcW w:w="1134" w:type="dxa"/>
            <w:tcBorders>
              <w:bottom w:val="single" w:sz="2" w:space="0" w:color="auto"/>
            </w:tcBorders>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c>
          <w:tcPr>
            <w:tcW w:w="1134" w:type="dxa"/>
            <w:tcBorders>
              <w:bottom w:val="single" w:sz="2" w:space="0" w:color="auto"/>
            </w:tcBorders>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1417" w:type="dxa"/>
            <w:tcBorders>
              <w:bottom w:val="single" w:sz="2" w:space="0" w:color="auto"/>
            </w:tcBorders>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w:t>
            </w:r>
          </w:p>
        </w:tc>
        <w:tc>
          <w:tcPr>
            <w:tcW w:w="851" w:type="dxa"/>
            <w:tcBorders>
              <w:bottom w:val="single" w:sz="2" w:space="0" w:color="auto"/>
            </w:tcBorders>
            <w:shd w:val="clear" w:color="auto" w:fill="auto"/>
            <w:noWrap/>
            <w:vAlign w:val="bottom"/>
          </w:tcPr>
          <w:p w:rsidR="00D701B6" w:rsidRPr="00C4788C" w:rsidRDefault="00D701B6" w:rsidP="00D701B6">
            <w:pPr>
              <w:pStyle w:val="SemEspaamento"/>
              <w:spacing w:line="360" w:lineRule="auto"/>
              <w:jc w:val="center"/>
              <w:rPr>
                <w:rFonts w:ascii="Times New Roman" w:hAnsi="Times New Roman" w:cs="Times New Roman"/>
                <w:sz w:val="24"/>
                <w:szCs w:val="24"/>
              </w:rPr>
            </w:pPr>
            <w:r w:rsidRPr="00C4788C">
              <w:rPr>
                <w:rFonts w:ascii="Times New Roman" w:hAnsi="Times New Roman" w:cs="Times New Roman"/>
                <w:sz w:val="24"/>
                <w:szCs w:val="24"/>
              </w:rPr>
              <w:t>1</w:t>
            </w:r>
          </w:p>
        </w:tc>
      </w:tr>
    </w:tbl>
    <w:p w:rsidR="00D701B6" w:rsidRPr="007805FA" w:rsidRDefault="00D701B6" w:rsidP="00D701B6">
      <w:pPr>
        <w:ind w:left="-70" w:firstLine="70"/>
        <w:rPr>
          <w:sz w:val="16"/>
          <w:szCs w:val="16"/>
        </w:rPr>
      </w:pPr>
      <w:r w:rsidRPr="0024561B">
        <w:rPr>
          <w:b/>
          <w:sz w:val="16"/>
          <w:szCs w:val="16"/>
        </w:rPr>
        <w:t>Fonte</w:t>
      </w:r>
      <w:r w:rsidRPr="007805FA">
        <w:rPr>
          <w:sz w:val="16"/>
          <w:szCs w:val="16"/>
        </w:rPr>
        <w:t>: CNES/Prefeitura Municipal/SMS</w:t>
      </w:r>
    </w:p>
    <w:p w:rsidR="00D701B6" w:rsidRDefault="00D701B6" w:rsidP="00D701B6">
      <w:pPr>
        <w:pStyle w:val="Corpodetexto2"/>
        <w:ind w:left="-284"/>
        <w:rPr>
          <w:sz w:val="24"/>
          <w:szCs w:val="24"/>
        </w:rPr>
      </w:pPr>
    </w:p>
    <w:p w:rsidR="00D701B6" w:rsidRDefault="00D701B6" w:rsidP="00D701B6">
      <w:pPr>
        <w:pStyle w:val="Corpodetexto2"/>
        <w:ind w:left="-284"/>
        <w:rPr>
          <w:sz w:val="24"/>
          <w:szCs w:val="24"/>
        </w:rPr>
      </w:pPr>
    </w:p>
    <w:p w:rsidR="00D701B6" w:rsidRPr="00102D98" w:rsidRDefault="00D701B6" w:rsidP="00D701B6">
      <w:pPr>
        <w:pStyle w:val="SemEspaamento"/>
        <w:jc w:val="both"/>
        <w:rPr>
          <w:rFonts w:ascii="Times New Roman" w:hAnsi="Times New Roman" w:cs="Times New Roman"/>
          <w:b/>
          <w:sz w:val="24"/>
          <w:szCs w:val="24"/>
        </w:rPr>
      </w:pPr>
      <w:r w:rsidRPr="00102D98">
        <w:rPr>
          <w:rFonts w:ascii="Times New Roman" w:hAnsi="Times New Roman" w:cs="Times New Roman"/>
          <w:b/>
          <w:sz w:val="24"/>
          <w:szCs w:val="24"/>
        </w:rPr>
        <w:t>Tabela 1</w:t>
      </w:r>
      <w:r>
        <w:rPr>
          <w:rFonts w:ascii="Times New Roman" w:hAnsi="Times New Roman" w:cs="Times New Roman"/>
          <w:b/>
          <w:sz w:val="24"/>
          <w:szCs w:val="24"/>
        </w:rPr>
        <w:t>1</w:t>
      </w:r>
      <w:r w:rsidRPr="00102D98">
        <w:rPr>
          <w:rFonts w:ascii="Times New Roman" w:hAnsi="Times New Roman" w:cs="Times New Roman"/>
          <w:b/>
          <w:sz w:val="24"/>
          <w:szCs w:val="24"/>
        </w:rPr>
        <w:t xml:space="preserve"> - </w:t>
      </w:r>
      <w:r w:rsidRPr="0024561B">
        <w:rPr>
          <w:rFonts w:ascii="Times New Roman" w:hAnsi="Times New Roman" w:cs="Times New Roman"/>
          <w:sz w:val="24"/>
          <w:szCs w:val="24"/>
        </w:rPr>
        <w:t>Equipes e Cobertura populacional de Saúde da Família, Saúde Bucal, NASF, PASCAR e ACS, Nova Xavantina-MT, 2010-2014.</w:t>
      </w:r>
    </w:p>
    <w:tbl>
      <w:tblPr>
        <w:tblW w:w="5000" w:type="pct"/>
        <w:jc w:val="center"/>
        <w:tblCellMar>
          <w:left w:w="70" w:type="dxa"/>
          <w:right w:w="70" w:type="dxa"/>
        </w:tblCellMar>
        <w:tblLook w:val="04A0"/>
      </w:tblPr>
      <w:tblGrid>
        <w:gridCol w:w="3494"/>
        <w:gridCol w:w="1163"/>
        <w:gridCol w:w="1113"/>
        <w:gridCol w:w="1113"/>
        <w:gridCol w:w="1115"/>
        <w:gridCol w:w="1779"/>
      </w:tblGrid>
      <w:tr w:rsidR="00D701B6" w:rsidRPr="0024561B" w:rsidTr="00D701B6">
        <w:trPr>
          <w:trHeight w:val="315"/>
          <w:jc w:val="center"/>
        </w:trPr>
        <w:tc>
          <w:tcPr>
            <w:tcW w:w="1787" w:type="pct"/>
            <w:vMerge w:val="restart"/>
            <w:tcBorders>
              <w:top w:val="single" w:sz="4" w:space="0" w:color="auto"/>
              <w:bottom w:val="single" w:sz="4" w:space="0" w:color="auto"/>
            </w:tcBorders>
            <w:shd w:val="clear" w:color="auto" w:fill="auto"/>
            <w:vAlign w:val="center"/>
          </w:tcPr>
          <w:p w:rsidR="00D701B6" w:rsidRPr="0024561B" w:rsidRDefault="00D701B6" w:rsidP="00D701B6">
            <w:pPr>
              <w:pStyle w:val="SemEspaamento"/>
              <w:rPr>
                <w:rFonts w:ascii="Times New Roman" w:hAnsi="Times New Roman" w:cs="Times New Roman"/>
                <w:b/>
                <w:sz w:val="24"/>
                <w:szCs w:val="24"/>
              </w:rPr>
            </w:pPr>
            <w:r w:rsidRPr="0024561B">
              <w:rPr>
                <w:rFonts w:ascii="Times New Roman" w:hAnsi="Times New Roman" w:cs="Times New Roman"/>
                <w:b/>
                <w:sz w:val="24"/>
                <w:szCs w:val="24"/>
              </w:rPr>
              <w:t>Tipo de Equipe</w:t>
            </w:r>
          </w:p>
        </w:tc>
        <w:tc>
          <w:tcPr>
            <w:tcW w:w="3213" w:type="pct"/>
            <w:gridSpan w:val="5"/>
            <w:tcBorders>
              <w:top w:val="single" w:sz="4" w:space="0" w:color="auto"/>
              <w:bottom w:val="single" w:sz="4" w:space="0" w:color="auto"/>
            </w:tcBorders>
            <w:shd w:val="clear" w:color="auto" w:fill="auto"/>
            <w:vAlign w:val="center"/>
          </w:tcPr>
          <w:p w:rsidR="00D701B6" w:rsidRPr="0024561B" w:rsidRDefault="00D701B6" w:rsidP="00D701B6">
            <w:pPr>
              <w:pStyle w:val="SemEspaamento"/>
              <w:jc w:val="center"/>
              <w:rPr>
                <w:rFonts w:ascii="Times New Roman" w:hAnsi="Times New Roman" w:cs="Times New Roman"/>
                <w:b/>
                <w:sz w:val="24"/>
                <w:szCs w:val="24"/>
              </w:rPr>
            </w:pPr>
            <w:r w:rsidRPr="0024561B">
              <w:rPr>
                <w:rFonts w:ascii="Times New Roman" w:hAnsi="Times New Roman" w:cs="Times New Roman"/>
                <w:b/>
                <w:sz w:val="24"/>
                <w:szCs w:val="24"/>
              </w:rPr>
              <w:t>ANO</w:t>
            </w:r>
          </w:p>
        </w:tc>
      </w:tr>
      <w:tr w:rsidR="00D701B6" w:rsidRPr="0024561B" w:rsidTr="00D701B6">
        <w:trPr>
          <w:trHeight w:val="315"/>
          <w:jc w:val="center"/>
        </w:trPr>
        <w:tc>
          <w:tcPr>
            <w:tcW w:w="1787" w:type="pct"/>
            <w:vMerge/>
            <w:tcBorders>
              <w:top w:val="single" w:sz="4" w:space="0" w:color="auto"/>
              <w:bottom w:val="single" w:sz="12" w:space="0" w:color="auto"/>
            </w:tcBorders>
            <w:vAlign w:val="center"/>
          </w:tcPr>
          <w:p w:rsidR="00D701B6" w:rsidRPr="0024561B" w:rsidRDefault="00D701B6" w:rsidP="00D701B6">
            <w:pPr>
              <w:pStyle w:val="SemEspaamento"/>
              <w:rPr>
                <w:rFonts w:ascii="Times New Roman" w:hAnsi="Times New Roman" w:cs="Times New Roman"/>
                <w:sz w:val="24"/>
                <w:szCs w:val="24"/>
              </w:rPr>
            </w:pPr>
          </w:p>
        </w:tc>
        <w:tc>
          <w:tcPr>
            <w:tcW w:w="595" w:type="pct"/>
            <w:tcBorders>
              <w:top w:val="single" w:sz="4" w:space="0" w:color="auto"/>
              <w:bottom w:val="single" w:sz="12" w:space="0" w:color="auto"/>
            </w:tcBorders>
            <w:shd w:val="clear" w:color="auto" w:fill="auto"/>
            <w:vAlign w:val="center"/>
          </w:tcPr>
          <w:p w:rsidR="00D701B6" w:rsidRPr="0024561B" w:rsidRDefault="00D701B6" w:rsidP="00D701B6">
            <w:pPr>
              <w:pStyle w:val="SemEspaamento"/>
              <w:jc w:val="center"/>
              <w:rPr>
                <w:rFonts w:ascii="Times New Roman" w:hAnsi="Times New Roman" w:cs="Times New Roman"/>
                <w:b/>
                <w:sz w:val="24"/>
                <w:szCs w:val="24"/>
              </w:rPr>
            </w:pPr>
            <w:r w:rsidRPr="0024561B">
              <w:rPr>
                <w:rFonts w:ascii="Times New Roman" w:hAnsi="Times New Roman" w:cs="Times New Roman"/>
                <w:b/>
                <w:sz w:val="24"/>
                <w:szCs w:val="24"/>
              </w:rPr>
              <w:t>2010</w:t>
            </w:r>
          </w:p>
        </w:tc>
        <w:tc>
          <w:tcPr>
            <w:tcW w:w="569" w:type="pct"/>
            <w:tcBorders>
              <w:top w:val="single" w:sz="4" w:space="0" w:color="auto"/>
              <w:bottom w:val="single" w:sz="12" w:space="0" w:color="auto"/>
            </w:tcBorders>
            <w:shd w:val="clear" w:color="auto" w:fill="auto"/>
            <w:vAlign w:val="center"/>
          </w:tcPr>
          <w:p w:rsidR="00D701B6" w:rsidRPr="0024561B" w:rsidRDefault="00D701B6" w:rsidP="00D701B6">
            <w:pPr>
              <w:pStyle w:val="SemEspaamento"/>
              <w:jc w:val="center"/>
              <w:rPr>
                <w:rFonts w:ascii="Times New Roman" w:hAnsi="Times New Roman" w:cs="Times New Roman"/>
                <w:b/>
                <w:sz w:val="24"/>
                <w:szCs w:val="24"/>
              </w:rPr>
            </w:pPr>
            <w:r w:rsidRPr="0024561B">
              <w:rPr>
                <w:rFonts w:ascii="Times New Roman" w:hAnsi="Times New Roman" w:cs="Times New Roman"/>
                <w:b/>
                <w:sz w:val="24"/>
                <w:szCs w:val="24"/>
              </w:rPr>
              <w:t>2011</w:t>
            </w:r>
          </w:p>
        </w:tc>
        <w:tc>
          <w:tcPr>
            <w:tcW w:w="569" w:type="pct"/>
            <w:tcBorders>
              <w:top w:val="single" w:sz="4" w:space="0" w:color="auto"/>
              <w:bottom w:val="single" w:sz="12" w:space="0" w:color="auto"/>
            </w:tcBorders>
            <w:shd w:val="clear" w:color="auto" w:fill="auto"/>
            <w:vAlign w:val="center"/>
          </w:tcPr>
          <w:p w:rsidR="00D701B6" w:rsidRPr="0024561B" w:rsidRDefault="00D701B6" w:rsidP="00D701B6">
            <w:pPr>
              <w:pStyle w:val="SemEspaamento"/>
              <w:jc w:val="center"/>
              <w:rPr>
                <w:rFonts w:ascii="Times New Roman" w:hAnsi="Times New Roman" w:cs="Times New Roman"/>
                <w:b/>
                <w:sz w:val="24"/>
                <w:szCs w:val="24"/>
              </w:rPr>
            </w:pPr>
            <w:r w:rsidRPr="0024561B">
              <w:rPr>
                <w:rFonts w:ascii="Times New Roman" w:hAnsi="Times New Roman" w:cs="Times New Roman"/>
                <w:b/>
                <w:sz w:val="24"/>
                <w:szCs w:val="24"/>
              </w:rPr>
              <w:t>2012</w:t>
            </w:r>
          </w:p>
        </w:tc>
        <w:tc>
          <w:tcPr>
            <w:tcW w:w="570" w:type="pct"/>
            <w:tcBorders>
              <w:top w:val="single" w:sz="4" w:space="0" w:color="auto"/>
              <w:bottom w:val="single" w:sz="12" w:space="0" w:color="auto"/>
            </w:tcBorders>
            <w:shd w:val="clear" w:color="auto" w:fill="auto"/>
            <w:vAlign w:val="center"/>
          </w:tcPr>
          <w:p w:rsidR="00D701B6" w:rsidRPr="0024561B" w:rsidRDefault="00D701B6" w:rsidP="00D701B6">
            <w:pPr>
              <w:pStyle w:val="SemEspaamento"/>
              <w:jc w:val="center"/>
              <w:rPr>
                <w:rFonts w:ascii="Times New Roman" w:hAnsi="Times New Roman" w:cs="Times New Roman"/>
                <w:b/>
                <w:sz w:val="24"/>
                <w:szCs w:val="24"/>
              </w:rPr>
            </w:pPr>
            <w:r w:rsidRPr="0024561B">
              <w:rPr>
                <w:rFonts w:ascii="Times New Roman" w:hAnsi="Times New Roman" w:cs="Times New Roman"/>
                <w:b/>
                <w:sz w:val="24"/>
                <w:szCs w:val="24"/>
              </w:rPr>
              <w:t>2013</w:t>
            </w:r>
          </w:p>
        </w:tc>
        <w:tc>
          <w:tcPr>
            <w:tcW w:w="910" w:type="pct"/>
            <w:tcBorders>
              <w:top w:val="single" w:sz="4" w:space="0" w:color="auto"/>
              <w:bottom w:val="single" w:sz="12" w:space="0" w:color="auto"/>
            </w:tcBorders>
            <w:shd w:val="clear" w:color="auto" w:fill="auto"/>
            <w:vAlign w:val="center"/>
          </w:tcPr>
          <w:p w:rsidR="00D701B6" w:rsidRPr="0024561B" w:rsidRDefault="00D701B6" w:rsidP="00D701B6">
            <w:pPr>
              <w:pStyle w:val="SemEspaamento"/>
              <w:jc w:val="center"/>
              <w:rPr>
                <w:rFonts w:ascii="Times New Roman" w:hAnsi="Times New Roman" w:cs="Times New Roman"/>
                <w:b/>
                <w:sz w:val="24"/>
                <w:szCs w:val="24"/>
              </w:rPr>
            </w:pPr>
            <w:r w:rsidRPr="0024561B">
              <w:rPr>
                <w:rFonts w:ascii="Times New Roman" w:hAnsi="Times New Roman" w:cs="Times New Roman"/>
                <w:b/>
                <w:sz w:val="24"/>
                <w:szCs w:val="24"/>
              </w:rPr>
              <w:t>2014</w:t>
            </w:r>
          </w:p>
        </w:tc>
      </w:tr>
      <w:tr w:rsidR="00D701B6" w:rsidRPr="0024561B" w:rsidTr="00D701B6">
        <w:trPr>
          <w:trHeight w:val="315"/>
          <w:jc w:val="center"/>
        </w:trPr>
        <w:tc>
          <w:tcPr>
            <w:tcW w:w="1787" w:type="pct"/>
            <w:tcBorders>
              <w:top w:val="single" w:sz="12" w:space="0" w:color="auto"/>
            </w:tcBorders>
            <w:shd w:val="clear" w:color="auto" w:fill="auto"/>
            <w:noWrap/>
            <w:vAlign w:val="bottom"/>
          </w:tcPr>
          <w:p w:rsidR="00D701B6" w:rsidRPr="0024561B" w:rsidRDefault="00D701B6" w:rsidP="00D701B6">
            <w:pPr>
              <w:pStyle w:val="SemEspaamento"/>
              <w:rPr>
                <w:rFonts w:ascii="Times New Roman" w:hAnsi="Times New Roman" w:cs="Times New Roman"/>
                <w:sz w:val="24"/>
                <w:szCs w:val="24"/>
              </w:rPr>
            </w:pPr>
            <w:r w:rsidRPr="0024561B">
              <w:rPr>
                <w:rFonts w:ascii="Times New Roman" w:hAnsi="Times New Roman" w:cs="Times New Roman"/>
                <w:sz w:val="24"/>
                <w:szCs w:val="24"/>
              </w:rPr>
              <w:t>N. ACS</w:t>
            </w:r>
          </w:p>
        </w:tc>
        <w:tc>
          <w:tcPr>
            <w:tcW w:w="595" w:type="pct"/>
            <w:tcBorders>
              <w:top w:val="single" w:sz="12" w:space="0" w:color="auto"/>
            </w:tcBorders>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w:t>
            </w:r>
          </w:p>
        </w:tc>
        <w:tc>
          <w:tcPr>
            <w:tcW w:w="569" w:type="pct"/>
            <w:tcBorders>
              <w:top w:val="single" w:sz="12" w:space="0" w:color="auto"/>
            </w:tcBorders>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w:t>
            </w:r>
          </w:p>
        </w:tc>
        <w:tc>
          <w:tcPr>
            <w:tcW w:w="569" w:type="pct"/>
            <w:tcBorders>
              <w:top w:val="single" w:sz="12" w:space="0" w:color="auto"/>
            </w:tcBorders>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w:t>
            </w:r>
          </w:p>
        </w:tc>
        <w:tc>
          <w:tcPr>
            <w:tcW w:w="570" w:type="pct"/>
            <w:tcBorders>
              <w:top w:val="single" w:sz="12" w:space="0" w:color="auto"/>
            </w:tcBorders>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48</w:t>
            </w:r>
          </w:p>
        </w:tc>
        <w:tc>
          <w:tcPr>
            <w:tcW w:w="910" w:type="pct"/>
            <w:tcBorders>
              <w:top w:val="single" w:sz="12" w:space="0" w:color="auto"/>
            </w:tcBorders>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37</w:t>
            </w:r>
          </w:p>
        </w:tc>
      </w:tr>
      <w:tr w:rsidR="00D701B6" w:rsidRPr="0024561B" w:rsidTr="00D701B6">
        <w:trPr>
          <w:trHeight w:val="315"/>
          <w:jc w:val="center"/>
        </w:trPr>
        <w:tc>
          <w:tcPr>
            <w:tcW w:w="1787" w:type="pct"/>
            <w:shd w:val="clear" w:color="auto" w:fill="auto"/>
            <w:noWrap/>
            <w:vAlign w:val="bottom"/>
          </w:tcPr>
          <w:p w:rsidR="00D701B6" w:rsidRPr="0024561B" w:rsidRDefault="00D701B6" w:rsidP="00D701B6">
            <w:pPr>
              <w:pStyle w:val="SemEspaamento"/>
              <w:rPr>
                <w:rFonts w:ascii="Times New Roman" w:hAnsi="Times New Roman" w:cs="Times New Roman"/>
                <w:sz w:val="24"/>
                <w:szCs w:val="24"/>
              </w:rPr>
            </w:pPr>
            <w:r w:rsidRPr="0024561B">
              <w:rPr>
                <w:rFonts w:ascii="Times New Roman" w:hAnsi="Times New Roman" w:cs="Times New Roman"/>
                <w:sz w:val="24"/>
                <w:szCs w:val="24"/>
              </w:rPr>
              <w:t>Cobertura Pop. ACS</w:t>
            </w:r>
          </w:p>
        </w:tc>
        <w:tc>
          <w:tcPr>
            <w:tcW w:w="595"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TOTAL</w:t>
            </w:r>
          </w:p>
        </w:tc>
        <w:tc>
          <w:tcPr>
            <w:tcW w:w="569"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TOTAL</w:t>
            </w:r>
          </w:p>
        </w:tc>
        <w:tc>
          <w:tcPr>
            <w:tcW w:w="569"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TOTAL</w:t>
            </w:r>
          </w:p>
        </w:tc>
        <w:tc>
          <w:tcPr>
            <w:tcW w:w="570"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18.670</w:t>
            </w:r>
          </w:p>
        </w:tc>
        <w:tc>
          <w:tcPr>
            <w:tcW w:w="910"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20.298</w:t>
            </w:r>
          </w:p>
        </w:tc>
      </w:tr>
      <w:tr w:rsidR="00D701B6" w:rsidRPr="0024561B" w:rsidTr="00D701B6">
        <w:trPr>
          <w:trHeight w:val="315"/>
          <w:jc w:val="center"/>
        </w:trPr>
        <w:tc>
          <w:tcPr>
            <w:tcW w:w="1787" w:type="pct"/>
            <w:shd w:val="clear" w:color="auto" w:fill="auto"/>
            <w:noWrap/>
            <w:vAlign w:val="bottom"/>
          </w:tcPr>
          <w:p w:rsidR="00D701B6" w:rsidRPr="0024561B" w:rsidRDefault="00D701B6" w:rsidP="00D701B6">
            <w:pPr>
              <w:pStyle w:val="SemEspaamento"/>
              <w:rPr>
                <w:rFonts w:ascii="Times New Roman" w:hAnsi="Times New Roman" w:cs="Times New Roman"/>
                <w:sz w:val="24"/>
                <w:szCs w:val="24"/>
              </w:rPr>
            </w:pPr>
            <w:r w:rsidRPr="0024561B">
              <w:rPr>
                <w:rFonts w:ascii="Times New Roman" w:hAnsi="Times New Roman" w:cs="Times New Roman"/>
                <w:sz w:val="24"/>
                <w:szCs w:val="24"/>
              </w:rPr>
              <w:t>N. ESF</w:t>
            </w:r>
          </w:p>
        </w:tc>
        <w:tc>
          <w:tcPr>
            <w:tcW w:w="595"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05</w:t>
            </w:r>
          </w:p>
        </w:tc>
        <w:tc>
          <w:tcPr>
            <w:tcW w:w="569"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05</w:t>
            </w:r>
          </w:p>
        </w:tc>
        <w:tc>
          <w:tcPr>
            <w:tcW w:w="569"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05</w:t>
            </w:r>
          </w:p>
        </w:tc>
        <w:tc>
          <w:tcPr>
            <w:tcW w:w="570"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05</w:t>
            </w:r>
          </w:p>
        </w:tc>
        <w:tc>
          <w:tcPr>
            <w:tcW w:w="910"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05</w:t>
            </w:r>
          </w:p>
        </w:tc>
      </w:tr>
      <w:tr w:rsidR="00D701B6" w:rsidRPr="0024561B" w:rsidTr="00D701B6">
        <w:trPr>
          <w:trHeight w:val="315"/>
          <w:jc w:val="center"/>
        </w:trPr>
        <w:tc>
          <w:tcPr>
            <w:tcW w:w="1787" w:type="pct"/>
            <w:shd w:val="clear" w:color="auto" w:fill="auto"/>
            <w:noWrap/>
            <w:vAlign w:val="bottom"/>
          </w:tcPr>
          <w:p w:rsidR="00D701B6" w:rsidRPr="0024561B" w:rsidRDefault="00D701B6" w:rsidP="00D701B6">
            <w:pPr>
              <w:pStyle w:val="SemEspaamento"/>
              <w:rPr>
                <w:rFonts w:ascii="Times New Roman" w:hAnsi="Times New Roman" w:cs="Times New Roman"/>
                <w:sz w:val="24"/>
                <w:szCs w:val="24"/>
              </w:rPr>
            </w:pPr>
            <w:r w:rsidRPr="0024561B">
              <w:rPr>
                <w:rFonts w:ascii="Times New Roman" w:hAnsi="Times New Roman" w:cs="Times New Roman"/>
                <w:sz w:val="24"/>
                <w:szCs w:val="24"/>
              </w:rPr>
              <w:t>Cobertura Pop. ESF</w:t>
            </w:r>
          </w:p>
        </w:tc>
        <w:tc>
          <w:tcPr>
            <w:tcW w:w="595"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TOTAL</w:t>
            </w:r>
          </w:p>
        </w:tc>
        <w:tc>
          <w:tcPr>
            <w:tcW w:w="569"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TOTAL</w:t>
            </w:r>
          </w:p>
        </w:tc>
        <w:tc>
          <w:tcPr>
            <w:tcW w:w="569"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TOTAL</w:t>
            </w:r>
          </w:p>
        </w:tc>
        <w:tc>
          <w:tcPr>
            <w:tcW w:w="570"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TOTAL</w:t>
            </w:r>
          </w:p>
        </w:tc>
        <w:tc>
          <w:tcPr>
            <w:tcW w:w="910" w:type="pct"/>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20.298</w:t>
            </w:r>
          </w:p>
        </w:tc>
      </w:tr>
      <w:tr w:rsidR="00D701B6" w:rsidRPr="0024561B" w:rsidTr="00D701B6">
        <w:trPr>
          <w:trHeight w:val="315"/>
          <w:jc w:val="center"/>
        </w:trPr>
        <w:tc>
          <w:tcPr>
            <w:tcW w:w="1787" w:type="pct"/>
            <w:tcBorders>
              <w:bottom w:val="single" w:sz="2" w:space="0" w:color="auto"/>
            </w:tcBorders>
            <w:shd w:val="clear" w:color="auto" w:fill="auto"/>
            <w:noWrap/>
            <w:vAlign w:val="bottom"/>
          </w:tcPr>
          <w:p w:rsidR="00D701B6" w:rsidRPr="0024561B" w:rsidRDefault="00D701B6" w:rsidP="00D701B6">
            <w:pPr>
              <w:pStyle w:val="SemEspaamento"/>
              <w:rPr>
                <w:rFonts w:ascii="Times New Roman" w:hAnsi="Times New Roman" w:cs="Times New Roman"/>
                <w:sz w:val="24"/>
                <w:szCs w:val="24"/>
              </w:rPr>
            </w:pPr>
            <w:r w:rsidRPr="0024561B">
              <w:rPr>
                <w:rFonts w:ascii="Times New Roman" w:hAnsi="Times New Roman" w:cs="Times New Roman"/>
                <w:sz w:val="24"/>
                <w:szCs w:val="24"/>
              </w:rPr>
              <w:t>N. ESB</w:t>
            </w:r>
          </w:p>
        </w:tc>
        <w:tc>
          <w:tcPr>
            <w:tcW w:w="595" w:type="pct"/>
            <w:tcBorders>
              <w:bottom w:val="single" w:sz="2" w:space="0" w:color="auto"/>
            </w:tcBorders>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05</w:t>
            </w:r>
          </w:p>
        </w:tc>
        <w:tc>
          <w:tcPr>
            <w:tcW w:w="569" w:type="pct"/>
            <w:tcBorders>
              <w:bottom w:val="single" w:sz="2" w:space="0" w:color="auto"/>
            </w:tcBorders>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05</w:t>
            </w:r>
          </w:p>
        </w:tc>
        <w:tc>
          <w:tcPr>
            <w:tcW w:w="569" w:type="pct"/>
            <w:tcBorders>
              <w:bottom w:val="single" w:sz="2" w:space="0" w:color="auto"/>
            </w:tcBorders>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05</w:t>
            </w:r>
          </w:p>
        </w:tc>
        <w:tc>
          <w:tcPr>
            <w:tcW w:w="570" w:type="pct"/>
            <w:tcBorders>
              <w:bottom w:val="single" w:sz="2" w:space="0" w:color="auto"/>
            </w:tcBorders>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05</w:t>
            </w:r>
          </w:p>
        </w:tc>
        <w:tc>
          <w:tcPr>
            <w:tcW w:w="910" w:type="pct"/>
            <w:tcBorders>
              <w:bottom w:val="single" w:sz="2" w:space="0" w:color="auto"/>
            </w:tcBorders>
            <w:shd w:val="clear" w:color="auto" w:fill="auto"/>
            <w:noWrap/>
            <w:vAlign w:val="bottom"/>
          </w:tcPr>
          <w:p w:rsidR="00D701B6" w:rsidRPr="0024561B" w:rsidRDefault="00D701B6" w:rsidP="00D701B6">
            <w:pPr>
              <w:pStyle w:val="SemEspaamento"/>
              <w:jc w:val="center"/>
              <w:rPr>
                <w:rFonts w:ascii="Times New Roman" w:hAnsi="Times New Roman" w:cs="Times New Roman"/>
                <w:sz w:val="24"/>
                <w:szCs w:val="24"/>
              </w:rPr>
            </w:pPr>
            <w:r w:rsidRPr="0024561B">
              <w:rPr>
                <w:rFonts w:ascii="Times New Roman" w:hAnsi="Times New Roman" w:cs="Times New Roman"/>
                <w:sz w:val="24"/>
                <w:szCs w:val="24"/>
              </w:rPr>
              <w:t>05</w:t>
            </w:r>
          </w:p>
        </w:tc>
      </w:tr>
    </w:tbl>
    <w:p w:rsidR="00D701B6" w:rsidRPr="0024561B" w:rsidRDefault="00D701B6" w:rsidP="00D701B6">
      <w:pPr>
        <w:pStyle w:val="SemEspaamento"/>
        <w:rPr>
          <w:rFonts w:ascii="Times New Roman" w:hAnsi="Times New Roman" w:cs="Times New Roman"/>
          <w:sz w:val="16"/>
          <w:szCs w:val="16"/>
        </w:rPr>
      </w:pPr>
      <w:r w:rsidRPr="0024561B">
        <w:rPr>
          <w:rFonts w:ascii="Times New Roman" w:hAnsi="Times New Roman" w:cs="Times New Roman"/>
          <w:b/>
          <w:sz w:val="16"/>
          <w:szCs w:val="16"/>
        </w:rPr>
        <w:t>Fonte</w:t>
      </w:r>
      <w:r w:rsidRPr="0024561B">
        <w:rPr>
          <w:rFonts w:ascii="Times New Roman" w:hAnsi="Times New Roman" w:cs="Times New Roman"/>
          <w:sz w:val="16"/>
          <w:szCs w:val="16"/>
        </w:rPr>
        <w:t>: SIAB/CNES/IBGE</w:t>
      </w:r>
    </w:p>
    <w:p w:rsidR="00D701B6" w:rsidRPr="001D55CE"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Default="00D701B6" w:rsidP="00D701B6">
      <w:pPr>
        <w:spacing w:line="360" w:lineRule="auto"/>
        <w:rPr>
          <w:b/>
          <w:sz w:val="24"/>
          <w:szCs w:val="24"/>
        </w:rPr>
      </w:pPr>
      <w:r w:rsidRPr="002D3324">
        <w:rPr>
          <w:b/>
          <w:sz w:val="24"/>
          <w:szCs w:val="24"/>
        </w:rPr>
        <w:t>9</w:t>
      </w:r>
      <w:r>
        <w:rPr>
          <w:b/>
          <w:sz w:val="24"/>
          <w:szCs w:val="24"/>
        </w:rPr>
        <w:t xml:space="preserve"> Finanças P</w:t>
      </w:r>
      <w:r w:rsidRPr="002D3324">
        <w:rPr>
          <w:b/>
          <w:sz w:val="24"/>
          <w:szCs w:val="24"/>
        </w:rPr>
        <w:t>ública</w:t>
      </w:r>
    </w:p>
    <w:p w:rsidR="00D701B6" w:rsidRPr="002D3324" w:rsidRDefault="00D701B6" w:rsidP="00D701B6">
      <w:pPr>
        <w:spacing w:line="360" w:lineRule="auto"/>
        <w:rPr>
          <w:b/>
          <w:sz w:val="24"/>
          <w:szCs w:val="24"/>
        </w:rPr>
      </w:pPr>
    </w:p>
    <w:p w:rsidR="00D701B6" w:rsidRPr="003B0CB3" w:rsidRDefault="00D701B6" w:rsidP="00D701B6">
      <w:pPr>
        <w:pStyle w:val="SemEspaamento"/>
        <w:spacing w:line="360" w:lineRule="auto"/>
        <w:ind w:firstLine="708"/>
        <w:jc w:val="both"/>
        <w:rPr>
          <w:rFonts w:ascii="Times New Roman" w:eastAsia="Calibri" w:hAnsi="Times New Roman" w:cs="Times New Roman"/>
          <w:sz w:val="24"/>
          <w:szCs w:val="24"/>
        </w:rPr>
      </w:pPr>
      <w:r w:rsidRPr="003B0CB3">
        <w:rPr>
          <w:rFonts w:ascii="Times New Roman" w:eastAsia="Calibri" w:hAnsi="Times New Roman" w:cs="Times New Roman"/>
          <w:sz w:val="24"/>
          <w:szCs w:val="24"/>
        </w:rPr>
        <w:t>A Secretaria Municipal de Finanças é órgão da administração direta, responsável pelo planejamento, arrecadação e execução da política fiscal em Nova Xavantina, MT.</w:t>
      </w:r>
    </w:p>
    <w:p w:rsidR="00D701B6" w:rsidRPr="003B0CB3" w:rsidRDefault="00D701B6" w:rsidP="00D701B6">
      <w:pPr>
        <w:pStyle w:val="SemEspaamento"/>
        <w:spacing w:line="360" w:lineRule="auto"/>
        <w:ind w:firstLine="708"/>
        <w:jc w:val="both"/>
        <w:rPr>
          <w:rFonts w:ascii="Times New Roman" w:eastAsia="Calibri" w:hAnsi="Times New Roman" w:cs="Times New Roman"/>
          <w:sz w:val="24"/>
          <w:szCs w:val="24"/>
        </w:rPr>
      </w:pPr>
      <w:r w:rsidRPr="003B0CB3">
        <w:rPr>
          <w:rFonts w:ascii="Times New Roman" w:eastAsia="Calibri" w:hAnsi="Times New Roman" w:cs="Times New Roman"/>
          <w:sz w:val="24"/>
          <w:szCs w:val="24"/>
        </w:rPr>
        <w:lastRenderedPageBreak/>
        <w:t>O planejamento fiscal é fundamental para se garantir a condução responsável da política fiscal e a provisão de bens públicos com qualidade e eficiência. É por meio desse planejamento que o governo municipal, de forma transparente, apresenta a situação fiscal corrente, estabelece seus objetivos e estratégias, identifica riscos às finanças públicas e adota as melhores práticas de avaliação, acompanhamento e execução das políticas públicas.</w:t>
      </w:r>
    </w:p>
    <w:p w:rsidR="00D701B6" w:rsidRPr="003B0CB3" w:rsidRDefault="00D701B6" w:rsidP="00D701B6">
      <w:pPr>
        <w:pStyle w:val="SemEspaamento"/>
        <w:spacing w:line="360" w:lineRule="auto"/>
        <w:ind w:firstLine="708"/>
        <w:jc w:val="both"/>
        <w:rPr>
          <w:rFonts w:ascii="Times New Roman" w:eastAsia="Calibri" w:hAnsi="Times New Roman" w:cs="Times New Roman"/>
          <w:sz w:val="24"/>
          <w:szCs w:val="24"/>
        </w:rPr>
      </w:pPr>
      <w:r w:rsidRPr="003B0CB3">
        <w:rPr>
          <w:rFonts w:ascii="Times New Roman" w:eastAsia="Calibri" w:hAnsi="Times New Roman" w:cs="Times New Roman"/>
          <w:sz w:val="24"/>
          <w:szCs w:val="24"/>
        </w:rPr>
        <w:t>Em Nova Xavantina, MT, os três instrumentos de planejamento previstos na Lei Orgânica são: o Plano Plurianual – PPA, a Lei de Diretrizes Orçamentárias – LDO e a Lei Orçamentária Anual – LOA.</w:t>
      </w:r>
    </w:p>
    <w:p w:rsidR="00D701B6" w:rsidRDefault="00D701B6" w:rsidP="00D701B6">
      <w:pPr>
        <w:pStyle w:val="SemEspaamento"/>
        <w:spacing w:line="360" w:lineRule="auto"/>
        <w:ind w:firstLine="708"/>
        <w:jc w:val="both"/>
        <w:rPr>
          <w:rFonts w:ascii="Times New Roman" w:hAnsi="Times New Roman"/>
        </w:rPr>
      </w:pPr>
      <w:r w:rsidRPr="003B0CB3">
        <w:rPr>
          <w:rFonts w:ascii="Times New Roman" w:eastAsia="Calibri" w:hAnsi="Times New Roman" w:cs="Times New Roman"/>
          <w:sz w:val="24"/>
          <w:szCs w:val="24"/>
        </w:rPr>
        <w:t>O PPA é um instrumento legal de planejamento mais amplo no estabelecimento das prioridades e no direcionamento das ações do governo municipal. É no PPA que são estabelecidas, para um período de 4 anos, de forma regionalizada, as diretrizes, os objetivos e metas do governo municipal que orientarão a aplicação dos recursos públicos para a despesa de capital e outras delas decorrentes bem como aquelas relativas aos programas de duração continuada.</w:t>
      </w:r>
    </w:p>
    <w:p w:rsidR="00D701B6" w:rsidRPr="003B0CB3" w:rsidRDefault="00D701B6" w:rsidP="00D701B6">
      <w:pPr>
        <w:pStyle w:val="SemEspaamento"/>
        <w:spacing w:line="360" w:lineRule="auto"/>
        <w:ind w:firstLine="708"/>
        <w:jc w:val="both"/>
        <w:rPr>
          <w:rFonts w:ascii="Times New Roman" w:eastAsia="Calibri" w:hAnsi="Times New Roman" w:cs="Times New Roman"/>
          <w:sz w:val="24"/>
          <w:szCs w:val="24"/>
        </w:rPr>
      </w:pPr>
      <w:r w:rsidRPr="003B0CB3">
        <w:rPr>
          <w:rFonts w:ascii="Times New Roman" w:eastAsia="Calibri" w:hAnsi="Times New Roman" w:cs="Times New Roman"/>
          <w:sz w:val="24"/>
          <w:szCs w:val="24"/>
        </w:rPr>
        <w:t>Por sua vez, a LDO se caracteriza como o elo entre o PPA e a LOA, estabelecendo, dentre os programas inseridos no PPA, aqueles que terão prioridade na programação e execução do orçamento do ano seguinte. Cumpre à LDO ainda o estabelecimento de metas fiscais para a administração pública municipal, o disciplinamento da elaboração e execução do orçamento anual, a disposição sobre as alterações na legislação e sua adequação orçamentária, as disposições relativas à dívida pública municipal e às despesas do município com pessoal e encargos sociais, as disposições sobre a fiscalização pelo Poder Legislativo e sobre as obras e serviços com indícios de irregularidades graves e outras disposições gerais.</w:t>
      </w:r>
    </w:p>
    <w:p w:rsidR="00D701B6" w:rsidRPr="003B0CB3" w:rsidRDefault="00D701B6" w:rsidP="00D701B6">
      <w:pPr>
        <w:pStyle w:val="SemEspaamento"/>
        <w:spacing w:line="360" w:lineRule="auto"/>
        <w:ind w:firstLine="708"/>
        <w:jc w:val="both"/>
        <w:rPr>
          <w:rFonts w:ascii="Times New Roman" w:eastAsia="Calibri" w:hAnsi="Times New Roman" w:cs="Times New Roman"/>
          <w:sz w:val="24"/>
          <w:szCs w:val="24"/>
        </w:rPr>
      </w:pPr>
      <w:r w:rsidRPr="003B0CB3">
        <w:rPr>
          <w:rFonts w:ascii="Times New Roman" w:eastAsia="Calibri" w:hAnsi="Times New Roman" w:cs="Times New Roman"/>
          <w:sz w:val="24"/>
          <w:szCs w:val="24"/>
        </w:rPr>
        <w:t>Já na LOA são estimadas as receitas e fixadas as despesas que a administração pública municipal está autorizada a realizar num determinado exercício financeiro. Como instrumento de execução do planejamento do governo, a LOA deve ser compatível com a LDO e com o PPA aprovado para o período, podendo ser alterada pelos projetos de lei de créditos adicionais. Estão compreendidos na LOA o</w:t>
      </w:r>
      <w:r>
        <w:rPr>
          <w:rFonts w:ascii="Times New Roman" w:eastAsia="Calibri" w:hAnsi="Times New Roman" w:cs="Times New Roman"/>
          <w:sz w:val="24"/>
          <w:szCs w:val="24"/>
        </w:rPr>
        <w:t xml:space="preserve"> orçamento</w:t>
      </w:r>
      <w:r w:rsidRPr="003B0CB3">
        <w:rPr>
          <w:rFonts w:ascii="Times New Roman" w:eastAsia="Calibri" w:hAnsi="Times New Roman" w:cs="Times New Roman"/>
          <w:sz w:val="24"/>
          <w:szCs w:val="24"/>
        </w:rPr>
        <w:t xml:space="preserve"> Fiscal e </w:t>
      </w:r>
      <w:r>
        <w:rPr>
          <w:rFonts w:ascii="Times New Roman" w:eastAsia="Calibri" w:hAnsi="Times New Roman" w:cs="Times New Roman"/>
          <w:sz w:val="24"/>
          <w:szCs w:val="24"/>
        </w:rPr>
        <w:t xml:space="preserve">o </w:t>
      </w:r>
      <w:r w:rsidRPr="003B0CB3">
        <w:rPr>
          <w:rFonts w:ascii="Times New Roman" w:eastAsia="Calibri" w:hAnsi="Times New Roman" w:cs="Times New Roman"/>
          <w:sz w:val="24"/>
          <w:szCs w:val="24"/>
        </w:rPr>
        <w:t>da Seguridade Social.</w:t>
      </w:r>
    </w:p>
    <w:p w:rsidR="00D701B6" w:rsidRPr="003B0CB3" w:rsidRDefault="00D701B6" w:rsidP="00D701B6">
      <w:pPr>
        <w:pStyle w:val="SemEspaamento"/>
        <w:spacing w:line="360" w:lineRule="auto"/>
        <w:ind w:firstLine="708"/>
        <w:jc w:val="both"/>
        <w:rPr>
          <w:rFonts w:ascii="Times New Roman" w:eastAsia="Calibri" w:hAnsi="Times New Roman" w:cs="Times New Roman"/>
          <w:sz w:val="24"/>
          <w:szCs w:val="24"/>
          <w:shd w:val="clear" w:color="auto" w:fill="FFFFFF"/>
        </w:rPr>
      </w:pPr>
      <w:r w:rsidRPr="003B0CB3">
        <w:rPr>
          <w:rFonts w:ascii="Times New Roman" w:eastAsia="Calibri" w:hAnsi="Times New Roman" w:cs="Times New Roman"/>
          <w:sz w:val="24"/>
          <w:szCs w:val="24"/>
          <w:shd w:val="clear" w:color="auto" w:fill="FFFFFF"/>
        </w:rPr>
        <w:t>Logo após a sanção da LOA aprovada pela Câmara Municipal, o Poder Executivo mediante decreto estabelece em até trinta dias a programação financeira e o cronograma de desembolso mensal por órgãos, observadas as metas de resultados fiscais dispostas na Lei de Diretrizes Orçamentárias.</w:t>
      </w:r>
    </w:p>
    <w:p w:rsidR="00D701B6" w:rsidRPr="003B0CB3" w:rsidRDefault="00D701B6" w:rsidP="00D701B6">
      <w:pPr>
        <w:pStyle w:val="SemEspaamento"/>
        <w:spacing w:line="360" w:lineRule="auto"/>
        <w:ind w:firstLine="708"/>
        <w:jc w:val="both"/>
        <w:rPr>
          <w:rFonts w:ascii="Times New Roman" w:eastAsia="Calibri" w:hAnsi="Times New Roman" w:cs="Times New Roman"/>
          <w:sz w:val="24"/>
          <w:szCs w:val="24"/>
          <w:shd w:val="clear" w:color="auto" w:fill="FFFFFF"/>
        </w:rPr>
      </w:pPr>
      <w:r w:rsidRPr="003B0CB3">
        <w:rPr>
          <w:rFonts w:ascii="Times New Roman" w:eastAsia="Calibri" w:hAnsi="Times New Roman" w:cs="Times New Roman"/>
          <w:sz w:val="24"/>
          <w:szCs w:val="24"/>
          <w:shd w:val="clear" w:color="auto" w:fill="FFFFFF"/>
        </w:rPr>
        <w:lastRenderedPageBreak/>
        <w:t>Nesse sentido, o município de Nova Xavantina, MT através da Lei Municipal nº 1.839, de 05 de dezembro de 2014, estimou para o exercício financeiro de 2015, orçamento no valor de R$ 48.000.000,00 (quarenta e oito milhões de reais).</w:t>
      </w:r>
    </w:p>
    <w:p w:rsidR="00D701B6" w:rsidRDefault="00D701B6" w:rsidP="00D701B6">
      <w:pPr>
        <w:pStyle w:val="SemEspaamento"/>
        <w:spacing w:line="360" w:lineRule="auto"/>
        <w:ind w:firstLine="708"/>
        <w:jc w:val="both"/>
        <w:rPr>
          <w:rFonts w:ascii="Times New Roman" w:hAnsi="Times New Roman"/>
          <w:shd w:val="clear" w:color="auto" w:fill="FFFFFF"/>
        </w:rPr>
      </w:pPr>
      <w:r w:rsidRPr="003B0CB3">
        <w:rPr>
          <w:rFonts w:ascii="Times New Roman" w:eastAsia="Calibri" w:hAnsi="Times New Roman" w:cs="Times New Roman"/>
          <w:sz w:val="24"/>
          <w:szCs w:val="24"/>
          <w:shd w:val="clear" w:color="auto" w:fill="FFFFFF"/>
        </w:rPr>
        <w:t xml:space="preserve">Para a manutenção da </w:t>
      </w:r>
      <w:r>
        <w:rPr>
          <w:rFonts w:ascii="Times New Roman" w:eastAsia="Calibri" w:hAnsi="Times New Roman" w:cs="Times New Roman"/>
          <w:sz w:val="24"/>
          <w:szCs w:val="24"/>
          <w:shd w:val="clear" w:color="auto" w:fill="FFFFFF"/>
        </w:rPr>
        <w:t>Educação Básica</w:t>
      </w:r>
      <w:r w:rsidRPr="003B0CB3">
        <w:rPr>
          <w:rFonts w:ascii="Times New Roman" w:eastAsia="Calibri" w:hAnsi="Times New Roman" w:cs="Times New Roman"/>
          <w:sz w:val="24"/>
          <w:szCs w:val="24"/>
          <w:shd w:val="clear" w:color="auto" w:fill="FFFFFF"/>
        </w:rPr>
        <w:t xml:space="preserve"> foi estimada a quantia de R$ 10.545.900,00 (dez milhões, quinhentos e quarenta e cinco mil e novecentos reais) que serão investidos nos projetos educacionais, assim descritos: alimentação escolar, transporte escolar, remuneração de profissionais da educação, construção e reforma de escolas e manutenção das unidades escolares.</w:t>
      </w:r>
    </w:p>
    <w:p w:rsidR="00D701B6"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B26536" w:rsidRDefault="00D701B6" w:rsidP="00D701B6">
      <w:pPr>
        <w:spacing w:line="360" w:lineRule="auto"/>
        <w:rPr>
          <w:b/>
          <w:sz w:val="24"/>
          <w:szCs w:val="24"/>
        </w:rPr>
      </w:pPr>
      <w:r w:rsidRPr="001D55CE">
        <w:rPr>
          <w:sz w:val="24"/>
          <w:szCs w:val="24"/>
        </w:rPr>
        <w:br w:type="page"/>
      </w:r>
      <w:r>
        <w:rPr>
          <w:b/>
          <w:sz w:val="24"/>
          <w:szCs w:val="24"/>
        </w:rPr>
        <w:lastRenderedPageBreak/>
        <w:t>II</w:t>
      </w:r>
      <w:r w:rsidRPr="00B26536">
        <w:rPr>
          <w:b/>
          <w:sz w:val="24"/>
          <w:szCs w:val="24"/>
        </w:rPr>
        <w:t xml:space="preserve">. ELABORAÇÃO DO PLANO </w:t>
      </w:r>
    </w:p>
    <w:p w:rsidR="00D701B6" w:rsidRPr="001D55CE" w:rsidRDefault="00D701B6" w:rsidP="00D701B6">
      <w:pPr>
        <w:spacing w:line="360" w:lineRule="auto"/>
        <w:rPr>
          <w:b/>
          <w:sz w:val="24"/>
          <w:szCs w:val="24"/>
        </w:rPr>
      </w:pPr>
    </w:p>
    <w:p w:rsidR="00D701B6" w:rsidRPr="004939F3" w:rsidRDefault="00D701B6" w:rsidP="00D701B6">
      <w:pPr>
        <w:pStyle w:val="SemEspaamento"/>
        <w:spacing w:line="360" w:lineRule="auto"/>
        <w:ind w:firstLine="709"/>
        <w:jc w:val="both"/>
        <w:rPr>
          <w:rFonts w:ascii="Times New Roman" w:eastAsia="Times New Roman" w:hAnsi="Times New Roman" w:cs="Times New Roman"/>
          <w:sz w:val="24"/>
          <w:szCs w:val="24"/>
          <w:lang w:eastAsia="pt-BR"/>
        </w:rPr>
      </w:pPr>
      <w:r w:rsidRPr="004939F3">
        <w:rPr>
          <w:rFonts w:ascii="Times New Roman" w:eastAsia="Times New Roman" w:hAnsi="Times New Roman" w:cs="Times New Roman"/>
          <w:sz w:val="24"/>
          <w:szCs w:val="24"/>
          <w:lang w:eastAsia="pt-BR"/>
        </w:rPr>
        <w:t>O P</w:t>
      </w:r>
      <w:r>
        <w:rPr>
          <w:rFonts w:ascii="Times New Roman" w:eastAsia="Times New Roman" w:hAnsi="Times New Roman" w:cs="Times New Roman"/>
          <w:sz w:val="24"/>
          <w:szCs w:val="24"/>
          <w:lang w:eastAsia="pt-BR"/>
        </w:rPr>
        <w:t>lano Municipal de Educação - PME</w:t>
      </w:r>
      <w:r w:rsidRPr="004939F3">
        <w:rPr>
          <w:rFonts w:ascii="Times New Roman" w:eastAsia="Times New Roman" w:hAnsi="Times New Roman" w:cs="Times New Roman"/>
          <w:sz w:val="24"/>
          <w:szCs w:val="24"/>
          <w:lang w:eastAsia="pt-BR"/>
        </w:rPr>
        <w:t xml:space="preserve"> trata do conjunto da educação, no âmbito Municipal, expressando uma política educacional para todos os níveis, </w:t>
      </w:r>
      <w:r>
        <w:rPr>
          <w:rFonts w:ascii="Times New Roman" w:eastAsia="Times New Roman" w:hAnsi="Times New Roman" w:cs="Times New Roman"/>
          <w:sz w:val="24"/>
          <w:szCs w:val="24"/>
          <w:lang w:eastAsia="pt-BR"/>
        </w:rPr>
        <w:t xml:space="preserve">respeitando as diferenças de gênero, credo e raça, </w:t>
      </w:r>
      <w:r w:rsidRPr="004939F3">
        <w:rPr>
          <w:rFonts w:ascii="Times New Roman" w:eastAsia="Times New Roman" w:hAnsi="Times New Roman" w:cs="Times New Roman"/>
          <w:sz w:val="24"/>
          <w:szCs w:val="24"/>
          <w:lang w:eastAsia="pt-BR"/>
        </w:rPr>
        <w:t xml:space="preserve">bem como as etapas e modalidades de educação e de ensino. É um Plano de Estado e não somente um Plano de Governo. </w:t>
      </w:r>
    </w:p>
    <w:p w:rsidR="00D701B6" w:rsidRDefault="00D701B6" w:rsidP="00D701B6">
      <w:pPr>
        <w:pStyle w:val="SemEspaamento"/>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4939F3">
        <w:rPr>
          <w:rFonts w:ascii="Times New Roman" w:eastAsia="Times New Roman" w:hAnsi="Times New Roman" w:cs="Times New Roman"/>
          <w:sz w:val="24"/>
          <w:szCs w:val="24"/>
          <w:lang w:eastAsia="pt-BR"/>
        </w:rPr>
        <w:t xml:space="preserve">Sua elaboração está preconizada no Plano Nacional de Educação -PNE, aprovado pela Lei nº 13.005/2014, que em seu art. 8º declara: </w:t>
      </w:r>
      <w:r>
        <w:rPr>
          <w:rFonts w:ascii="Times New Roman" w:eastAsia="Times New Roman" w:hAnsi="Times New Roman" w:cs="Times New Roman"/>
          <w:sz w:val="24"/>
          <w:szCs w:val="24"/>
          <w:lang w:eastAsia="pt-BR"/>
        </w:rPr>
        <w:t>“</w:t>
      </w:r>
      <w:r w:rsidRPr="004939F3">
        <w:rPr>
          <w:rFonts w:ascii="Times New Roman" w:eastAsia="Times New Roman" w:hAnsi="Times New Roman" w:cs="Times New Roman"/>
          <w:sz w:val="24"/>
          <w:szCs w:val="24"/>
          <w:lang w:eastAsia="pt-BR"/>
        </w:rPr>
        <w:t xml:space="preserve">Os Estados, o Distrito Federal e os Municípios deverão elaborar seus correspondentes planos de educação, ou adequar os planos já aprovados em lei, em consonância com as diretrizes, metas e estratégias previstas neste PNE, no prazo de 1 (um) ano </w:t>
      </w:r>
      <w:r>
        <w:rPr>
          <w:rFonts w:ascii="Times New Roman" w:eastAsia="Times New Roman" w:hAnsi="Times New Roman" w:cs="Times New Roman"/>
          <w:sz w:val="24"/>
          <w:szCs w:val="24"/>
          <w:lang w:eastAsia="pt-BR"/>
        </w:rPr>
        <w:t xml:space="preserve">a </w:t>
      </w:r>
      <w:r w:rsidRPr="004939F3">
        <w:rPr>
          <w:rFonts w:ascii="Times New Roman" w:eastAsia="Times New Roman" w:hAnsi="Times New Roman" w:cs="Times New Roman"/>
          <w:sz w:val="24"/>
          <w:szCs w:val="24"/>
          <w:lang w:eastAsia="pt-BR"/>
        </w:rPr>
        <w:t>conta</w:t>
      </w:r>
      <w:r>
        <w:rPr>
          <w:rFonts w:ascii="Times New Roman" w:eastAsia="Times New Roman" w:hAnsi="Times New Roman" w:cs="Times New Roman"/>
          <w:sz w:val="24"/>
          <w:szCs w:val="24"/>
          <w:lang w:eastAsia="pt-BR"/>
        </w:rPr>
        <w:t>r</w:t>
      </w:r>
      <w:r w:rsidRPr="004939F3">
        <w:rPr>
          <w:rFonts w:ascii="Times New Roman" w:eastAsia="Times New Roman" w:hAnsi="Times New Roman" w:cs="Times New Roman"/>
          <w:sz w:val="24"/>
          <w:szCs w:val="24"/>
          <w:lang w:eastAsia="pt-BR"/>
        </w:rPr>
        <w:t xml:space="preserve"> da publicação desta Lei”. </w:t>
      </w:r>
      <w:r>
        <w:rPr>
          <w:rFonts w:ascii="Times New Roman" w:eastAsia="Times New Roman" w:hAnsi="Times New Roman" w:cs="Times New Roman"/>
          <w:sz w:val="24"/>
          <w:szCs w:val="24"/>
          <w:lang w:eastAsia="pt-BR"/>
        </w:rPr>
        <w:tab/>
      </w:r>
    </w:p>
    <w:p w:rsidR="00D701B6" w:rsidRPr="004939F3" w:rsidRDefault="00D701B6" w:rsidP="00D701B6">
      <w:pPr>
        <w:pStyle w:val="SemEspaamento"/>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t xml:space="preserve">O </w:t>
      </w:r>
      <w:r w:rsidRPr="004939F3">
        <w:rPr>
          <w:rFonts w:ascii="Times New Roman" w:eastAsia="Times New Roman" w:hAnsi="Times New Roman" w:cs="Times New Roman"/>
          <w:sz w:val="24"/>
          <w:szCs w:val="24"/>
          <w:lang w:eastAsia="pt-BR"/>
        </w:rPr>
        <w:t>Plano Municipal de Educação</w:t>
      </w:r>
      <w:r>
        <w:rPr>
          <w:rFonts w:ascii="Times New Roman" w:eastAsia="Times New Roman" w:hAnsi="Times New Roman" w:cs="Times New Roman"/>
          <w:sz w:val="24"/>
          <w:szCs w:val="24"/>
          <w:lang w:eastAsia="pt-BR"/>
        </w:rPr>
        <w:t xml:space="preserve"> é</w:t>
      </w:r>
      <w:r w:rsidRPr="004939F3">
        <w:rPr>
          <w:rFonts w:ascii="Times New Roman" w:eastAsia="Times New Roman" w:hAnsi="Times New Roman" w:cs="Times New Roman"/>
          <w:sz w:val="24"/>
          <w:szCs w:val="24"/>
          <w:lang w:eastAsia="pt-BR"/>
        </w:rPr>
        <w:t xml:space="preserve"> plano decenal</w:t>
      </w:r>
      <w:r>
        <w:rPr>
          <w:rFonts w:ascii="Times New Roman" w:eastAsia="Times New Roman" w:hAnsi="Times New Roman" w:cs="Times New Roman"/>
          <w:sz w:val="24"/>
          <w:szCs w:val="24"/>
          <w:lang w:eastAsia="pt-BR"/>
        </w:rPr>
        <w:t>, construído o</w:t>
      </w:r>
      <w:r w:rsidRPr="004939F3">
        <w:rPr>
          <w:rFonts w:ascii="Times New Roman" w:eastAsia="Times New Roman" w:hAnsi="Times New Roman" w:cs="Times New Roman"/>
          <w:sz w:val="24"/>
          <w:szCs w:val="24"/>
          <w:lang w:eastAsia="pt-BR"/>
        </w:rPr>
        <w:t>bedecendo ao princípio constitucional de gestão democrática do ensino público, preconizada na Constituição Federal Art. 206, Inciso VII</w:t>
      </w:r>
      <w:r>
        <w:rPr>
          <w:rFonts w:ascii="Times New Roman" w:eastAsia="Times New Roman" w:hAnsi="Times New Roman" w:cs="Times New Roman"/>
          <w:sz w:val="24"/>
          <w:szCs w:val="24"/>
          <w:lang w:eastAsia="pt-BR"/>
        </w:rPr>
        <w:t>. Foram observadas</w:t>
      </w:r>
      <w:r w:rsidRPr="004939F3">
        <w:rPr>
          <w:rFonts w:ascii="Times New Roman" w:eastAsia="Times New Roman" w:hAnsi="Times New Roman" w:cs="Times New Roman"/>
          <w:sz w:val="24"/>
          <w:szCs w:val="24"/>
          <w:lang w:eastAsia="pt-BR"/>
        </w:rPr>
        <w:t>a gestão democrática d</w:t>
      </w:r>
      <w:r>
        <w:rPr>
          <w:rFonts w:ascii="Times New Roman" w:eastAsia="Times New Roman" w:hAnsi="Times New Roman" w:cs="Times New Roman"/>
          <w:sz w:val="24"/>
          <w:szCs w:val="24"/>
          <w:lang w:eastAsia="pt-BR"/>
        </w:rPr>
        <w:t>o</w:t>
      </w:r>
      <w:r w:rsidRPr="004939F3">
        <w:rPr>
          <w:rFonts w:ascii="Times New Roman" w:eastAsia="Times New Roman" w:hAnsi="Times New Roman" w:cs="Times New Roman"/>
          <w:sz w:val="24"/>
          <w:szCs w:val="24"/>
          <w:lang w:eastAsia="pt-BR"/>
        </w:rPr>
        <w:t xml:space="preserve"> ensino e da educação, a garantia </w:t>
      </w:r>
      <w:r>
        <w:rPr>
          <w:rFonts w:ascii="Times New Roman" w:eastAsia="Times New Roman" w:hAnsi="Times New Roman" w:cs="Times New Roman"/>
          <w:sz w:val="24"/>
          <w:szCs w:val="24"/>
          <w:lang w:eastAsia="pt-BR"/>
        </w:rPr>
        <w:t>dos</w:t>
      </w:r>
      <w:r w:rsidRPr="004939F3">
        <w:rPr>
          <w:rFonts w:ascii="Times New Roman" w:eastAsia="Times New Roman" w:hAnsi="Times New Roman" w:cs="Times New Roman"/>
          <w:sz w:val="24"/>
          <w:szCs w:val="24"/>
          <w:lang w:eastAsia="pt-BR"/>
        </w:rPr>
        <w:t xml:space="preserve"> princípios d</w:t>
      </w:r>
      <w:r>
        <w:rPr>
          <w:rFonts w:ascii="Times New Roman" w:eastAsia="Times New Roman" w:hAnsi="Times New Roman" w:cs="Times New Roman"/>
          <w:sz w:val="24"/>
          <w:szCs w:val="24"/>
          <w:lang w:eastAsia="pt-BR"/>
        </w:rPr>
        <w:t>a</w:t>
      </w:r>
      <w:r w:rsidRPr="004939F3">
        <w:rPr>
          <w:rFonts w:ascii="Times New Roman" w:eastAsia="Times New Roman" w:hAnsi="Times New Roman" w:cs="Times New Roman"/>
          <w:sz w:val="24"/>
          <w:szCs w:val="24"/>
          <w:lang w:eastAsia="pt-BR"/>
        </w:rPr>
        <w:t xml:space="preserve"> transparência e </w:t>
      </w:r>
      <w:r>
        <w:rPr>
          <w:rFonts w:ascii="Times New Roman" w:eastAsia="Times New Roman" w:hAnsi="Times New Roman" w:cs="Times New Roman"/>
          <w:sz w:val="24"/>
          <w:szCs w:val="24"/>
          <w:lang w:eastAsia="pt-BR"/>
        </w:rPr>
        <w:t xml:space="preserve">da </w:t>
      </w:r>
      <w:r w:rsidRPr="004939F3">
        <w:rPr>
          <w:rFonts w:ascii="Times New Roman" w:eastAsia="Times New Roman" w:hAnsi="Times New Roman" w:cs="Times New Roman"/>
          <w:sz w:val="24"/>
          <w:szCs w:val="24"/>
          <w:lang w:eastAsia="pt-BR"/>
        </w:rPr>
        <w:t>impessoalidade, a autonomia e a participação, a liderança e o trabalho coletivo, a representatividade e a competência</w:t>
      </w:r>
      <w:r>
        <w:rPr>
          <w:rFonts w:ascii="Times New Roman" w:eastAsia="Times New Roman" w:hAnsi="Times New Roman" w:cs="Times New Roman"/>
          <w:sz w:val="24"/>
          <w:szCs w:val="24"/>
          <w:lang w:eastAsia="pt-BR"/>
        </w:rPr>
        <w:t xml:space="preserve">. </w:t>
      </w:r>
      <w:r w:rsidRPr="004939F3">
        <w:rPr>
          <w:rFonts w:ascii="Times New Roman" w:eastAsia="Times New Roman" w:hAnsi="Times New Roman" w:cs="Times New Roman"/>
          <w:sz w:val="24"/>
          <w:szCs w:val="24"/>
          <w:lang w:eastAsia="pt-BR"/>
        </w:rPr>
        <w:t>Este processo de construção coletiva, com a demonstração de um forte espírito democrático, nos enche de esperança e nos aponta para um caminho em que a educação é alicerce para o desenvolvimento de uma sociedade plena.</w:t>
      </w:r>
    </w:p>
    <w:p w:rsidR="00D701B6" w:rsidRDefault="00D701B6" w:rsidP="00D701B6">
      <w:pPr>
        <w:pStyle w:val="SemEspaamento"/>
        <w:spacing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Pr="004939F3">
        <w:rPr>
          <w:rFonts w:ascii="Times New Roman" w:eastAsia="Times New Roman" w:hAnsi="Times New Roman" w:cs="Times New Roman"/>
          <w:sz w:val="24"/>
          <w:szCs w:val="24"/>
          <w:lang w:eastAsia="pt-BR"/>
        </w:rPr>
        <w:t>O PME preconiza o que está posto no</w:t>
      </w:r>
      <w:r>
        <w:rPr>
          <w:rFonts w:ascii="Times New Roman" w:eastAsia="Times New Roman" w:hAnsi="Times New Roman" w:cs="Times New Roman"/>
          <w:sz w:val="24"/>
          <w:szCs w:val="24"/>
          <w:lang w:eastAsia="pt-BR"/>
        </w:rPr>
        <w:t>s</w:t>
      </w:r>
      <w:r w:rsidRPr="004939F3">
        <w:rPr>
          <w:rFonts w:ascii="Times New Roman" w:eastAsia="Times New Roman" w:hAnsi="Times New Roman" w:cs="Times New Roman"/>
          <w:sz w:val="24"/>
          <w:szCs w:val="24"/>
          <w:lang w:eastAsia="pt-BR"/>
        </w:rPr>
        <w:t xml:space="preserve"> Plano</w:t>
      </w:r>
      <w:r>
        <w:rPr>
          <w:rFonts w:ascii="Times New Roman" w:eastAsia="Times New Roman" w:hAnsi="Times New Roman" w:cs="Times New Roman"/>
          <w:sz w:val="24"/>
          <w:szCs w:val="24"/>
          <w:lang w:eastAsia="pt-BR"/>
        </w:rPr>
        <w:t>s</w:t>
      </w:r>
      <w:r w:rsidRPr="004939F3">
        <w:rPr>
          <w:rFonts w:ascii="Times New Roman" w:eastAsia="Times New Roman" w:hAnsi="Times New Roman" w:cs="Times New Roman"/>
          <w:sz w:val="24"/>
          <w:szCs w:val="24"/>
          <w:lang w:eastAsia="pt-BR"/>
        </w:rPr>
        <w:t xml:space="preserve"> Nacional </w:t>
      </w:r>
      <w:r>
        <w:rPr>
          <w:rFonts w:ascii="Times New Roman" w:eastAsia="Times New Roman" w:hAnsi="Times New Roman" w:cs="Times New Roman"/>
          <w:sz w:val="24"/>
          <w:szCs w:val="24"/>
          <w:lang w:eastAsia="pt-BR"/>
        </w:rPr>
        <w:t xml:space="preserve">e Estadual </w:t>
      </w:r>
      <w:r w:rsidRPr="004939F3">
        <w:rPr>
          <w:rFonts w:ascii="Times New Roman" w:eastAsia="Times New Roman" w:hAnsi="Times New Roman" w:cs="Times New Roman"/>
          <w:sz w:val="24"/>
          <w:szCs w:val="24"/>
          <w:lang w:eastAsia="pt-BR"/>
        </w:rPr>
        <w:t xml:space="preserve">de Educação. De forma resumida, os principais aspectos norteadores abordados são: a universalização, a qualidade do ensino, a formação e valorização dos profissionais, a democratização da gestão e o financiamento da educação. </w:t>
      </w:r>
    </w:p>
    <w:p w:rsidR="00D701B6" w:rsidRPr="004939F3" w:rsidRDefault="00D701B6" w:rsidP="00D701B6">
      <w:pPr>
        <w:pStyle w:val="SemEspaamento"/>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t-BR"/>
        </w:rPr>
        <w:tab/>
      </w:r>
      <w:r w:rsidRPr="004939F3">
        <w:rPr>
          <w:rFonts w:ascii="Times New Roman" w:eastAsia="Times New Roman" w:hAnsi="Times New Roman" w:cs="Times New Roman"/>
          <w:sz w:val="24"/>
          <w:szCs w:val="24"/>
          <w:lang w:eastAsia="pt-BR"/>
        </w:rPr>
        <w:t xml:space="preserve">Esperamos que o Plano Municipal de Educação de </w:t>
      </w:r>
      <w:r>
        <w:rPr>
          <w:rFonts w:ascii="Times New Roman" w:eastAsia="Times New Roman" w:hAnsi="Times New Roman" w:cs="Times New Roman"/>
          <w:sz w:val="24"/>
          <w:szCs w:val="24"/>
          <w:lang w:eastAsia="pt-BR"/>
        </w:rPr>
        <w:t>Nova Xavantina</w:t>
      </w:r>
      <w:r w:rsidRPr="004939F3">
        <w:rPr>
          <w:rFonts w:ascii="Times New Roman" w:eastAsia="Times New Roman" w:hAnsi="Times New Roman" w:cs="Times New Roman"/>
          <w:sz w:val="24"/>
          <w:szCs w:val="24"/>
          <w:lang w:eastAsia="pt-BR"/>
        </w:rPr>
        <w:t xml:space="preserve"> aponte para uma Educação Plena, que contribua para a formação de cidadãos, com uma nova visão de mundo, em condições para interagir na contemporaneidade de forma construtiva, solidária, participativa e sustentável.</w:t>
      </w:r>
    </w:p>
    <w:p w:rsidR="00D701B6"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Default="00D701B6" w:rsidP="00D701B6">
      <w:pPr>
        <w:spacing w:line="360" w:lineRule="auto"/>
        <w:rPr>
          <w:b/>
          <w:sz w:val="24"/>
          <w:szCs w:val="24"/>
        </w:rPr>
      </w:pPr>
      <w:r w:rsidRPr="00B26536">
        <w:rPr>
          <w:b/>
          <w:sz w:val="24"/>
          <w:szCs w:val="24"/>
        </w:rPr>
        <w:t xml:space="preserve">1 Planejamento da </w:t>
      </w:r>
      <w:r>
        <w:rPr>
          <w:b/>
          <w:sz w:val="24"/>
          <w:szCs w:val="24"/>
        </w:rPr>
        <w:t>Educação Básica</w:t>
      </w:r>
    </w:p>
    <w:p w:rsidR="00D701B6" w:rsidRPr="001D55CE" w:rsidRDefault="00D701B6" w:rsidP="00D701B6">
      <w:pPr>
        <w:spacing w:line="360" w:lineRule="auto"/>
        <w:rPr>
          <w:b/>
          <w:sz w:val="24"/>
          <w:szCs w:val="24"/>
        </w:rPr>
      </w:pPr>
    </w:p>
    <w:p w:rsidR="00D701B6" w:rsidRPr="000C5DA6" w:rsidRDefault="00D701B6" w:rsidP="00D701B6">
      <w:pPr>
        <w:spacing w:line="360" w:lineRule="auto"/>
        <w:ind w:firstLine="708"/>
        <w:rPr>
          <w:sz w:val="24"/>
          <w:szCs w:val="24"/>
        </w:rPr>
      </w:pPr>
      <w:r w:rsidRPr="000C5DA6">
        <w:rPr>
          <w:sz w:val="24"/>
          <w:szCs w:val="24"/>
        </w:rPr>
        <w:t xml:space="preserve">O planejamento da secretaria implica estabelecer objetivos e metas para produzir decisões e ações fundamentais com foco no futuro. Projetar o futuro exige um planejamento que venha de um </w:t>
      </w:r>
      <w:r w:rsidRPr="000C5DA6">
        <w:rPr>
          <w:sz w:val="24"/>
          <w:szCs w:val="24"/>
        </w:rPr>
        <w:lastRenderedPageBreak/>
        <w:t>diagnóstico atual além do estabelecimento de estratégias que venham intervir no presente e na tomada de decisões que assegurem o fim maior da Educação: o acesso</w:t>
      </w:r>
      <w:r>
        <w:rPr>
          <w:sz w:val="24"/>
          <w:szCs w:val="24"/>
        </w:rPr>
        <w:t>,</w:t>
      </w:r>
      <w:r w:rsidRPr="000C5DA6">
        <w:rPr>
          <w:sz w:val="24"/>
          <w:szCs w:val="24"/>
        </w:rPr>
        <w:t xml:space="preserve"> a permanência e </w:t>
      </w:r>
      <w:r>
        <w:rPr>
          <w:sz w:val="24"/>
          <w:szCs w:val="24"/>
        </w:rPr>
        <w:t xml:space="preserve">a </w:t>
      </w:r>
      <w:r w:rsidRPr="000C5DA6">
        <w:rPr>
          <w:sz w:val="24"/>
          <w:szCs w:val="24"/>
        </w:rPr>
        <w:t xml:space="preserve">aprendizagem de todas as crianças </w:t>
      </w:r>
      <w:r>
        <w:rPr>
          <w:sz w:val="24"/>
          <w:szCs w:val="24"/>
        </w:rPr>
        <w:t xml:space="preserve">e jovens </w:t>
      </w:r>
      <w:r w:rsidRPr="000C5DA6">
        <w:rPr>
          <w:sz w:val="24"/>
          <w:szCs w:val="24"/>
        </w:rPr>
        <w:t>da sua rede de ensino do território municipal.</w:t>
      </w:r>
    </w:p>
    <w:p w:rsidR="00D701B6" w:rsidRPr="001D55CE" w:rsidRDefault="00D701B6" w:rsidP="00D701B6">
      <w:pPr>
        <w:spacing w:line="360" w:lineRule="auto"/>
        <w:rPr>
          <w:sz w:val="24"/>
          <w:szCs w:val="24"/>
        </w:rPr>
      </w:pPr>
    </w:p>
    <w:p w:rsidR="00D701B6" w:rsidRDefault="00D701B6" w:rsidP="00D701B6">
      <w:pPr>
        <w:spacing w:line="360" w:lineRule="auto"/>
        <w:rPr>
          <w:b/>
          <w:sz w:val="24"/>
          <w:szCs w:val="24"/>
        </w:rPr>
      </w:pPr>
      <w:r w:rsidRPr="001D55CE">
        <w:rPr>
          <w:b/>
          <w:sz w:val="24"/>
          <w:szCs w:val="24"/>
        </w:rPr>
        <w:t>1</w:t>
      </w:r>
      <w:r>
        <w:rPr>
          <w:b/>
          <w:sz w:val="24"/>
          <w:szCs w:val="24"/>
        </w:rPr>
        <w:t>.1Educação Infantil</w:t>
      </w:r>
    </w:p>
    <w:p w:rsidR="00D701B6" w:rsidRPr="001D55CE" w:rsidRDefault="00D701B6" w:rsidP="00D701B6">
      <w:pPr>
        <w:spacing w:line="360" w:lineRule="auto"/>
        <w:rPr>
          <w:sz w:val="24"/>
          <w:szCs w:val="24"/>
        </w:rPr>
      </w:pPr>
    </w:p>
    <w:p w:rsidR="00D701B6" w:rsidRPr="001D55CE" w:rsidRDefault="00D701B6" w:rsidP="00D701B6">
      <w:pPr>
        <w:spacing w:line="360" w:lineRule="auto"/>
        <w:rPr>
          <w:b/>
          <w:sz w:val="24"/>
          <w:szCs w:val="24"/>
        </w:rPr>
      </w:pPr>
      <w:r>
        <w:rPr>
          <w:b/>
          <w:sz w:val="24"/>
          <w:szCs w:val="24"/>
        </w:rPr>
        <w:t>1.1.1 Meta 1</w:t>
      </w:r>
    </w:p>
    <w:p w:rsidR="00D701B6" w:rsidRPr="001D55CE" w:rsidRDefault="00D701B6" w:rsidP="00D701B6">
      <w:pPr>
        <w:spacing w:line="360" w:lineRule="auto"/>
        <w:ind w:firstLine="709"/>
        <w:rPr>
          <w:sz w:val="24"/>
          <w:szCs w:val="24"/>
        </w:rPr>
      </w:pPr>
      <w:r w:rsidRPr="001D55CE">
        <w:rPr>
          <w:sz w:val="24"/>
          <w:szCs w:val="24"/>
        </w:rPr>
        <w:t xml:space="preserve">Universalizar, até 2016, a </w:t>
      </w:r>
      <w:r>
        <w:rPr>
          <w:sz w:val="24"/>
          <w:szCs w:val="24"/>
        </w:rPr>
        <w:t>Educação Infantil</w:t>
      </w:r>
      <w:r w:rsidRPr="001D55CE">
        <w:rPr>
          <w:sz w:val="24"/>
          <w:szCs w:val="24"/>
        </w:rPr>
        <w:t xml:space="preserve"> na pré-escola para as crianças de 4 (quatro) a 5 (cinco) anos de idade e ampliar a oferta de </w:t>
      </w:r>
      <w:r>
        <w:rPr>
          <w:sz w:val="24"/>
          <w:szCs w:val="24"/>
        </w:rPr>
        <w:t>Educação Infantil</w:t>
      </w:r>
      <w:r w:rsidRPr="001D55CE">
        <w:rPr>
          <w:sz w:val="24"/>
          <w:szCs w:val="24"/>
        </w:rPr>
        <w:t xml:space="preserve"> em creches, de forma a atender, no mínimo, 50% (cinquenta por cento) das crianças de até 3 (três) anos até o final da vigência deste PME.</w:t>
      </w:r>
    </w:p>
    <w:p w:rsidR="00D701B6" w:rsidRDefault="00D701B6" w:rsidP="00D701B6">
      <w:pPr>
        <w:spacing w:line="360" w:lineRule="auto"/>
        <w:jc w:val="center"/>
        <w:rPr>
          <w:sz w:val="24"/>
          <w:szCs w:val="24"/>
        </w:rPr>
      </w:pPr>
    </w:p>
    <w:p w:rsidR="00D701B6" w:rsidRPr="003E7BB9" w:rsidRDefault="00D701B6" w:rsidP="00D701B6">
      <w:pPr>
        <w:pStyle w:val="SemEspaamento"/>
        <w:rPr>
          <w:rFonts w:ascii="Times New Roman" w:hAnsi="Times New Roman" w:cs="Times New Roman"/>
          <w:sz w:val="24"/>
          <w:szCs w:val="24"/>
        </w:rPr>
      </w:pPr>
      <w:r>
        <w:rPr>
          <w:rFonts w:ascii="Times New Roman" w:hAnsi="Times New Roman" w:cs="Times New Roman"/>
          <w:b/>
          <w:sz w:val="24"/>
          <w:szCs w:val="24"/>
        </w:rPr>
        <w:t xml:space="preserve">Figura 01 – </w:t>
      </w:r>
      <w:r w:rsidRPr="003E7BB9">
        <w:rPr>
          <w:rFonts w:ascii="Times New Roman" w:hAnsi="Times New Roman" w:cs="Times New Roman"/>
          <w:sz w:val="24"/>
          <w:szCs w:val="24"/>
        </w:rPr>
        <w:t>Indicadores da Meta 01 para Educação Infantil em Nova Xavantina-MT.</w:t>
      </w:r>
    </w:p>
    <w:p w:rsidR="00D701B6" w:rsidRPr="001D55CE" w:rsidRDefault="00D701B6" w:rsidP="00D701B6">
      <w:pPr>
        <w:spacing w:line="360" w:lineRule="auto"/>
        <w:rPr>
          <w:sz w:val="24"/>
          <w:szCs w:val="24"/>
        </w:rPr>
      </w:pPr>
      <w:r>
        <w:rPr>
          <w:noProof/>
          <w:sz w:val="24"/>
          <w:szCs w:val="24"/>
        </w:rPr>
        <w:drawing>
          <wp:inline distT="0" distB="0" distL="0" distR="0">
            <wp:extent cx="2625587" cy="2192784"/>
            <wp:effectExtent l="19050" t="19050" r="22363" b="17016"/>
            <wp:docPr id="41" name="Imagem 1" descr="C:\Users\Carla\Pictures\PME\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la\Pictures\PME\G 1.png"/>
                    <pic:cNvPicPr>
                      <a:picLocks noChangeAspect="1" noChangeArrowheads="1"/>
                    </pic:cNvPicPr>
                  </pic:nvPicPr>
                  <pic:blipFill>
                    <a:blip r:embed="rId20"/>
                    <a:srcRect/>
                    <a:stretch>
                      <a:fillRect/>
                    </a:stretch>
                  </pic:blipFill>
                  <pic:spPr bwMode="auto">
                    <a:xfrm>
                      <a:off x="0" y="0"/>
                      <a:ext cx="2626458" cy="2193511"/>
                    </a:xfrm>
                    <a:prstGeom prst="rect">
                      <a:avLst/>
                    </a:prstGeom>
                    <a:noFill/>
                    <a:ln w="9525">
                      <a:solidFill>
                        <a:schemeClr val="tx1"/>
                      </a:solidFill>
                      <a:miter lim="800000"/>
                      <a:headEnd/>
                      <a:tailEnd/>
                    </a:ln>
                  </pic:spPr>
                </pic:pic>
              </a:graphicData>
            </a:graphic>
          </wp:inline>
        </w:drawing>
      </w:r>
      <w:r>
        <w:rPr>
          <w:noProof/>
          <w:sz w:val="24"/>
          <w:szCs w:val="24"/>
        </w:rPr>
        <w:drawing>
          <wp:inline distT="0" distB="0" distL="0" distR="0">
            <wp:extent cx="2628735" cy="2209672"/>
            <wp:effectExtent l="19050" t="19050" r="19215" b="19178"/>
            <wp:docPr id="2" name="Imagem 2" descr="C:\Users\Carla\Pictures\PME\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la\Pictures\PME\G 2.png"/>
                    <pic:cNvPicPr>
                      <a:picLocks noChangeAspect="1" noChangeArrowheads="1"/>
                    </pic:cNvPicPr>
                  </pic:nvPicPr>
                  <pic:blipFill>
                    <a:blip r:embed="rId21"/>
                    <a:srcRect/>
                    <a:stretch>
                      <a:fillRect/>
                    </a:stretch>
                  </pic:blipFill>
                  <pic:spPr bwMode="auto">
                    <a:xfrm>
                      <a:off x="0" y="0"/>
                      <a:ext cx="2641616" cy="2220500"/>
                    </a:xfrm>
                    <a:prstGeom prst="rect">
                      <a:avLst/>
                    </a:prstGeom>
                    <a:noFill/>
                    <a:ln w="9525">
                      <a:solidFill>
                        <a:schemeClr val="tx1"/>
                      </a:solidFill>
                      <a:miter lim="800000"/>
                      <a:headEnd/>
                      <a:tailEnd/>
                    </a:ln>
                  </pic:spPr>
                </pic:pic>
              </a:graphicData>
            </a:graphic>
          </wp:inline>
        </w:drawing>
      </w:r>
    </w:p>
    <w:tbl>
      <w:tblPr>
        <w:tblW w:w="0" w:type="auto"/>
        <w:jc w:val="center"/>
        <w:tblLook w:val="04A0"/>
      </w:tblPr>
      <w:tblGrid>
        <w:gridCol w:w="4463"/>
        <w:gridCol w:w="4464"/>
      </w:tblGrid>
      <w:tr w:rsidR="00D701B6" w:rsidTr="00D701B6">
        <w:trPr>
          <w:jc w:val="center"/>
        </w:trPr>
        <w:tc>
          <w:tcPr>
            <w:tcW w:w="4463" w:type="dxa"/>
          </w:tcPr>
          <w:p w:rsidR="00D701B6" w:rsidRDefault="00D701B6" w:rsidP="00D701B6">
            <w:pPr>
              <w:spacing w:line="360" w:lineRule="auto"/>
              <w:jc w:val="center"/>
              <w:rPr>
                <w:b/>
                <w:sz w:val="24"/>
                <w:szCs w:val="24"/>
              </w:rPr>
            </w:pPr>
            <w:r w:rsidRPr="00102D98">
              <w:rPr>
                <w:b/>
                <w:sz w:val="24"/>
                <w:szCs w:val="24"/>
              </w:rPr>
              <w:t>Indicador 1-A</w:t>
            </w:r>
            <w:r>
              <w:rPr>
                <w:b/>
                <w:sz w:val="24"/>
                <w:szCs w:val="24"/>
              </w:rPr>
              <w:t xml:space="preserve"> – 4 e 5 anos</w:t>
            </w:r>
          </w:p>
        </w:tc>
        <w:tc>
          <w:tcPr>
            <w:tcW w:w="4464" w:type="dxa"/>
          </w:tcPr>
          <w:p w:rsidR="00D701B6" w:rsidRDefault="00D701B6" w:rsidP="00D701B6">
            <w:pPr>
              <w:spacing w:line="360" w:lineRule="auto"/>
              <w:jc w:val="center"/>
              <w:rPr>
                <w:b/>
                <w:sz w:val="24"/>
                <w:szCs w:val="24"/>
              </w:rPr>
            </w:pPr>
            <w:r w:rsidRPr="00102D98">
              <w:rPr>
                <w:b/>
                <w:sz w:val="24"/>
                <w:szCs w:val="24"/>
              </w:rPr>
              <w:t>Indicador 1-B</w:t>
            </w:r>
            <w:r>
              <w:rPr>
                <w:b/>
                <w:sz w:val="24"/>
                <w:szCs w:val="24"/>
              </w:rPr>
              <w:t xml:space="preserve"> – 0 a 3 anos</w:t>
            </w:r>
          </w:p>
        </w:tc>
      </w:tr>
    </w:tbl>
    <w:p w:rsidR="00D701B6" w:rsidRPr="001D55CE" w:rsidRDefault="00D701B6" w:rsidP="00D701B6">
      <w:pPr>
        <w:spacing w:line="360" w:lineRule="auto"/>
        <w:jc w:val="center"/>
        <w:rPr>
          <w:sz w:val="24"/>
          <w:szCs w:val="24"/>
        </w:rPr>
      </w:pPr>
    </w:p>
    <w:p w:rsidR="00D701B6" w:rsidRPr="001D55CE" w:rsidRDefault="00D701B6" w:rsidP="00D701B6">
      <w:pPr>
        <w:spacing w:line="360" w:lineRule="auto"/>
        <w:ind w:firstLine="709"/>
        <w:rPr>
          <w:sz w:val="24"/>
          <w:szCs w:val="24"/>
        </w:rPr>
      </w:pPr>
      <w:r w:rsidRPr="001D55CE">
        <w:rPr>
          <w:sz w:val="24"/>
          <w:szCs w:val="24"/>
        </w:rPr>
        <w:t xml:space="preserve">O atendimento em creches e pré-escolas como direito social das crianças se afirma na Constituição de 1988, com o reconhecimento da </w:t>
      </w:r>
      <w:r>
        <w:rPr>
          <w:sz w:val="24"/>
          <w:szCs w:val="24"/>
        </w:rPr>
        <w:t>Educação Infantil</w:t>
      </w:r>
      <w:r w:rsidRPr="001D55CE">
        <w:rPr>
          <w:sz w:val="24"/>
          <w:szCs w:val="24"/>
        </w:rPr>
        <w:t xml:space="preserve"> como dever do Estado. O processo que resultou nessa conquista teve ampla participação dos movimentos comunitários, de mulheres, de trabalhadores, de redemocratização do país, além, evidentemente, das lutas dos próprios profissionais da educação.</w:t>
      </w:r>
    </w:p>
    <w:p w:rsidR="00D701B6" w:rsidRPr="001D55CE" w:rsidRDefault="00D701B6" w:rsidP="00D701B6">
      <w:pPr>
        <w:spacing w:line="360" w:lineRule="auto"/>
        <w:ind w:firstLine="709"/>
        <w:rPr>
          <w:sz w:val="24"/>
          <w:szCs w:val="24"/>
        </w:rPr>
      </w:pPr>
      <w:r w:rsidRPr="001D55CE">
        <w:rPr>
          <w:sz w:val="24"/>
          <w:szCs w:val="24"/>
        </w:rPr>
        <w:t xml:space="preserve">Primeira etapa da </w:t>
      </w:r>
      <w:r>
        <w:rPr>
          <w:sz w:val="24"/>
          <w:szCs w:val="24"/>
        </w:rPr>
        <w:t>Educação Básica</w:t>
      </w:r>
      <w:r w:rsidRPr="001D55CE">
        <w:rPr>
          <w:sz w:val="24"/>
          <w:szCs w:val="24"/>
        </w:rPr>
        <w:t xml:space="preserve">, oferecida em creches e pré-escolas, às quais se caracterizam como espaços institucionais não domésticos que constituem estabelecimentos educacionais públicos ou privados que educam e cuidam de crianças de 0 a 5 anos de idade no </w:t>
      </w:r>
      <w:r w:rsidRPr="001D55CE">
        <w:rPr>
          <w:sz w:val="24"/>
          <w:szCs w:val="24"/>
        </w:rPr>
        <w:lastRenderedPageBreak/>
        <w:t>período diurno, em jornada integral ou parcial, regulados e supervisionados por órgão competente do sistema de ensino e submetidos a controle social.</w:t>
      </w:r>
    </w:p>
    <w:p w:rsidR="00D701B6" w:rsidRPr="001D55CE" w:rsidRDefault="00D701B6" w:rsidP="00D701B6">
      <w:pPr>
        <w:spacing w:line="360" w:lineRule="auto"/>
        <w:ind w:firstLine="709"/>
        <w:rPr>
          <w:sz w:val="24"/>
          <w:szCs w:val="24"/>
        </w:rPr>
      </w:pPr>
      <w:r w:rsidRPr="001D55CE">
        <w:rPr>
          <w:sz w:val="24"/>
          <w:szCs w:val="24"/>
        </w:rPr>
        <w:t>A criança é o sujeito histórico e de direitos que, nas interações, relações e práticas cotidianas que vivencia, constrói sua identidade pessoal e coletiva, brinca, imagina, fantasia, deseja, aprende, observa, experimenta, narra, questiona e constrói sentidos sobre a natureza e a sociedade, produzindo cultura.</w:t>
      </w:r>
    </w:p>
    <w:p w:rsidR="00D701B6" w:rsidRPr="001D55CE" w:rsidRDefault="00D701B6" w:rsidP="00D701B6">
      <w:pPr>
        <w:spacing w:line="360" w:lineRule="auto"/>
        <w:ind w:firstLine="709"/>
        <w:rPr>
          <w:sz w:val="24"/>
          <w:szCs w:val="24"/>
        </w:rPr>
      </w:pPr>
      <w:r w:rsidRPr="001D55CE">
        <w:rPr>
          <w:sz w:val="24"/>
          <w:szCs w:val="24"/>
        </w:rPr>
        <w:t>O currículo é um conjunto de práticas que buscam articular as experiências e os saberes das crianças com os conhecimentos que fazem parte do patrimônio cultural, artístico, ambiental, científico e tecnológico, de modo a promover o desenvolvimento integral de crianças de 0 a 5 anos de idade.</w:t>
      </w:r>
    </w:p>
    <w:p w:rsidR="00D701B6" w:rsidRPr="001D55CE" w:rsidRDefault="00D701B6" w:rsidP="00D701B6">
      <w:pPr>
        <w:spacing w:line="360" w:lineRule="auto"/>
        <w:ind w:firstLine="709"/>
        <w:rPr>
          <w:sz w:val="24"/>
          <w:szCs w:val="24"/>
        </w:rPr>
      </w:pPr>
      <w:r w:rsidRPr="001D55CE">
        <w:rPr>
          <w:sz w:val="24"/>
          <w:szCs w:val="24"/>
        </w:rPr>
        <w:t xml:space="preserve">É obrigatória a matrícula na </w:t>
      </w:r>
      <w:r>
        <w:rPr>
          <w:sz w:val="24"/>
          <w:szCs w:val="24"/>
        </w:rPr>
        <w:t>Educação Infantil</w:t>
      </w:r>
      <w:r w:rsidRPr="001D55CE">
        <w:rPr>
          <w:sz w:val="24"/>
          <w:szCs w:val="24"/>
        </w:rPr>
        <w:t xml:space="preserve"> de crianças que completam 4 ou 5 anos até o dia 31 de março do ano em que ocorrer a matrícula. As crianças que completam 6 anos após o dia 31 de março devem ser matriculadas n</w:t>
      </w:r>
      <w:r>
        <w:rPr>
          <w:sz w:val="24"/>
          <w:szCs w:val="24"/>
        </w:rPr>
        <w:t>oEnsino Fundamental.</w:t>
      </w:r>
    </w:p>
    <w:p w:rsidR="00D701B6" w:rsidRPr="001D55CE" w:rsidRDefault="00D701B6" w:rsidP="00D701B6">
      <w:pPr>
        <w:spacing w:line="360" w:lineRule="auto"/>
        <w:ind w:firstLine="709"/>
        <w:rPr>
          <w:sz w:val="24"/>
          <w:szCs w:val="24"/>
        </w:rPr>
      </w:pPr>
      <w:r w:rsidRPr="001D55CE">
        <w:rPr>
          <w:sz w:val="24"/>
          <w:szCs w:val="24"/>
        </w:rPr>
        <w:t xml:space="preserve">A frequência na </w:t>
      </w:r>
      <w:r>
        <w:rPr>
          <w:sz w:val="24"/>
          <w:szCs w:val="24"/>
        </w:rPr>
        <w:t>Educação Infantil</w:t>
      </w:r>
      <w:r w:rsidRPr="001D55CE">
        <w:rPr>
          <w:sz w:val="24"/>
          <w:szCs w:val="24"/>
        </w:rPr>
        <w:t xml:space="preserve"> não é pré-requisito para a matrícula no </w:t>
      </w:r>
      <w:r>
        <w:rPr>
          <w:sz w:val="24"/>
          <w:szCs w:val="24"/>
        </w:rPr>
        <w:t>Ensino Fundamental</w:t>
      </w:r>
      <w:r w:rsidRPr="001D55CE">
        <w:rPr>
          <w:sz w:val="24"/>
          <w:szCs w:val="24"/>
        </w:rPr>
        <w:t>. As vagas em creches e pré-escolas devem ser oferecidas próximas às residências das crianças.</w:t>
      </w:r>
    </w:p>
    <w:p w:rsidR="00D701B6" w:rsidRPr="001D55CE" w:rsidRDefault="00D701B6" w:rsidP="00D701B6">
      <w:pPr>
        <w:spacing w:line="360" w:lineRule="auto"/>
        <w:ind w:firstLine="709"/>
        <w:rPr>
          <w:sz w:val="24"/>
          <w:szCs w:val="24"/>
        </w:rPr>
      </w:pPr>
      <w:r w:rsidRPr="001D55CE">
        <w:rPr>
          <w:sz w:val="24"/>
          <w:szCs w:val="24"/>
        </w:rPr>
        <w:t xml:space="preserve">É considerada </w:t>
      </w:r>
      <w:r>
        <w:rPr>
          <w:sz w:val="24"/>
          <w:szCs w:val="24"/>
        </w:rPr>
        <w:t>Educação Infantil</w:t>
      </w:r>
      <w:r w:rsidRPr="001D55CE">
        <w:rPr>
          <w:sz w:val="24"/>
          <w:szCs w:val="24"/>
        </w:rPr>
        <w:t xml:space="preserve"> em tempo parcial, a jornada de, no mínimo, quatro horas diárias e, em tempo integral, a jornada com duração igual ou superior a sete horas diárias, compreendendo o tempo total que a criança permanece na instituição.</w:t>
      </w:r>
    </w:p>
    <w:p w:rsidR="00D701B6" w:rsidRPr="001D55CE" w:rsidRDefault="00D701B6" w:rsidP="00D701B6">
      <w:pPr>
        <w:spacing w:line="360" w:lineRule="auto"/>
        <w:ind w:firstLine="709"/>
        <w:rPr>
          <w:sz w:val="24"/>
          <w:szCs w:val="24"/>
        </w:rPr>
      </w:pPr>
      <w:r w:rsidRPr="001D55CE">
        <w:rPr>
          <w:sz w:val="24"/>
          <w:szCs w:val="24"/>
        </w:rPr>
        <w:t xml:space="preserve">A proposta pedagógica das instituições de </w:t>
      </w:r>
      <w:r>
        <w:rPr>
          <w:sz w:val="24"/>
          <w:szCs w:val="24"/>
        </w:rPr>
        <w:t>Educação Infantil</w:t>
      </w:r>
      <w:r w:rsidRPr="001D55CE">
        <w:rPr>
          <w:sz w:val="24"/>
          <w:szCs w:val="24"/>
        </w:rPr>
        <w:t xml:space="preserve"> deve ter como obje</w:t>
      </w:r>
      <w:r>
        <w:rPr>
          <w:sz w:val="24"/>
          <w:szCs w:val="24"/>
        </w:rPr>
        <w:t>tivo garantir à criança acesso à</w:t>
      </w:r>
      <w:r w:rsidRPr="001D55CE">
        <w:rPr>
          <w:sz w:val="24"/>
          <w:szCs w:val="24"/>
        </w:rPr>
        <w:t xml:space="preserve"> processos de apropriação, renovação e articulação de conhecimentos e aprendizagens de diferentes linguagens, assim como o direito à proteção, à saúde, à liberdade, à confiança, ao respeito, à dignidade, à brincadeira, à convivência e à interação com outras crianças.</w:t>
      </w:r>
    </w:p>
    <w:p w:rsidR="00D701B6" w:rsidRPr="004D28F9" w:rsidRDefault="00D701B6" w:rsidP="00D701B6">
      <w:pPr>
        <w:spacing w:line="360" w:lineRule="auto"/>
        <w:ind w:firstLine="709"/>
        <w:rPr>
          <w:sz w:val="24"/>
          <w:szCs w:val="24"/>
        </w:rPr>
      </w:pPr>
      <w:r w:rsidRPr="004D28F9">
        <w:rPr>
          <w:sz w:val="24"/>
          <w:szCs w:val="24"/>
        </w:rPr>
        <w:t xml:space="preserve">As propostas pedagógicas das instituições de </w:t>
      </w:r>
      <w:r>
        <w:rPr>
          <w:sz w:val="24"/>
          <w:szCs w:val="24"/>
        </w:rPr>
        <w:t>Educação Infantil</w:t>
      </w:r>
      <w:r w:rsidRPr="004D28F9">
        <w:rPr>
          <w:sz w:val="24"/>
          <w:szCs w:val="24"/>
        </w:rPr>
        <w:t xml:space="preserve"> deverão prever condições para o trabalho coletivo e para a organização de materiais, espaços e tempos.Deverão assegurar o reconhecimento, a valorização, o respeito e a interação das crianças com as histórias, bem como o combate ao racismo e à discriminação e a dignidade da criança como pessoa humana. Propiciar a proteção contra qualquer forma de violência – física ou simbólica – e negligência no interior da instituição ou praticadas pela família, prevendo os encaminhamentos de violações para instâncias competentes.</w:t>
      </w:r>
    </w:p>
    <w:p w:rsidR="00D701B6" w:rsidRPr="004D28F9" w:rsidRDefault="00D701B6" w:rsidP="00D701B6">
      <w:pPr>
        <w:spacing w:line="360" w:lineRule="auto"/>
        <w:ind w:firstLine="709"/>
        <w:rPr>
          <w:sz w:val="24"/>
          <w:szCs w:val="24"/>
        </w:rPr>
      </w:pPr>
      <w:r w:rsidRPr="004D28F9">
        <w:rPr>
          <w:sz w:val="24"/>
          <w:szCs w:val="24"/>
        </w:rPr>
        <w:lastRenderedPageBreak/>
        <w:t xml:space="preserve">As instituições de </w:t>
      </w:r>
      <w:r>
        <w:rPr>
          <w:sz w:val="24"/>
          <w:szCs w:val="24"/>
        </w:rPr>
        <w:t>Educação Infantil</w:t>
      </w:r>
      <w:r w:rsidRPr="004D28F9">
        <w:rPr>
          <w:sz w:val="24"/>
          <w:szCs w:val="24"/>
        </w:rPr>
        <w:t xml:space="preserve"> devem criar procedimentos para acompanhar o trabalho pedagógico e para avaliação do desenvolvimento das crianças, sem objetivo de seleção, promoção ou classificação, garantindo: </w:t>
      </w:r>
    </w:p>
    <w:p w:rsidR="00D701B6" w:rsidRPr="004D28F9" w:rsidRDefault="00D701B6" w:rsidP="00D701B6">
      <w:pPr>
        <w:numPr>
          <w:ilvl w:val="0"/>
          <w:numId w:val="22"/>
        </w:numPr>
        <w:spacing w:line="360" w:lineRule="auto"/>
        <w:ind w:left="0" w:firstLine="851"/>
        <w:rPr>
          <w:sz w:val="24"/>
          <w:szCs w:val="24"/>
        </w:rPr>
      </w:pPr>
      <w:r w:rsidRPr="004D28F9">
        <w:rPr>
          <w:sz w:val="24"/>
          <w:szCs w:val="24"/>
        </w:rPr>
        <w:t>A observação crítica e criativa das atividades, das brincadeiras e interações das crianças no cotidiano;</w:t>
      </w:r>
    </w:p>
    <w:p w:rsidR="00D701B6" w:rsidRPr="004D28F9" w:rsidRDefault="00D701B6" w:rsidP="00D701B6">
      <w:pPr>
        <w:numPr>
          <w:ilvl w:val="0"/>
          <w:numId w:val="22"/>
        </w:numPr>
        <w:spacing w:line="360" w:lineRule="auto"/>
        <w:ind w:left="0" w:firstLine="851"/>
        <w:rPr>
          <w:sz w:val="24"/>
          <w:szCs w:val="24"/>
        </w:rPr>
      </w:pPr>
      <w:r w:rsidRPr="004D28F9">
        <w:rPr>
          <w:sz w:val="24"/>
          <w:szCs w:val="24"/>
        </w:rPr>
        <w:t>A utilização de múltiplos registros realizados por adultos e crianças (relatórios, fotografias, desenhos, álbuns etc.);</w:t>
      </w:r>
    </w:p>
    <w:p w:rsidR="00D701B6" w:rsidRPr="004D28F9" w:rsidRDefault="00D701B6" w:rsidP="00D701B6">
      <w:pPr>
        <w:numPr>
          <w:ilvl w:val="0"/>
          <w:numId w:val="22"/>
        </w:numPr>
        <w:spacing w:line="360" w:lineRule="auto"/>
        <w:ind w:left="0" w:firstLine="851"/>
        <w:rPr>
          <w:sz w:val="24"/>
          <w:szCs w:val="24"/>
        </w:rPr>
      </w:pPr>
      <w:r w:rsidRPr="004D28F9">
        <w:rPr>
          <w:sz w:val="24"/>
          <w:szCs w:val="24"/>
        </w:rPr>
        <w:t xml:space="preserve">A continuidade dos processos de aprendizagens por meio da criação de estratégias adequadas aos diferentes momentos de transição vividos pela criança (transição casa/instituição de </w:t>
      </w:r>
      <w:r>
        <w:rPr>
          <w:sz w:val="24"/>
          <w:szCs w:val="24"/>
        </w:rPr>
        <w:t>Educação Infantil</w:t>
      </w:r>
      <w:r w:rsidRPr="004D28F9">
        <w:rPr>
          <w:sz w:val="24"/>
          <w:szCs w:val="24"/>
        </w:rPr>
        <w:t>, transições no interior da instituição, transição creche/pré-escola e transição pré-escola/</w:t>
      </w:r>
      <w:r>
        <w:rPr>
          <w:sz w:val="24"/>
          <w:szCs w:val="24"/>
        </w:rPr>
        <w:t>Ensino Fundamental</w:t>
      </w:r>
      <w:r w:rsidRPr="004D28F9">
        <w:rPr>
          <w:sz w:val="24"/>
          <w:szCs w:val="24"/>
        </w:rPr>
        <w:t xml:space="preserve">); </w:t>
      </w:r>
    </w:p>
    <w:p w:rsidR="00D701B6" w:rsidRPr="004D28F9" w:rsidRDefault="00D701B6" w:rsidP="00D701B6">
      <w:pPr>
        <w:numPr>
          <w:ilvl w:val="0"/>
          <w:numId w:val="22"/>
        </w:numPr>
        <w:spacing w:line="360" w:lineRule="auto"/>
        <w:ind w:left="0" w:firstLine="851"/>
        <w:rPr>
          <w:sz w:val="24"/>
          <w:szCs w:val="24"/>
        </w:rPr>
      </w:pPr>
      <w:r w:rsidRPr="004D28F9">
        <w:rPr>
          <w:sz w:val="24"/>
          <w:szCs w:val="24"/>
        </w:rPr>
        <w:t xml:space="preserve">A documentação específica que permita às famílias conhecer o trabalho da instituição junto às crianças e os processos de desenvolvimento e aprendizagem da criança na </w:t>
      </w:r>
      <w:r>
        <w:rPr>
          <w:sz w:val="24"/>
          <w:szCs w:val="24"/>
        </w:rPr>
        <w:t>Educação Infantil</w:t>
      </w:r>
      <w:r w:rsidRPr="004D28F9">
        <w:rPr>
          <w:sz w:val="24"/>
          <w:szCs w:val="24"/>
        </w:rPr>
        <w:t xml:space="preserve"> e a não retenção das crianças na </w:t>
      </w:r>
      <w:r>
        <w:rPr>
          <w:sz w:val="24"/>
          <w:szCs w:val="24"/>
        </w:rPr>
        <w:t>Educação Infantil</w:t>
      </w:r>
      <w:r w:rsidRPr="004D28F9">
        <w:rPr>
          <w:sz w:val="24"/>
          <w:szCs w:val="24"/>
        </w:rPr>
        <w:t>.</w:t>
      </w:r>
    </w:p>
    <w:p w:rsidR="00D701B6" w:rsidRPr="001D55CE" w:rsidRDefault="00D701B6" w:rsidP="00D701B6">
      <w:pPr>
        <w:spacing w:line="360" w:lineRule="auto"/>
        <w:ind w:firstLine="709"/>
        <w:rPr>
          <w:sz w:val="24"/>
          <w:szCs w:val="24"/>
        </w:rPr>
      </w:pPr>
      <w:r w:rsidRPr="001D55CE">
        <w:rPr>
          <w:sz w:val="24"/>
          <w:szCs w:val="24"/>
        </w:rPr>
        <w:t xml:space="preserve">Na transição para o </w:t>
      </w:r>
      <w:r>
        <w:rPr>
          <w:sz w:val="24"/>
          <w:szCs w:val="24"/>
        </w:rPr>
        <w:t>Ensino Fundamental</w:t>
      </w:r>
      <w:r w:rsidRPr="001D55CE">
        <w:rPr>
          <w:sz w:val="24"/>
          <w:szCs w:val="24"/>
        </w:rPr>
        <w:t xml:space="preserve"> a proposta pedagógica deve prever formas para garantir a continuidade no processo de aprendizagem e desenvolvimento das crianças, respeitando as especificidades etárias, sem antecipação de conteúdos que serão trabalhados no </w:t>
      </w:r>
      <w:r>
        <w:rPr>
          <w:sz w:val="24"/>
          <w:szCs w:val="24"/>
        </w:rPr>
        <w:t>Ensino Fundamental</w:t>
      </w:r>
      <w:r w:rsidRPr="001D55CE">
        <w:rPr>
          <w:sz w:val="24"/>
          <w:szCs w:val="24"/>
        </w:rPr>
        <w:t>.</w:t>
      </w:r>
    </w:p>
    <w:p w:rsidR="00D701B6" w:rsidRPr="001D55CE" w:rsidRDefault="00D701B6" w:rsidP="00D701B6">
      <w:pPr>
        <w:spacing w:line="360" w:lineRule="auto"/>
        <w:ind w:firstLine="709"/>
        <w:rPr>
          <w:sz w:val="24"/>
          <w:szCs w:val="24"/>
        </w:rPr>
      </w:pPr>
      <w:r w:rsidRPr="001D55CE">
        <w:rPr>
          <w:sz w:val="24"/>
          <w:szCs w:val="24"/>
        </w:rPr>
        <w:t>As creches e pré-escolas, na elaboração da proposta curricular, de acordo com suas características, identidade institucional, escolhas coletivas e particularidades pedagógicas, estabelecerão modos de integração dessas experiências.</w:t>
      </w:r>
    </w:p>
    <w:p w:rsidR="00D701B6" w:rsidRDefault="00D701B6" w:rsidP="00D701B6">
      <w:pPr>
        <w:spacing w:line="360" w:lineRule="auto"/>
        <w:rPr>
          <w:sz w:val="24"/>
          <w:szCs w:val="24"/>
        </w:rPr>
      </w:pPr>
    </w:p>
    <w:p w:rsidR="00D701B6" w:rsidRDefault="00D701B6" w:rsidP="00D701B6">
      <w:pPr>
        <w:spacing w:line="360" w:lineRule="auto"/>
        <w:rPr>
          <w:b/>
          <w:sz w:val="24"/>
          <w:szCs w:val="24"/>
        </w:rPr>
      </w:pPr>
      <w:r>
        <w:rPr>
          <w:b/>
          <w:sz w:val="24"/>
          <w:szCs w:val="24"/>
        </w:rPr>
        <w:t>1</w:t>
      </w:r>
      <w:r w:rsidRPr="002D3324">
        <w:rPr>
          <w:b/>
          <w:sz w:val="24"/>
          <w:szCs w:val="24"/>
        </w:rPr>
        <w:t>.1.2 Diagnóstico</w:t>
      </w:r>
    </w:p>
    <w:p w:rsidR="00D701B6" w:rsidRPr="00DC2420" w:rsidRDefault="00D701B6" w:rsidP="00D701B6">
      <w:pPr>
        <w:rPr>
          <w:sz w:val="16"/>
          <w:szCs w:val="16"/>
        </w:rPr>
      </w:pPr>
      <w:r w:rsidRPr="00102D98">
        <w:rPr>
          <w:b/>
          <w:sz w:val="24"/>
          <w:szCs w:val="24"/>
        </w:rPr>
        <w:t>Tabela 1</w:t>
      </w:r>
      <w:r>
        <w:rPr>
          <w:b/>
          <w:sz w:val="24"/>
          <w:szCs w:val="24"/>
        </w:rPr>
        <w:t>2</w:t>
      </w:r>
      <w:r w:rsidRPr="00102D98">
        <w:rPr>
          <w:b/>
          <w:sz w:val="24"/>
          <w:szCs w:val="24"/>
        </w:rPr>
        <w:t xml:space="preserve"> - </w:t>
      </w:r>
      <w:r w:rsidRPr="00DC2420">
        <w:rPr>
          <w:sz w:val="24"/>
          <w:szCs w:val="24"/>
        </w:rPr>
        <w:t>Total de instituições por localidade</w:t>
      </w:r>
      <w:r>
        <w:rPr>
          <w:sz w:val="24"/>
          <w:szCs w:val="24"/>
        </w:rPr>
        <w:t xml:space="preserve"> e rede</w:t>
      </w:r>
      <w:r w:rsidRPr="00DC2420">
        <w:rPr>
          <w:sz w:val="24"/>
          <w:szCs w:val="24"/>
        </w:rPr>
        <w:t xml:space="preserve">, para Educação Infantil, </w:t>
      </w:r>
      <w:r>
        <w:rPr>
          <w:sz w:val="24"/>
          <w:szCs w:val="24"/>
        </w:rPr>
        <w:t xml:space="preserve">de </w:t>
      </w:r>
      <w:r w:rsidRPr="00DC2420">
        <w:rPr>
          <w:sz w:val="24"/>
          <w:szCs w:val="24"/>
        </w:rPr>
        <w:t xml:space="preserve">0 a 3 anos. </w:t>
      </w:r>
    </w:p>
    <w:tbl>
      <w:tblPr>
        <w:tblpPr w:leftFromText="141" w:rightFromText="141"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87"/>
        <w:gridCol w:w="1303"/>
        <w:gridCol w:w="1115"/>
        <w:gridCol w:w="1117"/>
        <w:gridCol w:w="1303"/>
        <w:gridCol w:w="1488"/>
        <w:gridCol w:w="2040"/>
      </w:tblGrid>
      <w:tr w:rsidR="00D701B6" w:rsidRPr="00C074A9" w:rsidTr="00D701B6">
        <w:trPr>
          <w:trHeight w:val="302"/>
        </w:trPr>
        <w:tc>
          <w:tcPr>
            <w:tcW w:w="755" w:type="pct"/>
            <w:vMerge w:val="restart"/>
            <w:tcBorders>
              <w:top w:val="single" w:sz="12" w:space="0" w:color="auto"/>
              <w:left w:val="nil"/>
              <w:right w:val="nil"/>
            </w:tcBorders>
            <w:vAlign w:val="center"/>
          </w:tcPr>
          <w:p w:rsidR="00D701B6" w:rsidRPr="00C074A9" w:rsidRDefault="00D701B6" w:rsidP="00D701B6">
            <w:pPr>
              <w:spacing w:line="360" w:lineRule="auto"/>
              <w:jc w:val="center"/>
              <w:rPr>
                <w:b/>
              </w:rPr>
            </w:pPr>
            <w:r>
              <w:rPr>
                <w:b/>
              </w:rPr>
              <w:t>Ano/rede</w:t>
            </w:r>
          </w:p>
        </w:tc>
        <w:tc>
          <w:tcPr>
            <w:tcW w:w="1794" w:type="pct"/>
            <w:gridSpan w:val="3"/>
            <w:tcBorders>
              <w:top w:val="single" w:sz="12" w:space="0" w:color="auto"/>
              <w:left w:val="nil"/>
              <w:bottom w:val="single" w:sz="12" w:space="0" w:color="auto"/>
              <w:right w:val="nil"/>
            </w:tcBorders>
            <w:vAlign w:val="center"/>
          </w:tcPr>
          <w:p w:rsidR="00D701B6" w:rsidRPr="00C074A9" w:rsidRDefault="00D701B6" w:rsidP="00D701B6">
            <w:pPr>
              <w:spacing w:line="360" w:lineRule="auto"/>
              <w:jc w:val="center"/>
              <w:rPr>
                <w:b/>
              </w:rPr>
            </w:pPr>
            <w:r w:rsidRPr="00C074A9">
              <w:rPr>
                <w:b/>
              </w:rPr>
              <w:t>Urbana</w:t>
            </w:r>
          </w:p>
        </w:tc>
        <w:tc>
          <w:tcPr>
            <w:tcW w:w="661" w:type="pct"/>
            <w:tcBorders>
              <w:top w:val="single" w:sz="12" w:space="0" w:color="auto"/>
              <w:left w:val="nil"/>
              <w:bottom w:val="single" w:sz="12" w:space="0" w:color="auto"/>
              <w:right w:val="nil"/>
            </w:tcBorders>
            <w:vAlign w:val="center"/>
          </w:tcPr>
          <w:p w:rsidR="00D701B6" w:rsidRPr="00C074A9" w:rsidRDefault="00D701B6" w:rsidP="00D701B6">
            <w:pPr>
              <w:spacing w:line="360" w:lineRule="auto"/>
              <w:jc w:val="center"/>
              <w:rPr>
                <w:b/>
              </w:rPr>
            </w:pPr>
            <w:r w:rsidRPr="00C074A9">
              <w:rPr>
                <w:b/>
              </w:rPr>
              <w:t>Campo</w:t>
            </w:r>
          </w:p>
        </w:tc>
        <w:tc>
          <w:tcPr>
            <w:tcW w:w="755" w:type="pct"/>
            <w:tcBorders>
              <w:top w:val="single" w:sz="12" w:space="0" w:color="auto"/>
              <w:left w:val="nil"/>
              <w:bottom w:val="single" w:sz="12" w:space="0" w:color="auto"/>
              <w:right w:val="nil"/>
            </w:tcBorders>
            <w:vAlign w:val="center"/>
          </w:tcPr>
          <w:p w:rsidR="00D701B6" w:rsidRPr="00C074A9" w:rsidRDefault="00D701B6" w:rsidP="00D701B6">
            <w:pPr>
              <w:spacing w:line="360" w:lineRule="auto"/>
              <w:jc w:val="center"/>
              <w:rPr>
                <w:b/>
              </w:rPr>
            </w:pPr>
            <w:r w:rsidRPr="00C074A9">
              <w:rPr>
                <w:b/>
              </w:rPr>
              <w:t>Indígena</w:t>
            </w:r>
          </w:p>
        </w:tc>
        <w:tc>
          <w:tcPr>
            <w:tcW w:w="1036" w:type="pct"/>
            <w:tcBorders>
              <w:top w:val="single" w:sz="12" w:space="0" w:color="auto"/>
              <w:left w:val="nil"/>
              <w:bottom w:val="single" w:sz="12" w:space="0" w:color="auto"/>
              <w:right w:val="nil"/>
            </w:tcBorders>
            <w:vAlign w:val="center"/>
          </w:tcPr>
          <w:p w:rsidR="00D701B6" w:rsidRPr="00C074A9" w:rsidRDefault="00D701B6" w:rsidP="00D701B6">
            <w:pPr>
              <w:spacing w:line="360" w:lineRule="auto"/>
              <w:jc w:val="center"/>
              <w:rPr>
                <w:b/>
              </w:rPr>
            </w:pPr>
            <w:r w:rsidRPr="00C074A9">
              <w:rPr>
                <w:b/>
              </w:rPr>
              <w:t>Quilombola</w:t>
            </w:r>
          </w:p>
        </w:tc>
      </w:tr>
      <w:tr w:rsidR="00D701B6" w:rsidRPr="00C074A9" w:rsidTr="00D701B6">
        <w:trPr>
          <w:trHeight w:val="546"/>
        </w:trPr>
        <w:tc>
          <w:tcPr>
            <w:tcW w:w="755" w:type="pct"/>
            <w:vMerge/>
            <w:tcBorders>
              <w:left w:val="nil"/>
              <w:bottom w:val="nil"/>
              <w:right w:val="nil"/>
            </w:tcBorders>
            <w:vAlign w:val="center"/>
          </w:tcPr>
          <w:p w:rsidR="00D701B6" w:rsidRPr="00C074A9" w:rsidRDefault="00D701B6" w:rsidP="00D701B6">
            <w:pPr>
              <w:spacing w:line="360" w:lineRule="auto"/>
              <w:jc w:val="center"/>
              <w:rPr>
                <w:b/>
              </w:rPr>
            </w:pPr>
          </w:p>
        </w:tc>
        <w:tc>
          <w:tcPr>
            <w:tcW w:w="661"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Mun</w:t>
            </w:r>
          </w:p>
        </w:tc>
        <w:tc>
          <w:tcPr>
            <w:tcW w:w="566"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Est</w:t>
            </w:r>
          </w:p>
        </w:tc>
        <w:tc>
          <w:tcPr>
            <w:tcW w:w="567"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Priv</w:t>
            </w:r>
          </w:p>
        </w:tc>
        <w:tc>
          <w:tcPr>
            <w:tcW w:w="661"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Mun.</w:t>
            </w:r>
          </w:p>
        </w:tc>
        <w:tc>
          <w:tcPr>
            <w:tcW w:w="755"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Mun</w:t>
            </w:r>
          </w:p>
        </w:tc>
        <w:tc>
          <w:tcPr>
            <w:tcW w:w="1036"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Mun.</w:t>
            </w:r>
          </w:p>
        </w:tc>
      </w:tr>
      <w:tr w:rsidR="00D701B6" w:rsidRPr="00C074A9" w:rsidTr="00D701B6">
        <w:trPr>
          <w:trHeight w:val="546"/>
        </w:trPr>
        <w:tc>
          <w:tcPr>
            <w:tcW w:w="755" w:type="pct"/>
            <w:tcBorders>
              <w:top w:val="nil"/>
              <w:left w:val="nil"/>
              <w:bottom w:val="nil"/>
              <w:right w:val="nil"/>
            </w:tcBorders>
            <w:vAlign w:val="center"/>
          </w:tcPr>
          <w:p w:rsidR="00D701B6" w:rsidRPr="00C074A9" w:rsidRDefault="00D701B6" w:rsidP="00D701B6">
            <w:pPr>
              <w:spacing w:line="360" w:lineRule="auto"/>
              <w:jc w:val="center"/>
            </w:pPr>
            <w:r w:rsidRPr="00C074A9">
              <w:t>2010</w:t>
            </w:r>
          </w:p>
        </w:tc>
        <w:tc>
          <w:tcPr>
            <w:tcW w:w="661" w:type="pct"/>
            <w:tcBorders>
              <w:top w:val="nil"/>
              <w:left w:val="nil"/>
              <w:bottom w:val="nil"/>
              <w:right w:val="nil"/>
            </w:tcBorders>
            <w:vAlign w:val="center"/>
          </w:tcPr>
          <w:p w:rsidR="00D701B6" w:rsidRPr="00C074A9" w:rsidRDefault="00D701B6" w:rsidP="00D701B6">
            <w:pPr>
              <w:spacing w:line="360" w:lineRule="auto"/>
              <w:jc w:val="center"/>
            </w:pPr>
            <w:r w:rsidRPr="00C074A9">
              <w:t>01</w:t>
            </w:r>
          </w:p>
        </w:tc>
        <w:tc>
          <w:tcPr>
            <w:tcW w:w="566"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567" w:type="pct"/>
            <w:tcBorders>
              <w:top w:val="nil"/>
              <w:left w:val="nil"/>
              <w:bottom w:val="nil"/>
              <w:right w:val="nil"/>
            </w:tcBorders>
            <w:vAlign w:val="center"/>
          </w:tcPr>
          <w:p w:rsidR="00D701B6" w:rsidRPr="00C074A9" w:rsidRDefault="00D701B6" w:rsidP="00D701B6">
            <w:pPr>
              <w:spacing w:line="360" w:lineRule="auto"/>
              <w:jc w:val="center"/>
            </w:pPr>
            <w:r w:rsidRPr="00C074A9">
              <w:t>02</w:t>
            </w:r>
          </w:p>
        </w:tc>
        <w:tc>
          <w:tcPr>
            <w:tcW w:w="661"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755"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1036"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r>
      <w:tr w:rsidR="00D701B6" w:rsidRPr="00C074A9" w:rsidTr="00D701B6">
        <w:trPr>
          <w:trHeight w:val="352"/>
        </w:trPr>
        <w:tc>
          <w:tcPr>
            <w:tcW w:w="755" w:type="pct"/>
            <w:tcBorders>
              <w:top w:val="nil"/>
              <w:left w:val="nil"/>
              <w:bottom w:val="nil"/>
              <w:right w:val="nil"/>
            </w:tcBorders>
            <w:vAlign w:val="center"/>
          </w:tcPr>
          <w:p w:rsidR="00D701B6" w:rsidRPr="00C074A9" w:rsidRDefault="00D701B6" w:rsidP="00D701B6">
            <w:pPr>
              <w:spacing w:line="360" w:lineRule="auto"/>
              <w:jc w:val="center"/>
            </w:pPr>
            <w:r w:rsidRPr="00C074A9">
              <w:t>2011</w:t>
            </w:r>
          </w:p>
        </w:tc>
        <w:tc>
          <w:tcPr>
            <w:tcW w:w="661" w:type="pct"/>
            <w:tcBorders>
              <w:top w:val="nil"/>
              <w:left w:val="nil"/>
              <w:bottom w:val="nil"/>
              <w:right w:val="nil"/>
            </w:tcBorders>
            <w:vAlign w:val="center"/>
          </w:tcPr>
          <w:p w:rsidR="00D701B6" w:rsidRPr="00C074A9" w:rsidRDefault="00D701B6" w:rsidP="00D701B6">
            <w:pPr>
              <w:spacing w:line="360" w:lineRule="auto"/>
              <w:jc w:val="center"/>
            </w:pPr>
            <w:r w:rsidRPr="00C074A9">
              <w:t>01</w:t>
            </w:r>
          </w:p>
        </w:tc>
        <w:tc>
          <w:tcPr>
            <w:tcW w:w="566"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567" w:type="pct"/>
            <w:tcBorders>
              <w:top w:val="nil"/>
              <w:left w:val="nil"/>
              <w:bottom w:val="nil"/>
              <w:right w:val="nil"/>
            </w:tcBorders>
            <w:vAlign w:val="center"/>
          </w:tcPr>
          <w:p w:rsidR="00D701B6" w:rsidRPr="00C074A9" w:rsidRDefault="00D701B6" w:rsidP="00D701B6">
            <w:pPr>
              <w:spacing w:line="360" w:lineRule="auto"/>
              <w:jc w:val="center"/>
            </w:pPr>
            <w:r w:rsidRPr="00C074A9">
              <w:t>02</w:t>
            </w:r>
          </w:p>
        </w:tc>
        <w:tc>
          <w:tcPr>
            <w:tcW w:w="661"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755"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1036"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r>
      <w:tr w:rsidR="00D701B6" w:rsidRPr="00C074A9" w:rsidTr="00D701B6">
        <w:trPr>
          <w:trHeight w:val="511"/>
        </w:trPr>
        <w:tc>
          <w:tcPr>
            <w:tcW w:w="755" w:type="pct"/>
            <w:tcBorders>
              <w:top w:val="nil"/>
              <w:left w:val="nil"/>
              <w:bottom w:val="nil"/>
              <w:right w:val="nil"/>
            </w:tcBorders>
            <w:vAlign w:val="center"/>
          </w:tcPr>
          <w:p w:rsidR="00D701B6" w:rsidRPr="00C074A9" w:rsidRDefault="00D701B6" w:rsidP="00D701B6">
            <w:pPr>
              <w:spacing w:line="360" w:lineRule="auto"/>
              <w:jc w:val="center"/>
            </w:pPr>
            <w:r w:rsidRPr="00C074A9">
              <w:t>2012</w:t>
            </w:r>
          </w:p>
        </w:tc>
        <w:tc>
          <w:tcPr>
            <w:tcW w:w="661" w:type="pct"/>
            <w:tcBorders>
              <w:top w:val="nil"/>
              <w:left w:val="nil"/>
              <w:bottom w:val="nil"/>
              <w:right w:val="nil"/>
            </w:tcBorders>
            <w:vAlign w:val="center"/>
          </w:tcPr>
          <w:p w:rsidR="00D701B6" w:rsidRPr="00C074A9" w:rsidRDefault="00D701B6" w:rsidP="00D701B6">
            <w:pPr>
              <w:spacing w:line="360" w:lineRule="auto"/>
              <w:jc w:val="center"/>
            </w:pPr>
            <w:r w:rsidRPr="00C074A9">
              <w:t>01</w:t>
            </w:r>
          </w:p>
        </w:tc>
        <w:tc>
          <w:tcPr>
            <w:tcW w:w="566"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567" w:type="pct"/>
            <w:tcBorders>
              <w:top w:val="nil"/>
              <w:left w:val="nil"/>
              <w:bottom w:val="nil"/>
              <w:right w:val="nil"/>
            </w:tcBorders>
            <w:vAlign w:val="center"/>
          </w:tcPr>
          <w:p w:rsidR="00D701B6" w:rsidRPr="00C074A9" w:rsidRDefault="00D701B6" w:rsidP="00D701B6">
            <w:pPr>
              <w:spacing w:line="360" w:lineRule="auto"/>
              <w:jc w:val="center"/>
            </w:pPr>
            <w:r w:rsidRPr="00C074A9">
              <w:t>02</w:t>
            </w:r>
          </w:p>
        </w:tc>
        <w:tc>
          <w:tcPr>
            <w:tcW w:w="661"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755"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1036"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r>
      <w:tr w:rsidR="00D701B6" w:rsidRPr="00C074A9" w:rsidTr="00D701B6">
        <w:trPr>
          <w:trHeight w:val="511"/>
        </w:trPr>
        <w:tc>
          <w:tcPr>
            <w:tcW w:w="755" w:type="pct"/>
            <w:tcBorders>
              <w:top w:val="nil"/>
              <w:left w:val="nil"/>
              <w:bottom w:val="nil"/>
              <w:right w:val="nil"/>
            </w:tcBorders>
            <w:vAlign w:val="center"/>
          </w:tcPr>
          <w:p w:rsidR="00D701B6" w:rsidRPr="00C074A9" w:rsidRDefault="00D701B6" w:rsidP="00D701B6">
            <w:pPr>
              <w:spacing w:line="360" w:lineRule="auto"/>
              <w:jc w:val="center"/>
            </w:pPr>
            <w:r w:rsidRPr="00C074A9">
              <w:t>2013</w:t>
            </w:r>
          </w:p>
        </w:tc>
        <w:tc>
          <w:tcPr>
            <w:tcW w:w="661" w:type="pct"/>
            <w:tcBorders>
              <w:top w:val="nil"/>
              <w:left w:val="nil"/>
              <w:bottom w:val="nil"/>
              <w:right w:val="nil"/>
            </w:tcBorders>
            <w:vAlign w:val="center"/>
          </w:tcPr>
          <w:p w:rsidR="00D701B6" w:rsidRPr="00C074A9" w:rsidRDefault="00D701B6" w:rsidP="00D701B6">
            <w:pPr>
              <w:spacing w:line="360" w:lineRule="auto"/>
              <w:jc w:val="center"/>
            </w:pPr>
            <w:r w:rsidRPr="00C074A9">
              <w:t>01</w:t>
            </w:r>
          </w:p>
        </w:tc>
        <w:tc>
          <w:tcPr>
            <w:tcW w:w="566"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567" w:type="pct"/>
            <w:tcBorders>
              <w:top w:val="nil"/>
              <w:left w:val="nil"/>
              <w:bottom w:val="nil"/>
              <w:right w:val="nil"/>
            </w:tcBorders>
            <w:vAlign w:val="center"/>
          </w:tcPr>
          <w:p w:rsidR="00D701B6" w:rsidRPr="00C074A9" w:rsidRDefault="00D701B6" w:rsidP="00D701B6">
            <w:pPr>
              <w:spacing w:line="360" w:lineRule="auto"/>
              <w:jc w:val="center"/>
            </w:pPr>
            <w:r w:rsidRPr="00C074A9">
              <w:t>02</w:t>
            </w:r>
          </w:p>
        </w:tc>
        <w:tc>
          <w:tcPr>
            <w:tcW w:w="661"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755"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1036"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r>
      <w:tr w:rsidR="00D701B6" w:rsidRPr="00C074A9" w:rsidTr="00D701B6">
        <w:trPr>
          <w:trHeight w:val="511"/>
        </w:trPr>
        <w:tc>
          <w:tcPr>
            <w:tcW w:w="755"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lastRenderedPageBreak/>
              <w:t>2014</w:t>
            </w:r>
          </w:p>
        </w:tc>
        <w:tc>
          <w:tcPr>
            <w:tcW w:w="661"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01</w:t>
            </w:r>
          </w:p>
        </w:tc>
        <w:tc>
          <w:tcPr>
            <w:tcW w:w="566"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w:t>
            </w:r>
          </w:p>
        </w:tc>
        <w:tc>
          <w:tcPr>
            <w:tcW w:w="567"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02</w:t>
            </w:r>
          </w:p>
        </w:tc>
        <w:tc>
          <w:tcPr>
            <w:tcW w:w="661"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w:t>
            </w:r>
          </w:p>
        </w:tc>
        <w:tc>
          <w:tcPr>
            <w:tcW w:w="755"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w:t>
            </w:r>
          </w:p>
        </w:tc>
        <w:tc>
          <w:tcPr>
            <w:tcW w:w="1036"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w:t>
            </w:r>
          </w:p>
        </w:tc>
      </w:tr>
    </w:tbl>
    <w:p w:rsidR="00D701B6" w:rsidRDefault="00D701B6" w:rsidP="00D701B6">
      <w:pPr>
        <w:pStyle w:val="SemEspaamento"/>
        <w:rPr>
          <w:rFonts w:ascii="Times New Roman" w:hAnsi="Times New Roman" w:cs="Times New Roman"/>
          <w:b/>
          <w:sz w:val="24"/>
          <w:szCs w:val="24"/>
        </w:rPr>
      </w:pPr>
      <w:r w:rsidRPr="00646641">
        <w:rPr>
          <w:rFonts w:ascii="Times New Roman" w:eastAsia="Times New Roman" w:hAnsi="Times New Roman"/>
          <w:b/>
          <w:sz w:val="16"/>
          <w:szCs w:val="16"/>
          <w:lang w:eastAsia="pt-BR"/>
        </w:rPr>
        <w:t>Fonte</w:t>
      </w:r>
      <w:r w:rsidRPr="00C074A9">
        <w:rPr>
          <w:rFonts w:ascii="Times New Roman" w:eastAsia="Times New Roman" w:hAnsi="Times New Roman"/>
          <w:sz w:val="16"/>
          <w:szCs w:val="16"/>
          <w:lang w:eastAsia="pt-BR"/>
        </w:rPr>
        <w:t>: SEME/SEDUC</w:t>
      </w:r>
    </w:p>
    <w:p w:rsidR="00D701B6" w:rsidRDefault="00D701B6" w:rsidP="00D701B6">
      <w:pPr>
        <w:pStyle w:val="SemEspaamento"/>
        <w:rPr>
          <w:rFonts w:ascii="Times New Roman" w:hAnsi="Times New Roman" w:cs="Times New Roman"/>
          <w:b/>
          <w:sz w:val="24"/>
          <w:szCs w:val="24"/>
        </w:rPr>
      </w:pPr>
    </w:p>
    <w:p w:rsidR="00D701B6" w:rsidRPr="00102D98" w:rsidRDefault="00D701B6" w:rsidP="00D701B6">
      <w:pPr>
        <w:pStyle w:val="SemEspaamento"/>
        <w:rPr>
          <w:rFonts w:ascii="Times New Roman" w:hAnsi="Times New Roman" w:cs="Times New Roman"/>
          <w:b/>
          <w:sz w:val="24"/>
          <w:szCs w:val="24"/>
        </w:rPr>
      </w:pPr>
      <w:r w:rsidRPr="00102D98">
        <w:rPr>
          <w:rFonts w:ascii="Times New Roman" w:hAnsi="Times New Roman" w:cs="Times New Roman"/>
          <w:b/>
          <w:sz w:val="24"/>
          <w:szCs w:val="24"/>
        </w:rPr>
        <w:t>Tabela 1</w:t>
      </w:r>
      <w:r>
        <w:rPr>
          <w:rFonts w:ascii="Times New Roman" w:hAnsi="Times New Roman" w:cs="Times New Roman"/>
          <w:b/>
          <w:sz w:val="24"/>
          <w:szCs w:val="24"/>
        </w:rPr>
        <w:t>3</w:t>
      </w:r>
      <w:r w:rsidRPr="00102D98">
        <w:rPr>
          <w:rFonts w:ascii="Times New Roman" w:hAnsi="Times New Roman" w:cs="Times New Roman"/>
          <w:b/>
          <w:sz w:val="24"/>
          <w:szCs w:val="24"/>
        </w:rPr>
        <w:t xml:space="preserve"> - </w:t>
      </w:r>
      <w:r w:rsidRPr="00DC2420">
        <w:rPr>
          <w:rFonts w:ascii="Times New Roman" w:hAnsi="Times New Roman" w:cs="Times New Roman"/>
          <w:sz w:val="24"/>
          <w:szCs w:val="24"/>
          <w:lang w:eastAsia="pt-BR"/>
        </w:rPr>
        <w:t>Total de instituições por localidade</w:t>
      </w:r>
      <w:r>
        <w:rPr>
          <w:rFonts w:ascii="Times New Roman" w:hAnsi="Times New Roman" w:cs="Times New Roman"/>
          <w:sz w:val="24"/>
          <w:szCs w:val="24"/>
          <w:lang w:eastAsia="pt-BR"/>
        </w:rPr>
        <w:t xml:space="preserve"> e rede</w:t>
      </w:r>
      <w:r w:rsidRPr="00DC2420">
        <w:rPr>
          <w:rFonts w:ascii="Times New Roman" w:hAnsi="Times New Roman" w:cs="Times New Roman"/>
          <w:sz w:val="24"/>
          <w:szCs w:val="24"/>
          <w:lang w:eastAsia="pt-BR"/>
        </w:rPr>
        <w:t>, para Educação Infantil, de 4 e 5 anos.</w:t>
      </w:r>
    </w:p>
    <w:tbl>
      <w:tblPr>
        <w:tblpPr w:leftFromText="141" w:rightFromText="141" w:vertAnchor="text" w:horzAnchor="margin" w:tblpXSpec="center" w:tblpY="23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5"/>
        <w:gridCol w:w="1387"/>
        <w:gridCol w:w="1433"/>
        <w:gridCol w:w="1387"/>
        <w:gridCol w:w="1584"/>
        <w:gridCol w:w="2327"/>
      </w:tblGrid>
      <w:tr w:rsidR="00D701B6" w:rsidRPr="00C074A9" w:rsidTr="00D701B6">
        <w:trPr>
          <w:trHeight w:val="322"/>
        </w:trPr>
        <w:tc>
          <w:tcPr>
            <w:tcW w:w="2310" w:type="pct"/>
            <w:gridSpan w:val="3"/>
            <w:tcBorders>
              <w:top w:val="single" w:sz="12" w:space="0" w:color="auto"/>
              <w:left w:val="nil"/>
              <w:bottom w:val="single" w:sz="12" w:space="0" w:color="auto"/>
              <w:right w:val="nil"/>
            </w:tcBorders>
            <w:vAlign w:val="center"/>
          </w:tcPr>
          <w:p w:rsidR="00D701B6" w:rsidRPr="00C074A9" w:rsidRDefault="00D701B6" w:rsidP="00D701B6">
            <w:pPr>
              <w:spacing w:line="360" w:lineRule="auto"/>
              <w:jc w:val="center"/>
              <w:rPr>
                <w:b/>
              </w:rPr>
            </w:pPr>
            <w:r w:rsidRPr="00C074A9">
              <w:rPr>
                <w:b/>
              </w:rPr>
              <w:t>Urbana</w:t>
            </w:r>
          </w:p>
        </w:tc>
        <w:tc>
          <w:tcPr>
            <w:tcW w:w="704" w:type="pct"/>
            <w:tcBorders>
              <w:top w:val="single" w:sz="12" w:space="0" w:color="auto"/>
              <w:left w:val="nil"/>
              <w:bottom w:val="single" w:sz="12" w:space="0" w:color="auto"/>
              <w:right w:val="nil"/>
            </w:tcBorders>
            <w:vAlign w:val="center"/>
          </w:tcPr>
          <w:p w:rsidR="00D701B6" w:rsidRPr="00C074A9" w:rsidRDefault="00D701B6" w:rsidP="00D701B6">
            <w:pPr>
              <w:spacing w:line="360" w:lineRule="auto"/>
              <w:jc w:val="center"/>
              <w:rPr>
                <w:b/>
              </w:rPr>
            </w:pPr>
            <w:r w:rsidRPr="00C074A9">
              <w:rPr>
                <w:b/>
              </w:rPr>
              <w:t>Campo</w:t>
            </w:r>
          </w:p>
        </w:tc>
        <w:tc>
          <w:tcPr>
            <w:tcW w:w="804" w:type="pct"/>
            <w:tcBorders>
              <w:top w:val="single" w:sz="12" w:space="0" w:color="auto"/>
              <w:left w:val="nil"/>
              <w:bottom w:val="single" w:sz="12" w:space="0" w:color="auto"/>
              <w:right w:val="nil"/>
            </w:tcBorders>
            <w:vAlign w:val="center"/>
          </w:tcPr>
          <w:p w:rsidR="00D701B6" w:rsidRPr="00C074A9" w:rsidRDefault="00D701B6" w:rsidP="00D701B6">
            <w:pPr>
              <w:spacing w:line="360" w:lineRule="auto"/>
              <w:jc w:val="center"/>
              <w:rPr>
                <w:b/>
              </w:rPr>
            </w:pPr>
            <w:r w:rsidRPr="00C074A9">
              <w:rPr>
                <w:b/>
              </w:rPr>
              <w:t>Indígena</w:t>
            </w:r>
          </w:p>
        </w:tc>
        <w:tc>
          <w:tcPr>
            <w:tcW w:w="1181" w:type="pct"/>
            <w:tcBorders>
              <w:top w:val="single" w:sz="12" w:space="0" w:color="auto"/>
              <w:left w:val="nil"/>
              <w:bottom w:val="single" w:sz="12" w:space="0" w:color="auto"/>
              <w:right w:val="nil"/>
            </w:tcBorders>
            <w:vAlign w:val="center"/>
          </w:tcPr>
          <w:p w:rsidR="00D701B6" w:rsidRPr="00C074A9" w:rsidRDefault="00D701B6" w:rsidP="00D701B6">
            <w:pPr>
              <w:spacing w:line="360" w:lineRule="auto"/>
              <w:jc w:val="center"/>
              <w:rPr>
                <w:b/>
              </w:rPr>
            </w:pPr>
            <w:r w:rsidRPr="00C074A9">
              <w:rPr>
                <w:b/>
              </w:rPr>
              <w:t>Quilombola</w:t>
            </w:r>
          </w:p>
        </w:tc>
      </w:tr>
      <w:tr w:rsidR="00D701B6" w:rsidRPr="00C074A9" w:rsidTr="00D701B6">
        <w:trPr>
          <w:trHeight w:val="546"/>
        </w:trPr>
        <w:tc>
          <w:tcPr>
            <w:tcW w:w="880"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Mun</w:t>
            </w:r>
          </w:p>
        </w:tc>
        <w:tc>
          <w:tcPr>
            <w:tcW w:w="704"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Est</w:t>
            </w:r>
          </w:p>
        </w:tc>
        <w:tc>
          <w:tcPr>
            <w:tcW w:w="727"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Priv</w:t>
            </w:r>
          </w:p>
        </w:tc>
        <w:tc>
          <w:tcPr>
            <w:tcW w:w="704"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Mun.</w:t>
            </w:r>
          </w:p>
        </w:tc>
        <w:tc>
          <w:tcPr>
            <w:tcW w:w="804"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Mun.</w:t>
            </w:r>
          </w:p>
        </w:tc>
        <w:tc>
          <w:tcPr>
            <w:tcW w:w="1181" w:type="pct"/>
            <w:tcBorders>
              <w:top w:val="single" w:sz="12" w:space="0" w:color="auto"/>
              <w:left w:val="nil"/>
              <w:bottom w:val="nil"/>
              <w:right w:val="nil"/>
            </w:tcBorders>
            <w:vAlign w:val="center"/>
          </w:tcPr>
          <w:p w:rsidR="00D701B6" w:rsidRPr="00C074A9" w:rsidRDefault="00D701B6" w:rsidP="00D701B6">
            <w:pPr>
              <w:spacing w:line="360" w:lineRule="auto"/>
              <w:jc w:val="center"/>
              <w:rPr>
                <w:b/>
              </w:rPr>
            </w:pPr>
            <w:r w:rsidRPr="00C074A9">
              <w:rPr>
                <w:b/>
              </w:rPr>
              <w:t>Mun.</w:t>
            </w:r>
          </w:p>
        </w:tc>
      </w:tr>
      <w:tr w:rsidR="00D701B6" w:rsidRPr="00C074A9" w:rsidTr="00D701B6">
        <w:trPr>
          <w:trHeight w:val="546"/>
        </w:trPr>
        <w:tc>
          <w:tcPr>
            <w:tcW w:w="880" w:type="pct"/>
            <w:tcBorders>
              <w:top w:val="nil"/>
              <w:left w:val="nil"/>
              <w:bottom w:val="nil"/>
              <w:right w:val="nil"/>
            </w:tcBorders>
            <w:vAlign w:val="center"/>
          </w:tcPr>
          <w:p w:rsidR="00D701B6" w:rsidRPr="00C074A9" w:rsidRDefault="00D701B6" w:rsidP="00D701B6">
            <w:pPr>
              <w:spacing w:line="360" w:lineRule="auto"/>
              <w:jc w:val="center"/>
            </w:pPr>
            <w:r w:rsidRPr="00C074A9">
              <w:t>03</w:t>
            </w:r>
          </w:p>
        </w:tc>
        <w:tc>
          <w:tcPr>
            <w:tcW w:w="7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727" w:type="pct"/>
            <w:tcBorders>
              <w:top w:val="nil"/>
              <w:left w:val="nil"/>
              <w:bottom w:val="nil"/>
              <w:right w:val="nil"/>
            </w:tcBorders>
            <w:vAlign w:val="center"/>
          </w:tcPr>
          <w:p w:rsidR="00D701B6" w:rsidRPr="00C074A9" w:rsidRDefault="00D701B6" w:rsidP="00D701B6">
            <w:pPr>
              <w:spacing w:line="360" w:lineRule="auto"/>
              <w:jc w:val="center"/>
            </w:pPr>
            <w:r w:rsidRPr="00C074A9">
              <w:t>02</w:t>
            </w:r>
          </w:p>
        </w:tc>
        <w:tc>
          <w:tcPr>
            <w:tcW w:w="7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8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1181"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r>
      <w:tr w:rsidR="00D701B6" w:rsidRPr="00C074A9" w:rsidTr="00D701B6">
        <w:trPr>
          <w:trHeight w:val="352"/>
        </w:trPr>
        <w:tc>
          <w:tcPr>
            <w:tcW w:w="880" w:type="pct"/>
            <w:tcBorders>
              <w:top w:val="nil"/>
              <w:left w:val="nil"/>
              <w:bottom w:val="nil"/>
              <w:right w:val="nil"/>
            </w:tcBorders>
            <w:vAlign w:val="center"/>
          </w:tcPr>
          <w:p w:rsidR="00D701B6" w:rsidRPr="00C074A9" w:rsidRDefault="00D701B6" w:rsidP="00D701B6">
            <w:pPr>
              <w:spacing w:line="360" w:lineRule="auto"/>
              <w:jc w:val="center"/>
            </w:pPr>
            <w:r w:rsidRPr="00C074A9">
              <w:t>03</w:t>
            </w:r>
          </w:p>
        </w:tc>
        <w:tc>
          <w:tcPr>
            <w:tcW w:w="7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727" w:type="pct"/>
            <w:tcBorders>
              <w:top w:val="nil"/>
              <w:left w:val="nil"/>
              <w:bottom w:val="nil"/>
              <w:right w:val="nil"/>
            </w:tcBorders>
            <w:vAlign w:val="center"/>
          </w:tcPr>
          <w:p w:rsidR="00D701B6" w:rsidRPr="00C074A9" w:rsidRDefault="00D701B6" w:rsidP="00D701B6">
            <w:pPr>
              <w:spacing w:line="360" w:lineRule="auto"/>
              <w:jc w:val="center"/>
            </w:pPr>
            <w:r w:rsidRPr="00C074A9">
              <w:t>02</w:t>
            </w:r>
          </w:p>
        </w:tc>
        <w:tc>
          <w:tcPr>
            <w:tcW w:w="7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8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1181"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r>
      <w:tr w:rsidR="00D701B6" w:rsidRPr="00C074A9" w:rsidTr="00D701B6">
        <w:trPr>
          <w:trHeight w:val="511"/>
        </w:trPr>
        <w:tc>
          <w:tcPr>
            <w:tcW w:w="880" w:type="pct"/>
            <w:tcBorders>
              <w:top w:val="nil"/>
              <w:left w:val="nil"/>
              <w:bottom w:val="nil"/>
              <w:right w:val="nil"/>
            </w:tcBorders>
            <w:vAlign w:val="center"/>
          </w:tcPr>
          <w:p w:rsidR="00D701B6" w:rsidRPr="00C074A9" w:rsidRDefault="00D701B6" w:rsidP="00D701B6">
            <w:pPr>
              <w:spacing w:line="360" w:lineRule="auto"/>
              <w:jc w:val="center"/>
            </w:pPr>
            <w:r w:rsidRPr="00C074A9">
              <w:t>03</w:t>
            </w:r>
          </w:p>
        </w:tc>
        <w:tc>
          <w:tcPr>
            <w:tcW w:w="7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727" w:type="pct"/>
            <w:tcBorders>
              <w:top w:val="nil"/>
              <w:left w:val="nil"/>
              <w:bottom w:val="nil"/>
              <w:right w:val="nil"/>
            </w:tcBorders>
            <w:vAlign w:val="center"/>
          </w:tcPr>
          <w:p w:rsidR="00D701B6" w:rsidRPr="00C074A9" w:rsidRDefault="00D701B6" w:rsidP="00D701B6">
            <w:pPr>
              <w:spacing w:line="360" w:lineRule="auto"/>
              <w:jc w:val="center"/>
            </w:pPr>
            <w:r w:rsidRPr="00C074A9">
              <w:t>02</w:t>
            </w:r>
          </w:p>
        </w:tc>
        <w:tc>
          <w:tcPr>
            <w:tcW w:w="7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8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1181"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r>
      <w:tr w:rsidR="00D701B6" w:rsidRPr="00C074A9" w:rsidTr="00D701B6">
        <w:trPr>
          <w:trHeight w:val="511"/>
        </w:trPr>
        <w:tc>
          <w:tcPr>
            <w:tcW w:w="880" w:type="pct"/>
            <w:tcBorders>
              <w:top w:val="nil"/>
              <w:left w:val="nil"/>
              <w:bottom w:val="nil"/>
              <w:right w:val="nil"/>
            </w:tcBorders>
            <w:vAlign w:val="center"/>
          </w:tcPr>
          <w:p w:rsidR="00D701B6" w:rsidRPr="00C074A9" w:rsidRDefault="00D701B6" w:rsidP="00D701B6">
            <w:pPr>
              <w:spacing w:line="360" w:lineRule="auto"/>
              <w:jc w:val="center"/>
            </w:pPr>
            <w:r w:rsidRPr="00C074A9">
              <w:t>03</w:t>
            </w:r>
          </w:p>
        </w:tc>
        <w:tc>
          <w:tcPr>
            <w:tcW w:w="7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727" w:type="pct"/>
            <w:tcBorders>
              <w:top w:val="nil"/>
              <w:left w:val="nil"/>
              <w:bottom w:val="nil"/>
              <w:right w:val="nil"/>
            </w:tcBorders>
            <w:vAlign w:val="center"/>
          </w:tcPr>
          <w:p w:rsidR="00D701B6" w:rsidRPr="00C074A9" w:rsidRDefault="00D701B6" w:rsidP="00D701B6">
            <w:pPr>
              <w:spacing w:line="360" w:lineRule="auto"/>
              <w:jc w:val="center"/>
            </w:pPr>
            <w:r w:rsidRPr="00C074A9">
              <w:t>02</w:t>
            </w:r>
          </w:p>
        </w:tc>
        <w:tc>
          <w:tcPr>
            <w:tcW w:w="7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804"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c>
          <w:tcPr>
            <w:tcW w:w="1181" w:type="pct"/>
            <w:tcBorders>
              <w:top w:val="nil"/>
              <w:left w:val="nil"/>
              <w:bottom w:val="nil"/>
              <w:right w:val="nil"/>
            </w:tcBorders>
            <w:vAlign w:val="center"/>
          </w:tcPr>
          <w:p w:rsidR="00D701B6" w:rsidRPr="00C074A9" w:rsidRDefault="00D701B6" w:rsidP="00D701B6">
            <w:pPr>
              <w:spacing w:line="360" w:lineRule="auto"/>
              <w:jc w:val="center"/>
            </w:pPr>
            <w:r w:rsidRPr="00C074A9">
              <w:t>-</w:t>
            </w:r>
          </w:p>
        </w:tc>
      </w:tr>
      <w:tr w:rsidR="00D701B6" w:rsidRPr="00C074A9" w:rsidTr="00D701B6">
        <w:trPr>
          <w:trHeight w:val="511"/>
        </w:trPr>
        <w:tc>
          <w:tcPr>
            <w:tcW w:w="880"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03</w:t>
            </w:r>
          </w:p>
        </w:tc>
        <w:tc>
          <w:tcPr>
            <w:tcW w:w="704"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w:t>
            </w:r>
          </w:p>
        </w:tc>
        <w:tc>
          <w:tcPr>
            <w:tcW w:w="727"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02</w:t>
            </w:r>
          </w:p>
        </w:tc>
        <w:tc>
          <w:tcPr>
            <w:tcW w:w="704"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w:t>
            </w:r>
          </w:p>
        </w:tc>
        <w:tc>
          <w:tcPr>
            <w:tcW w:w="804"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w:t>
            </w:r>
          </w:p>
        </w:tc>
        <w:tc>
          <w:tcPr>
            <w:tcW w:w="1181" w:type="pct"/>
            <w:tcBorders>
              <w:top w:val="nil"/>
              <w:left w:val="nil"/>
              <w:bottom w:val="single" w:sz="4" w:space="0" w:color="auto"/>
              <w:right w:val="nil"/>
            </w:tcBorders>
            <w:vAlign w:val="center"/>
          </w:tcPr>
          <w:p w:rsidR="00D701B6" w:rsidRPr="00C074A9" w:rsidRDefault="00D701B6" w:rsidP="00D701B6">
            <w:pPr>
              <w:spacing w:line="360" w:lineRule="auto"/>
              <w:jc w:val="center"/>
            </w:pPr>
            <w:r w:rsidRPr="00C074A9">
              <w:t>-</w:t>
            </w:r>
          </w:p>
        </w:tc>
      </w:tr>
    </w:tbl>
    <w:p w:rsidR="00D701B6" w:rsidRDefault="00D701B6" w:rsidP="00D701B6">
      <w:pPr>
        <w:tabs>
          <w:tab w:val="left" w:pos="6815"/>
        </w:tabs>
        <w:rPr>
          <w:sz w:val="16"/>
          <w:szCs w:val="16"/>
        </w:rPr>
      </w:pPr>
      <w:r>
        <w:rPr>
          <w:sz w:val="16"/>
          <w:szCs w:val="16"/>
        </w:rPr>
        <w:tab/>
      </w:r>
    </w:p>
    <w:p w:rsidR="00D701B6" w:rsidRPr="00C074A9" w:rsidRDefault="00D701B6" w:rsidP="00D701B6">
      <w:pPr>
        <w:rPr>
          <w:sz w:val="16"/>
          <w:szCs w:val="16"/>
        </w:rPr>
      </w:pPr>
      <w:r w:rsidRPr="00646641">
        <w:rPr>
          <w:b/>
          <w:sz w:val="16"/>
          <w:szCs w:val="16"/>
        </w:rPr>
        <w:t>Fonte</w:t>
      </w:r>
      <w:r w:rsidRPr="00C074A9">
        <w:rPr>
          <w:sz w:val="16"/>
          <w:szCs w:val="16"/>
        </w:rPr>
        <w:t>: SEME/SEDUC</w:t>
      </w:r>
    </w:p>
    <w:p w:rsidR="00D701B6" w:rsidRDefault="00D701B6" w:rsidP="00D701B6">
      <w:pPr>
        <w:rPr>
          <w:b/>
          <w:sz w:val="24"/>
          <w:szCs w:val="24"/>
        </w:rPr>
      </w:pPr>
    </w:p>
    <w:p w:rsidR="00D701B6" w:rsidRDefault="00D701B6" w:rsidP="00D701B6">
      <w:pPr>
        <w:rPr>
          <w:b/>
          <w:sz w:val="24"/>
          <w:szCs w:val="24"/>
        </w:rPr>
      </w:pPr>
    </w:p>
    <w:p w:rsidR="00D701B6" w:rsidRPr="00102D98" w:rsidRDefault="00D701B6" w:rsidP="00D701B6">
      <w:pPr>
        <w:pStyle w:val="SemEspaamento"/>
        <w:jc w:val="both"/>
        <w:rPr>
          <w:rFonts w:ascii="Times New Roman" w:hAnsi="Times New Roman" w:cs="Times New Roman"/>
          <w:b/>
          <w:sz w:val="24"/>
          <w:szCs w:val="24"/>
          <w:lang w:eastAsia="pt-BR"/>
        </w:rPr>
      </w:pPr>
      <w:r w:rsidRPr="00102D98">
        <w:rPr>
          <w:rFonts w:ascii="Times New Roman" w:hAnsi="Times New Roman" w:cs="Times New Roman"/>
          <w:b/>
          <w:sz w:val="24"/>
          <w:szCs w:val="24"/>
          <w:lang w:eastAsia="pt-BR"/>
        </w:rPr>
        <w:t>Tabela 1</w:t>
      </w:r>
      <w:r>
        <w:rPr>
          <w:rFonts w:ascii="Times New Roman" w:hAnsi="Times New Roman" w:cs="Times New Roman"/>
          <w:b/>
          <w:sz w:val="24"/>
          <w:szCs w:val="24"/>
          <w:lang w:eastAsia="pt-BR"/>
        </w:rPr>
        <w:t>4</w:t>
      </w:r>
      <w:r w:rsidRPr="00102D98">
        <w:rPr>
          <w:rFonts w:ascii="Times New Roman" w:hAnsi="Times New Roman" w:cs="Times New Roman"/>
          <w:b/>
          <w:sz w:val="24"/>
          <w:szCs w:val="24"/>
          <w:lang w:eastAsia="pt-BR"/>
        </w:rPr>
        <w:t xml:space="preserve"> - </w:t>
      </w:r>
      <w:r w:rsidRPr="00DC2420">
        <w:rPr>
          <w:rFonts w:ascii="Times New Roman" w:hAnsi="Times New Roman" w:cs="Times New Roman"/>
          <w:sz w:val="24"/>
          <w:szCs w:val="24"/>
          <w:lang w:eastAsia="pt-BR"/>
        </w:rPr>
        <w:t>Número de matrículas e professores da Educação Infantil, de 0 a 3 anos, na rede de ensino.</w:t>
      </w:r>
    </w:p>
    <w:tbl>
      <w:tblPr>
        <w:tblW w:w="8944" w:type="dxa"/>
        <w:tblInd w:w="57" w:type="dxa"/>
        <w:tblLayout w:type="fixed"/>
        <w:tblCellMar>
          <w:left w:w="70" w:type="dxa"/>
          <w:right w:w="70" w:type="dxa"/>
        </w:tblCellMar>
        <w:tblLook w:val="04A0"/>
      </w:tblPr>
      <w:tblGrid>
        <w:gridCol w:w="905"/>
        <w:gridCol w:w="3599"/>
        <w:gridCol w:w="1314"/>
        <w:gridCol w:w="1168"/>
        <w:gridCol w:w="1958"/>
      </w:tblGrid>
      <w:tr w:rsidR="00D701B6" w:rsidRPr="00DC2420" w:rsidTr="00D701B6">
        <w:trPr>
          <w:trHeight w:val="431"/>
        </w:trPr>
        <w:tc>
          <w:tcPr>
            <w:tcW w:w="905" w:type="dxa"/>
            <w:tcBorders>
              <w:top w:val="single" w:sz="4" w:space="0" w:color="auto"/>
              <w:bottom w:val="single" w:sz="4" w:space="0" w:color="auto"/>
            </w:tcBorders>
            <w:shd w:val="clear" w:color="auto" w:fill="auto"/>
            <w:noWrap/>
            <w:vAlign w:val="center"/>
            <w:hideMark/>
          </w:tcPr>
          <w:p w:rsidR="00D701B6" w:rsidRPr="00DC2420" w:rsidRDefault="00D701B6" w:rsidP="00D701B6">
            <w:pPr>
              <w:spacing w:line="360" w:lineRule="auto"/>
              <w:jc w:val="center"/>
              <w:rPr>
                <w:b/>
                <w:color w:val="000000"/>
              </w:rPr>
            </w:pPr>
            <w:r w:rsidRPr="00DC2420">
              <w:rPr>
                <w:b/>
                <w:color w:val="000000"/>
              </w:rPr>
              <w:t>Ano</w:t>
            </w:r>
          </w:p>
        </w:tc>
        <w:tc>
          <w:tcPr>
            <w:tcW w:w="3599" w:type="dxa"/>
            <w:tcBorders>
              <w:top w:val="single" w:sz="4" w:space="0" w:color="auto"/>
              <w:bottom w:val="single" w:sz="4" w:space="0" w:color="auto"/>
            </w:tcBorders>
            <w:shd w:val="clear" w:color="auto" w:fill="auto"/>
            <w:noWrap/>
            <w:vAlign w:val="center"/>
            <w:hideMark/>
          </w:tcPr>
          <w:p w:rsidR="00D701B6" w:rsidRPr="00DC2420" w:rsidRDefault="00D701B6" w:rsidP="00D701B6">
            <w:pPr>
              <w:spacing w:line="360" w:lineRule="auto"/>
              <w:rPr>
                <w:b/>
                <w:color w:val="000000"/>
              </w:rPr>
            </w:pPr>
            <w:r w:rsidRPr="00DC2420">
              <w:rPr>
                <w:b/>
                <w:color w:val="000000"/>
              </w:rPr>
              <w:t>Rede</w:t>
            </w:r>
          </w:p>
        </w:tc>
        <w:tc>
          <w:tcPr>
            <w:tcW w:w="1314" w:type="dxa"/>
            <w:tcBorders>
              <w:top w:val="single" w:sz="4" w:space="0" w:color="auto"/>
              <w:bottom w:val="single" w:sz="4" w:space="0" w:color="auto"/>
            </w:tcBorders>
            <w:shd w:val="clear" w:color="auto" w:fill="auto"/>
            <w:vAlign w:val="center"/>
            <w:hideMark/>
          </w:tcPr>
          <w:p w:rsidR="00D701B6" w:rsidRPr="00DC2420" w:rsidRDefault="00D701B6" w:rsidP="00D701B6">
            <w:pPr>
              <w:spacing w:line="360" w:lineRule="auto"/>
              <w:jc w:val="center"/>
              <w:rPr>
                <w:b/>
                <w:color w:val="000000"/>
              </w:rPr>
            </w:pPr>
            <w:r w:rsidRPr="00DC2420">
              <w:rPr>
                <w:b/>
                <w:color w:val="000000"/>
              </w:rPr>
              <w:t>Municipal</w:t>
            </w:r>
          </w:p>
        </w:tc>
        <w:tc>
          <w:tcPr>
            <w:tcW w:w="1168" w:type="dxa"/>
            <w:tcBorders>
              <w:top w:val="single" w:sz="4" w:space="0" w:color="auto"/>
              <w:bottom w:val="single" w:sz="4" w:space="0" w:color="auto"/>
            </w:tcBorders>
            <w:shd w:val="clear" w:color="auto" w:fill="auto"/>
            <w:vAlign w:val="center"/>
            <w:hideMark/>
          </w:tcPr>
          <w:p w:rsidR="00D701B6" w:rsidRPr="00DC2420" w:rsidRDefault="00D701B6" w:rsidP="00D701B6">
            <w:pPr>
              <w:spacing w:line="360" w:lineRule="auto"/>
              <w:jc w:val="center"/>
              <w:rPr>
                <w:b/>
                <w:color w:val="000000"/>
              </w:rPr>
            </w:pPr>
            <w:r w:rsidRPr="00DC2420">
              <w:rPr>
                <w:b/>
                <w:color w:val="000000"/>
              </w:rPr>
              <w:t>Estadual</w:t>
            </w:r>
          </w:p>
        </w:tc>
        <w:tc>
          <w:tcPr>
            <w:tcW w:w="1958" w:type="dxa"/>
            <w:tcBorders>
              <w:top w:val="single" w:sz="4" w:space="0" w:color="auto"/>
              <w:bottom w:val="single" w:sz="4" w:space="0" w:color="auto"/>
            </w:tcBorders>
            <w:shd w:val="clear" w:color="auto" w:fill="auto"/>
            <w:vAlign w:val="center"/>
            <w:hideMark/>
          </w:tcPr>
          <w:p w:rsidR="00D701B6" w:rsidRPr="00DC2420" w:rsidRDefault="00D701B6" w:rsidP="00D701B6">
            <w:pPr>
              <w:spacing w:line="360" w:lineRule="auto"/>
              <w:jc w:val="center"/>
              <w:rPr>
                <w:b/>
                <w:color w:val="000000"/>
              </w:rPr>
            </w:pPr>
            <w:r w:rsidRPr="00DC2420">
              <w:rPr>
                <w:b/>
                <w:color w:val="000000"/>
              </w:rPr>
              <w:t>Privada/Filantrópica</w:t>
            </w:r>
          </w:p>
        </w:tc>
      </w:tr>
      <w:tr w:rsidR="00D701B6" w:rsidRPr="00DC2420" w:rsidTr="00D701B6">
        <w:trPr>
          <w:trHeight w:val="315"/>
        </w:trPr>
        <w:tc>
          <w:tcPr>
            <w:tcW w:w="905" w:type="dxa"/>
            <w:vMerge w:val="restart"/>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2010</w:t>
            </w:r>
          </w:p>
        </w:tc>
        <w:tc>
          <w:tcPr>
            <w:tcW w:w="3599" w:type="dxa"/>
            <w:tcBorders>
              <w:top w:val="single" w:sz="4" w:space="0" w:color="auto"/>
            </w:tcBorders>
            <w:shd w:val="clear" w:color="auto" w:fill="auto"/>
            <w:vAlign w:val="center"/>
            <w:hideMark/>
          </w:tcPr>
          <w:p w:rsidR="00D701B6" w:rsidRPr="00DC2420" w:rsidRDefault="00D701B6" w:rsidP="00D701B6">
            <w:pPr>
              <w:spacing w:line="360" w:lineRule="auto"/>
              <w:rPr>
                <w:bCs/>
                <w:color w:val="000000"/>
              </w:rPr>
            </w:pPr>
            <w:r w:rsidRPr="00DC2420">
              <w:rPr>
                <w:bCs/>
                <w:color w:val="000000"/>
              </w:rPr>
              <w:t>Nº de Professores</w:t>
            </w:r>
          </w:p>
        </w:tc>
        <w:tc>
          <w:tcPr>
            <w:tcW w:w="1314"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3</w:t>
            </w:r>
          </w:p>
        </w:tc>
        <w:tc>
          <w:tcPr>
            <w:tcW w:w="1168"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shd w:val="clear" w:color="auto" w:fill="auto"/>
            <w:noWrap/>
            <w:vAlign w:val="center"/>
            <w:hideMark/>
          </w:tcPr>
          <w:p w:rsidR="00D701B6" w:rsidRPr="00DC2420" w:rsidRDefault="00D701B6" w:rsidP="00D701B6">
            <w:pPr>
              <w:spacing w:line="360" w:lineRule="auto"/>
              <w:jc w:val="center"/>
              <w:rPr>
                <w:color w:val="000000"/>
              </w:rPr>
            </w:pPr>
          </w:p>
        </w:tc>
        <w:tc>
          <w:tcPr>
            <w:tcW w:w="3599" w:type="dxa"/>
            <w:shd w:val="clear" w:color="auto" w:fill="auto"/>
            <w:vAlign w:val="center"/>
            <w:hideMark/>
          </w:tcPr>
          <w:p w:rsidR="00D701B6" w:rsidRPr="00DC2420" w:rsidRDefault="00D701B6" w:rsidP="00D701B6">
            <w:pPr>
              <w:spacing w:line="360" w:lineRule="auto"/>
              <w:rPr>
                <w:bCs/>
                <w:color w:val="000000"/>
              </w:rPr>
            </w:pPr>
            <w:r w:rsidRPr="00DC2420">
              <w:rPr>
                <w:bCs/>
                <w:color w:val="000000"/>
              </w:rPr>
              <w:t>Nº Matrículas no Campo</w:t>
            </w:r>
          </w:p>
        </w:tc>
        <w:tc>
          <w:tcPr>
            <w:tcW w:w="1314"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168"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p>
        </w:tc>
        <w:tc>
          <w:tcPr>
            <w:tcW w:w="3599" w:type="dxa"/>
            <w:tcBorders>
              <w:bottom w:val="single" w:sz="4" w:space="0" w:color="auto"/>
            </w:tcBorders>
            <w:shd w:val="clear" w:color="auto" w:fill="auto"/>
            <w:vAlign w:val="center"/>
            <w:hideMark/>
          </w:tcPr>
          <w:p w:rsidR="00D701B6" w:rsidRPr="00DC2420" w:rsidRDefault="00D701B6" w:rsidP="00D701B6">
            <w:pPr>
              <w:spacing w:line="360" w:lineRule="auto"/>
              <w:rPr>
                <w:bCs/>
                <w:color w:val="000000"/>
              </w:rPr>
            </w:pPr>
            <w:r w:rsidRPr="00DC2420">
              <w:rPr>
                <w:bCs/>
                <w:color w:val="000000"/>
              </w:rPr>
              <w:t>Nº de Matrícula na Zona Urbana</w:t>
            </w:r>
          </w:p>
        </w:tc>
        <w:tc>
          <w:tcPr>
            <w:tcW w:w="1314"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85</w:t>
            </w:r>
          </w:p>
        </w:tc>
        <w:tc>
          <w:tcPr>
            <w:tcW w:w="1168"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val="restart"/>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2011</w:t>
            </w:r>
          </w:p>
        </w:tc>
        <w:tc>
          <w:tcPr>
            <w:tcW w:w="3599" w:type="dxa"/>
            <w:tcBorders>
              <w:top w:val="single" w:sz="4" w:space="0" w:color="auto"/>
            </w:tcBorders>
            <w:shd w:val="clear" w:color="auto" w:fill="auto"/>
            <w:vAlign w:val="center"/>
            <w:hideMark/>
          </w:tcPr>
          <w:p w:rsidR="00D701B6" w:rsidRPr="00DC2420" w:rsidRDefault="00D701B6" w:rsidP="00D701B6">
            <w:pPr>
              <w:spacing w:line="360" w:lineRule="auto"/>
              <w:rPr>
                <w:bCs/>
                <w:color w:val="000000"/>
              </w:rPr>
            </w:pPr>
            <w:r w:rsidRPr="00DC2420">
              <w:rPr>
                <w:bCs/>
                <w:color w:val="000000"/>
              </w:rPr>
              <w:t>Nº de Professores</w:t>
            </w:r>
          </w:p>
        </w:tc>
        <w:tc>
          <w:tcPr>
            <w:tcW w:w="1314"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3</w:t>
            </w:r>
          </w:p>
        </w:tc>
        <w:tc>
          <w:tcPr>
            <w:tcW w:w="1168"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shd w:val="clear" w:color="auto" w:fill="auto"/>
            <w:noWrap/>
            <w:vAlign w:val="center"/>
            <w:hideMark/>
          </w:tcPr>
          <w:p w:rsidR="00D701B6" w:rsidRPr="00DC2420" w:rsidRDefault="00D701B6" w:rsidP="00D701B6">
            <w:pPr>
              <w:spacing w:line="360" w:lineRule="auto"/>
              <w:jc w:val="center"/>
              <w:rPr>
                <w:color w:val="000000"/>
              </w:rPr>
            </w:pPr>
          </w:p>
        </w:tc>
        <w:tc>
          <w:tcPr>
            <w:tcW w:w="3599" w:type="dxa"/>
            <w:shd w:val="clear" w:color="auto" w:fill="auto"/>
            <w:vAlign w:val="center"/>
            <w:hideMark/>
          </w:tcPr>
          <w:p w:rsidR="00D701B6" w:rsidRPr="00DC2420" w:rsidRDefault="00D701B6" w:rsidP="00D701B6">
            <w:pPr>
              <w:spacing w:line="360" w:lineRule="auto"/>
              <w:rPr>
                <w:bCs/>
                <w:color w:val="000000"/>
              </w:rPr>
            </w:pPr>
            <w:r w:rsidRPr="00DC2420">
              <w:rPr>
                <w:bCs/>
                <w:color w:val="000000"/>
              </w:rPr>
              <w:t>Nº Matrículas no Campo</w:t>
            </w:r>
          </w:p>
        </w:tc>
        <w:tc>
          <w:tcPr>
            <w:tcW w:w="1314"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168"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p>
        </w:tc>
        <w:tc>
          <w:tcPr>
            <w:tcW w:w="3599" w:type="dxa"/>
            <w:tcBorders>
              <w:bottom w:val="single" w:sz="4" w:space="0" w:color="auto"/>
            </w:tcBorders>
            <w:shd w:val="clear" w:color="auto" w:fill="auto"/>
            <w:vAlign w:val="center"/>
            <w:hideMark/>
          </w:tcPr>
          <w:p w:rsidR="00D701B6" w:rsidRPr="00DC2420" w:rsidRDefault="00D701B6" w:rsidP="00D701B6">
            <w:pPr>
              <w:spacing w:line="360" w:lineRule="auto"/>
              <w:rPr>
                <w:bCs/>
                <w:color w:val="000000"/>
              </w:rPr>
            </w:pPr>
            <w:r w:rsidRPr="00DC2420">
              <w:rPr>
                <w:bCs/>
                <w:color w:val="000000"/>
              </w:rPr>
              <w:t>Nº de Matrícula na Zona Urbana</w:t>
            </w:r>
          </w:p>
        </w:tc>
        <w:tc>
          <w:tcPr>
            <w:tcW w:w="1314"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87</w:t>
            </w:r>
          </w:p>
        </w:tc>
        <w:tc>
          <w:tcPr>
            <w:tcW w:w="1168"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val="restart"/>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2012</w:t>
            </w:r>
          </w:p>
        </w:tc>
        <w:tc>
          <w:tcPr>
            <w:tcW w:w="3599" w:type="dxa"/>
            <w:tcBorders>
              <w:top w:val="single" w:sz="4" w:space="0" w:color="auto"/>
            </w:tcBorders>
            <w:shd w:val="clear" w:color="auto" w:fill="auto"/>
            <w:vAlign w:val="center"/>
            <w:hideMark/>
          </w:tcPr>
          <w:p w:rsidR="00D701B6" w:rsidRPr="00DC2420" w:rsidRDefault="00D701B6" w:rsidP="00D701B6">
            <w:pPr>
              <w:spacing w:line="360" w:lineRule="auto"/>
              <w:rPr>
                <w:bCs/>
                <w:color w:val="000000"/>
              </w:rPr>
            </w:pPr>
            <w:r w:rsidRPr="00DC2420">
              <w:rPr>
                <w:bCs/>
                <w:color w:val="000000"/>
              </w:rPr>
              <w:t>Nº de Professores</w:t>
            </w:r>
          </w:p>
        </w:tc>
        <w:tc>
          <w:tcPr>
            <w:tcW w:w="1314"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3</w:t>
            </w:r>
          </w:p>
        </w:tc>
        <w:tc>
          <w:tcPr>
            <w:tcW w:w="1168"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shd w:val="clear" w:color="auto" w:fill="auto"/>
            <w:noWrap/>
            <w:vAlign w:val="center"/>
            <w:hideMark/>
          </w:tcPr>
          <w:p w:rsidR="00D701B6" w:rsidRPr="00DC2420" w:rsidRDefault="00D701B6" w:rsidP="00D701B6">
            <w:pPr>
              <w:spacing w:line="360" w:lineRule="auto"/>
              <w:jc w:val="center"/>
              <w:rPr>
                <w:color w:val="000000"/>
              </w:rPr>
            </w:pPr>
          </w:p>
        </w:tc>
        <w:tc>
          <w:tcPr>
            <w:tcW w:w="3599" w:type="dxa"/>
            <w:shd w:val="clear" w:color="auto" w:fill="auto"/>
            <w:vAlign w:val="center"/>
            <w:hideMark/>
          </w:tcPr>
          <w:p w:rsidR="00D701B6" w:rsidRPr="00DC2420" w:rsidRDefault="00D701B6" w:rsidP="00D701B6">
            <w:pPr>
              <w:spacing w:line="360" w:lineRule="auto"/>
              <w:rPr>
                <w:bCs/>
                <w:color w:val="000000"/>
              </w:rPr>
            </w:pPr>
            <w:r w:rsidRPr="00DC2420">
              <w:rPr>
                <w:bCs/>
                <w:color w:val="000000"/>
              </w:rPr>
              <w:t>Nº Matrículas no Campo</w:t>
            </w:r>
          </w:p>
        </w:tc>
        <w:tc>
          <w:tcPr>
            <w:tcW w:w="1314"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168"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p>
        </w:tc>
        <w:tc>
          <w:tcPr>
            <w:tcW w:w="3599" w:type="dxa"/>
            <w:tcBorders>
              <w:bottom w:val="single" w:sz="4" w:space="0" w:color="auto"/>
            </w:tcBorders>
            <w:shd w:val="clear" w:color="auto" w:fill="auto"/>
            <w:vAlign w:val="center"/>
            <w:hideMark/>
          </w:tcPr>
          <w:p w:rsidR="00D701B6" w:rsidRPr="00DC2420" w:rsidRDefault="00D701B6" w:rsidP="00D701B6">
            <w:pPr>
              <w:spacing w:line="360" w:lineRule="auto"/>
              <w:rPr>
                <w:bCs/>
                <w:color w:val="000000"/>
              </w:rPr>
            </w:pPr>
            <w:r w:rsidRPr="00DC2420">
              <w:rPr>
                <w:bCs/>
                <w:color w:val="000000"/>
              </w:rPr>
              <w:t>Nº de Matrícula na Zona Urbana</w:t>
            </w:r>
          </w:p>
        </w:tc>
        <w:tc>
          <w:tcPr>
            <w:tcW w:w="1314"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86</w:t>
            </w:r>
          </w:p>
        </w:tc>
        <w:tc>
          <w:tcPr>
            <w:tcW w:w="1168"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val="restart"/>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2013</w:t>
            </w:r>
          </w:p>
        </w:tc>
        <w:tc>
          <w:tcPr>
            <w:tcW w:w="3599" w:type="dxa"/>
            <w:tcBorders>
              <w:top w:val="single" w:sz="4" w:space="0" w:color="auto"/>
            </w:tcBorders>
            <w:shd w:val="clear" w:color="auto" w:fill="auto"/>
            <w:vAlign w:val="center"/>
            <w:hideMark/>
          </w:tcPr>
          <w:p w:rsidR="00D701B6" w:rsidRPr="00DC2420" w:rsidRDefault="00D701B6" w:rsidP="00D701B6">
            <w:pPr>
              <w:spacing w:line="360" w:lineRule="auto"/>
              <w:rPr>
                <w:bCs/>
                <w:color w:val="000000"/>
              </w:rPr>
            </w:pPr>
            <w:r w:rsidRPr="00DC2420">
              <w:rPr>
                <w:bCs/>
                <w:color w:val="000000"/>
              </w:rPr>
              <w:t>Nº de Professores</w:t>
            </w:r>
          </w:p>
        </w:tc>
        <w:tc>
          <w:tcPr>
            <w:tcW w:w="1314"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4</w:t>
            </w:r>
          </w:p>
        </w:tc>
        <w:tc>
          <w:tcPr>
            <w:tcW w:w="1168"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shd w:val="clear" w:color="auto" w:fill="auto"/>
            <w:noWrap/>
            <w:vAlign w:val="center"/>
            <w:hideMark/>
          </w:tcPr>
          <w:p w:rsidR="00D701B6" w:rsidRPr="00DC2420" w:rsidRDefault="00D701B6" w:rsidP="00D701B6">
            <w:pPr>
              <w:spacing w:line="360" w:lineRule="auto"/>
              <w:jc w:val="center"/>
              <w:rPr>
                <w:color w:val="000000"/>
              </w:rPr>
            </w:pPr>
          </w:p>
        </w:tc>
        <w:tc>
          <w:tcPr>
            <w:tcW w:w="3599" w:type="dxa"/>
            <w:shd w:val="clear" w:color="auto" w:fill="auto"/>
            <w:vAlign w:val="center"/>
            <w:hideMark/>
          </w:tcPr>
          <w:p w:rsidR="00D701B6" w:rsidRPr="00DC2420" w:rsidRDefault="00D701B6" w:rsidP="00D701B6">
            <w:pPr>
              <w:spacing w:line="360" w:lineRule="auto"/>
              <w:rPr>
                <w:bCs/>
                <w:color w:val="000000"/>
              </w:rPr>
            </w:pPr>
            <w:r w:rsidRPr="00DC2420">
              <w:rPr>
                <w:bCs/>
                <w:color w:val="000000"/>
              </w:rPr>
              <w:t>Nº Matrículas no Campo</w:t>
            </w:r>
          </w:p>
        </w:tc>
        <w:tc>
          <w:tcPr>
            <w:tcW w:w="1314"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168"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p>
        </w:tc>
        <w:tc>
          <w:tcPr>
            <w:tcW w:w="3599" w:type="dxa"/>
            <w:tcBorders>
              <w:bottom w:val="single" w:sz="4" w:space="0" w:color="auto"/>
            </w:tcBorders>
            <w:shd w:val="clear" w:color="auto" w:fill="auto"/>
            <w:vAlign w:val="center"/>
            <w:hideMark/>
          </w:tcPr>
          <w:p w:rsidR="00D701B6" w:rsidRPr="00DC2420" w:rsidRDefault="00D701B6" w:rsidP="00D701B6">
            <w:pPr>
              <w:spacing w:line="360" w:lineRule="auto"/>
              <w:rPr>
                <w:bCs/>
                <w:color w:val="000000"/>
              </w:rPr>
            </w:pPr>
            <w:r w:rsidRPr="00DC2420">
              <w:rPr>
                <w:bCs/>
                <w:color w:val="000000"/>
              </w:rPr>
              <w:t>Nº de Matrícula na Zona Urbana</w:t>
            </w:r>
          </w:p>
        </w:tc>
        <w:tc>
          <w:tcPr>
            <w:tcW w:w="1314"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78</w:t>
            </w:r>
          </w:p>
        </w:tc>
        <w:tc>
          <w:tcPr>
            <w:tcW w:w="1168"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r>
      <w:tr w:rsidR="00D701B6" w:rsidRPr="00DC2420" w:rsidTr="00D701B6">
        <w:trPr>
          <w:trHeight w:val="315"/>
        </w:trPr>
        <w:tc>
          <w:tcPr>
            <w:tcW w:w="905" w:type="dxa"/>
            <w:vMerge w:val="restart"/>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2014</w:t>
            </w:r>
          </w:p>
        </w:tc>
        <w:tc>
          <w:tcPr>
            <w:tcW w:w="3599" w:type="dxa"/>
            <w:tcBorders>
              <w:top w:val="single" w:sz="4" w:space="0" w:color="auto"/>
            </w:tcBorders>
            <w:shd w:val="clear" w:color="auto" w:fill="auto"/>
            <w:vAlign w:val="center"/>
            <w:hideMark/>
          </w:tcPr>
          <w:p w:rsidR="00D701B6" w:rsidRPr="00DC2420" w:rsidRDefault="00D701B6" w:rsidP="00D701B6">
            <w:pPr>
              <w:spacing w:line="360" w:lineRule="auto"/>
              <w:rPr>
                <w:bCs/>
                <w:color w:val="000000"/>
              </w:rPr>
            </w:pPr>
            <w:r w:rsidRPr="00DC2420">
              <w:rPr>
                <w:bCs/>
                <w:color w:val="000000"/>
              </w:rPr>
              <w:t>Nº de Professores</w:t>
            </w:r>
          </w:p>
        </w:tc>
        <w:tc>
          <w:tcPr>
            <w:tcW w:w="1314"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4</w:t>
            </w:r>
          </w:p>
        </w:tc>
        <w:tc>
          <w:tcPr>
            <w:tcW w:w="1168"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tcBorders>
              <w:top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1</w:t>
            </w:r>
          </w:p>
        </w:tc>
      </w:tr>
      <w:tr w:rsidR="00D701B6" w:rsidRPr="00DC2420" w:rsidTr="00D701B6">
        <w:trPr>
          <w:trHeight w:val="315"/>
        </w:trPr>
        <w:tc>
          <w:tcPr>
            <w:tcW w:w="905" w:type="dxa"/>
            <w:vMerge/>
            <w:shd w:val="clear" w:color="auto" w:fill="auto"/>
            <w:noWrap/>
            <w:vAlign w:val="center"/>
            <w:hideMark/>
          </w:tcPr>
          <w:p w:rsidR="00D701B6" w:rsidRPr="00DC2420" w:rsidRDefault="00D701B6" w:rsidP="00D701B6">
            <w:pPr>
              <w:spacing w:line="360" w:lineRule="auto"/>
              <w:jc w:val="center"/>
              <w:rPr>
                <w:color w:val="000000"/>
              </w:rPr>
            </w:pPr>
          </w:p>
        </w:tc>
        <w:tc>
          <w:tcPr>
            <w:tcW w:w="3599" w:type="dxa"/>
            <w:shd w:val="clear" w:color="auto" w:fill="auto"/>
            <w:vAlign w:val="center"/>
            <w:hideMark/>
          </w:tcPr>
          <w:p w:rsidR="00D701B6" w:rsidRPr="00DC2420" w:rsidRDefault="00D701B6" w:rsidP="00D701B6">
            <w:pPr>
              <w:spacing w:line="360" w:lineRule="auto"/>
              <w:rPr>
                <w:bCs/>
                <w:color w:val="000000"/>
              </w:rPr>
            </w:pPr>
            <w:r w:rsidRPr="00DC2420">
              <w:rPr>
                <w:bCs/>
                <w:color w:val="000000"/>
              </w:rPr>
              <w:t>Nº Matrículas no Campo</w:t>
            </w:r>
          </w:p>
        </w:tc>
        <w:tc>
          <w:tcPr>
            <w:tcW w:w="1314"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168" w:type="dxa"/>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shd w:val="clear" w:color="auto" w:fill="auto"/>
            <w:noWrap/>
            <w:vAlign w:val="center"/>
            <w:hideMark/>
          </w:tcPr>
          <w:p w:rsidR="00D701B6" w:rsidRPr="00DC2420" w:rsidRDefault="00D701B6" w:rsidP="00D701B6">
            <w:pPr>
              <w:spacing w:line="360" w:lineRule="auto"/>
              <w:jc w:val="center"/>
              <w:rPr>
                <w:color w:val="000000"/>
              </w:rPr>
            </w:pPr>
          </w:p>
        </w:tc>
      </w:tr>
      <w:tr w:rsidR="00D701B6" w:rsidRPr="00DC2420" w:rsidTr="00D701B6">
        <w:trPr>
          <w:trHeight w:val="315"/>
        </w:trPr>
        <w:tc>
          <w:tcPr>
            <w:tcW w:w="905" w:type="dxa"/>
            <w:vMerge/>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p>
        </w:tc>
        <w:tc>
          <w:tcPr>
            <w:tcW w:w="3599" w:type="dxa"/>
            <w:tcBorders>
              <w:bottom w:val="single" w:sz="4" w:space="0" w:color="auto"/>
            </w:tcBorders>
            <w:shd w:val="clear" w:color="auto" w:fill="auto"/>
            <w:vAlign w:val="center"/>
            <w:hideMark/>
          </w:tcPr>
          <w:p w:rsidR="00D701B6" w:rsidRPr="00DC2420" w:rsidRDefault="00D701B6" w:rsidP="00D701B6">
            <w:pPr>
              <w:spacing w:line="360" w:lineRule="auto"/>
              <w:rPr>
                <w:bCs/>
                <w:color w:val="000000"/>
              </w:rPr>
            </w:pPr>
            <w:r w:rsidRPr="00DC2420">
              <w:rPr>
                <w:bCs/>
                <w:color w:val="000000"/>
              </w:rPr>
              <w:t>Nº de Matrícula na Zona Urbana</w:t>
            </w:r>
          </w:p>
        </w:tc>
        <w:tc>
          <w:tcPr>
            <w:tcW w:w="1314"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78</w:t>
            </w:r>
          </w:p>
        </w:tc>
        <w:tc>
          <w:tcPr>
            <w:tcW w:w="1168"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w:t>
            </w:r>
          </w:p>
        </w:tc>
        <w:tc>
          <w:tcPr>
            <w:tcW w:w="1958" w:type="dxa"/>
            <w:tcBorders>
              <w:bottom w:val="single" w:sz="4" w:space="0" w:color="auto"/>
            </w:tcBorders>
            <w:shd w:val="clear" w:color="auto" w:fill="auto"/>
            <w:noWrap/>
            <w:vAlign w:val="center"/>
            <w:hideMark/>
          </w:tcPr>
          <w:p w:rsidR="00D701B6" w:rsidRPr="00DC2420" w:rsidRDefault="00D701B6" w:rsidP="00D701B6">
            <w:pPr>
              <w:spacing w:line="360" w:lineRule="auto"/>
              <w:jc w:val="center"/>
              <w:rPr>
                <w:color w:val="000000"/>
              </w:rPr>
            </w:pPr>
            <w:r w:rsidRPr="00DC2420">
              <w:rPr>
                <w:color w:val="000000"/>
              </w:rPr>
              <w:t>24</w:t>
            </w:r>
          </w:p>
        </w:tc>
      </w:tr>
    </w:tbl>
    <w:p w:rsidR="00D701B6" w:rsidRPr="00C074A9" w:rsidRDefault="00D701B6" w:rsidP="00D701B6">
      <w:pPr>
        <w:rPr>
          <w:sz w:val="16"/>
          <w:szCs w:val="16"/>
        </w:rPr>
      </w:pPr>
      <w:r w:rsidRPr="002A2D82">
        <w:rPr>
          <w:b/>
          <w:sz w:val="16"/>
          <w:szCs w:val="16"/>
        </w:rPr>
        <w:t>Fonte</w:t>
      </w:r>
      <w:r w:rsidRPr="00C074A9">
        <w:rPr>
          <w:sz w:val="16"/>
          <w:szCs w:val="16"/>
        </w:rPr>
        <w:t>: SEME/SEDUC</w:t>
      </w:r>
    </w:p>
    <w:p w:rsidR="00D701B6" w:rsidRDefault="00D701B6" w:rsidP="00D701B6">
      <w:pPr>
        <w:rPr>
          <w:b/>
          <w:sz w:val="24"/>
          <w:szCs w:val="24"/>
        </w:rPr>
      </w:pPr>
    </w:p>
    <w:p w:rsidR="00D701B6" w:rsidRDefault="00D701B6" w:rsidP="00D701B6">
      <w:pPr>
        <w:rPr>
          <w:b/>
          <w:sz w:val="24"/>
          <w:szCs w:val="24"/>
        </w:rPr>
      </w:pPr>
    </w:p>
    <w:p w:rsidR="00D701B6" w:rsidRDefault="00D701B6" w:rsidP="00D701B6">
      <w:pPr>
        <w:rPr>
          <w:b/>
          <w:sz w:val="24"/>
          <w:szCs w:val="24"/>
        </w:rPr>
      </w:pPr>
    </w:p>
    <w:p w:rsidR="00D701B6" w:rsidRPr="00F130D4" w:rsidRDefault="00D701B6" w:rsidP="00D701B6">
      <w:pPr>
        <w:rPr>
          <w:b/>
          <w:sz w:val="24"/>
          <w:szCs w:val="24"/>
        </w:rPr>
      </w:pPr>
      <w:r w:rsidRPr="00102D98">
        <w:rPr>
          <w:b/>
          <w:sz w:val="24"/>
          <w:szCs w:val="24"/>
        </w:rPr>
        <w:lastRenderedPageBreak/>
        <w:t>Tabela 1</w:t>
      </w:r>
      <w:r>
        <w:rPr>
          <w:b/>
          <w:sz w:val="24"/>
          <w:szCs w:val="24"/>
        </w:rPr>
        <w:t>5</w:t>
      </w:r>
      <w:r w:rsidRPr="00102D98">
        <w:rPr>
          <w:b/>
          <w:sz w:val="24"/>
          <w:szCs w:val="24"/>
        </w:rPr>
        <w:t xml:space="preserve"> - </w:t>
      </w:r>
      <w:r w:rsidRPr="00DC2420">
        <w:rPr>
          <w:sz w:val="24"/>
          <w:szCs w:val="24"/>
        </w:rPr>
        <w:t>Número de matrículas e professores da Educação Infantil, de 4 a 5 anosna rede de ensino.</w:t>
      </w:r>
    </w:p>
    <w:tbl>
      <w:tblPr>
        <w:tblW w:w="8944" w:type="dxa"/>
        <w:tblInd w:w="57" w:type="dxa"/>
        <w:tblLayout w:type="fixed"/>
        <w:tblCellMar>
          <w:left w:w="70" w:type="dxa"/>
          <w:right w:w="70" w:type="dxa"/>
        </w:tblCellMar>
        <w:tblLook w:val="04A0"/>
      </w:tblPr>
      <w:tblGrid>
        <w:gridCol w:w="905"/>
        <w:gridCol w:w="3599"/>
        <w:gridCol w:w="1314"/>
        <w:gridCol w:w="1168"/>
        <w:gridCol w:w="1958"/>
      </w:tblGrid>
      <w:tr w:rsidR="00D701B6" w:rsidRPr="00BF30AB" w:rsidTr="00D701B6">
        <w:trPr>
          <w:trHeight w:val="431"/>
        </w:trPr>
        <w:tc>
          <w:tcPr>
            <w:tcW w:w="905" w:type="dxa"/>
            <w:tcBorders>
              <w:top w:val="single" w:sz="4" w:space="0" w:color="auto"/>
              <w:bottom w:val="single" w:sz="4" w:space="0" w:color="auto"/>
            </w:tcBorders>
            <w:shd w:val="clear" w:color="auto" w:fill="auto"/>
            <w:noWrap/>
            <w:vAlign w:val="center"/>
            <w:hideMark/>
          </w:tcPr>
          <w:p w:rsidR="00D701B6" w:rsidRPr="002A2D82" w:rsidRDefault="00D701B6" w:rsidP="00D701B6">
            <w:pPr>
              <w:spacing w:line="360" w:lineRule="auto"/>
              <w:jc w:val="center"/>
              <w:rPr>
                <w:b/>
                <w:color w:val="000000"/>
              </w:rPr>
            </w:pPr>
            <w:r w:rsidRPr="00BF30AB">
              <w:rPr>
                <w:b/>
                <w:color w:val="000000"/>
              </w:rPr>
              <w:t>Ano</w:t>
            </w:r>
          </w:p>
        </w:tc>
        <w:tc>
          <w:tcPr>
            <w:tcW w:w="3599" w:type="dxa"/>
            <w:tcBorders>
              <w:top w:val="single" w:sz="4" w:space="0" w:color="auto"/>
              <w:bottom w:val="single" w:sz="4" w:space="0" w:color="auto"/>
            </w:tcBorders>
            <w:shd w:val="clear" w:color="auto" w:fill="auto"/>
            <w:noWrap/>
            <w:vAlign w:val="center"/>
            <w:hideMark/>
          </w:tcPr>
          <w:p w:rsidR="00D701B6" w:rsidRPr="002A2D82" w:rsidRDefault="00D701B6" w:rsidP="00D701B6">
            <w:pPr>
              <w:spacing w:line="360" w:lineRule="auto"/>
              <w:rPr>
                <w:b/>
                <w:color w:val="000000"/>
              </w:rPr>
            </w:pPr>
            <w:r w:rsidRPr="00BF30AB">
              <w:rPr>
                <w:b/>
                <w:color w:val="000000"/>
              </w:rPr>
              <w:t>Rede</w:t>
            </w:r>
          </w:p>
        </w:tc>
        <w:tc>
          <w:tcPr>
            <w:tcW w:w="1314" w:type="dxa"/>
            <w:tcBorders>
              <w:top w:val="single" w:sz="4" w:space="0" w:color="auto"/>
              <w:bottom w:val="single" w:sz="4" w:space="0" w:color="auto"/>
            </w:tcBorders>
            <w:shd w:val="clear" w:color="auto" w:fill="auto"/>
            <w:vAlign w:val="center"/>
            <w:hideMark/>
          </w:tcPr>
          <w:p w:rsidR="00D701B6" w:rsidRPr="002A2D82" w:rsidRDefault="00D701B6" w:rsidP="00D701B6">
            <w:pPr>
              <w:spacing w:line="360" w:lineRule="auto"/>
              <w:jc w:val="center"/>
              <w:rPr>
                <w:b/>
                <w:color w:val="000000"/>
              </w:rPr>
            </w:pPr>
            <w:r w:rsidRPr="002A2D82">
              <w:rPr>
                <w:b/>
                <w:color w:val="000000"/>
              </w:rPr>
              <w:t>Municipal</w:t>
            </w:r>
          </w:p>
        </w:tc>
        <w:tc>
          <w:tcPr>
            <w:tcW w:w="1168" w:type="dxa"/>
            <w:tcBorders>
              <w:top w:val="single" w:sz="4" w:space="0" w:color="auto"/>
              <w:bottom w:val="single" w:sz="4" w:space="0" w:color="auto"/>
            </w:tcBorders>
            <w:shd w:val="clear" w:color="auto" w:fill="auto"/>
            <w:vAlign w:val="center"/>
            <w:hideMark/>
          </w:tcPr>
          <w:p w:rsidR="00D701B6" w:rsidRPr="002A2D82" w:rsidRDefault="00D701B6" w:rsidP="00D701B6">
            <w:pPr>
              <w:spacing w:line="360" w:lineRule="auto"/>
              <w:jc w:val="center"/>
              <w:rPr>
                <w:b/>
                <w:color w:val="000000"/>
              </w:rPr>
            </w:pPr>
            <w:r w:rsidRPr="002A2D82">
              <w:rPr>
                <w:b/>
                <w:color w:val="000000"/>
              </w:rPr>
              <w:t>Estadual</w:t>
            </w:r>
          </w:p>
        </w:tc>
        <w:tc>
          <w:tcPr>
            <w:tcW w:w="1958" w:type="dxa"/>
            <w:tcBorders>
              <w:top w:val="single" w:sz="4" w:space="0" w:color="auto"/>
              <w:bottom w:val="single" w:sz="4" w:space="0" w:color="auto"/>
            </w:tcBorders>
            <w:shd w:val="clear" w:color="auto" w:fill="auto"/>
            <w:vAlign w:val="center"/>
            <w:hideMark/>
          </w:tcPr>
          <w:p w:rsidR="00D701B6" w:rsidRPr="002A2D82" w:rsidRDefault="00D701B6" w:rsidP="00D701B6">
            <w:pPr>
              <w:spacing w:line="360" w:lineRule="auto"/>
              <w:jc w:val="center"/>
              <w:rPr>
                <w:b/>
                <w:color w:val="000000"/>
              </w:rPr>
            </w:pPr>
            <w:r w:rsidRPr="002A2D82">
              <w:rPr>
                <w:b/>
                <w:color w:val="000000"/>
              </w:rPr>
              <w:t>Privada/Filantrópica</w:t>
            </w:r>
          </w:p>
        </w:tc>
      </w:tr>
      <w:tr w:rsidR="00D701B6" w:rsidRPr="00BF30AB" w:rsidTr="00D701B6">
        <w:trPr>
          <w:trHeight w:val="315"/>
        </w:trPr>
        <w:tc>
          <w:tcPr>
            <w:tcW w:w="905" w:type="dxa"/>
            <w:vMerge w:val="restart"/>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2A2D82">
              <w:rPr>
                <w:color w:val="000000"/>
              </w:rPr>
              <w:t>2010</w:t>
            </w:r>
          </w:p>
        </w:tc>
        <w:tc>
          <w:tcPr>
            <w:tcW w:w="3599" w:type="dxa"/>
            <w:tcBorders>
              <w:top w:val="single" w:sz="4" w:space="0" w:color="auto"/>
            </w:tcBorders>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de Professores</w:t>
            </w:r>
          </w:p>
        </w:tc>
        <w:tc>
          <w:tcPr>
            <w:tcW w:w="1314"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14</w:t>
            </w:r>
          </w:p>
        </w:tc>
        <w:tc>
          <w:tcPr>
            <w:tcW w:w="1168"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04</w:t>
            </w:r>
          </w:p>
        </w:tc>
      </w:tr>
      <w:tr w:rsidR="00D701B6" w:rsidRPr="00BF30AB" w:rsidTr="00D701B6">
        <w:trPr>
          <w:trHeight w:val="315"/>
        </w:trPr>
        <w:tc>
          <w:tcPr>
            <w:tcW w:w="905" w:type="dxa"/>
            <w:vMerge/>
            <w:shd w:val="clear" w:color="auto" w:fill="auto"/>
            <w:noWrap/>
            <w:vAlign w:val="center"/>
            <w:hideMark/>
          </w:tcPr>
          <w:p w:rsidR="00D701B6" w:rsidRPr="002A2D82" w:rsidRDefault="00D701B6" w:rsidP="00D701B6">
            <w:pPr>
              <w:spacing w:line="360" w:lineRule="auto"/>
              <w:jc w:val="center"/>
              <w:rPr>
                <w:color w:val="000000"/>
              </w:rPr>
            </w:pPr>
          </w:p>
        </w:tc>
        <w:tc>
          <w:tcPr>
            <w:tcW w:w="3599" w:type="dxa"/>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Matrículas no Campo</w:t>
            </w:r>
          </w:p>
        </w:tc>
        <w:tc>
          <w:tcPr>
            <w:tcW w:w="1314"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14</w:t>
            </w:r>
          </w:p>
        </w:tc>
        <w:tc>
          <w:tcPr>
            <w:tcW w:w="1168"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r>
      <w:tr w:rsidR="00D701B6" w:rsidRPr="00BF30AB" w:rsidTr="00D701B6">
        <w:trPr>
          <w:trHeight w:val="315"/>
        </w:trPr>
        <w:tc>
          <w:tcPr>
            <w:tcW w:w="905" w:type="dxa"/>
            <w:vMerge/>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p>
        </w:tc>
        <w:tc>
          <w:tcPr>
            <w:tcW w:w="3599" w:type="dxa"/>
            <w:tcBorders>
              <w:bottom w:val="single" w:sz="4" w:space="0" w:color="auto"/>
            </w:tcBorders>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de Matrícula na Zona Urbana</w:t>
            </w:r>
          </w:p>
        </w:tc>
        <w:tc>
          <w:tcPr>
            <w:tcW w:w="1314"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333</w:t>
            </w:r>
          </w:p>
        </w:tc>
        <w:tc>
          <w:tcPr>
            <w:tcW w:w="1168"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96</w:t>
            </w:r>
          </w:p>
        </w:tc>
      </w:tr>
      <w:tr w:rsidR="00D701B6" w:rsidRPr="00BF30AB" w:rsidTr="00D701B6">
        <w:trPr>
          <w:trHeight w:val="315"/>
        </w:trPr>
        <w:tc>
          <w:tcPr>
            <w:tcW w:w="905" w:type="dxa"/>
            <w:vMerge w:val="restart"/>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2A2D82">
              <w:rPr>
                <w:color w:val="000000"/>
              </w:rPr>
              <w:t>2011</w:t>
            </w:r>
          </w:p>
        </w:tc>
        <w:tc>
          <w:tcPr>
            <w:tcW w:w="3599" w:type="dxa"/>
            <w:tcBorders>
              <w:top w:val="single" w:sz="4" w:space="0" w:color="auto"/>
            </w:tcBorders>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de Professores</w:t>
            </w:r>
          </w:p>
        </w:tc>
        <w:tc>
          <w:tcPr>
            <w:tcW w:w="1314"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13</w:t>
            </w:r>
          </w:p>
        </w:tc>
        <w:tc>
          <w:tcPr>
            <w:tcW w:w="1168"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04</w:t>
            </w:r>
          </w:p>
        </w:tc>
      </w:tr>
      <w:tr w:rsidR="00D701B6" w:rsidRPr="00BF30AB" w:rsidTr="00D701B6">
        <w:trPr>
          <w:trHeight w:val="315"/>
        </w:trPr>
        <w:tc>
          <w:tcPr>
            <w:tcW w:w="905" w:type="dxa"/>
            <w:vMerge/>
            <w:shd w:val="clear" w:color="auto" w:fill="auto"/>
            <w:noWrap/>
            <w:vAlign w:val="center"/>
            <w:hideMark/>
          </w:tcPr>
          <w:p w:rsidR="00D701B6" w:rsidRPr="002A2D82" w:rsidRDefault="00D701B6" w:rsidP="00D701B6">
            <w:pPr>
              <w:spacing w:line="360" w:lineRule="auto"/>
              <w:jc w:val="center"/>
              <w:rPr>
                <w:color w:val="000000"/>
              </w:rPr>
            </w:pPr>
          </w:p>
        </w:tc>
        <w:tc>
          <w:tcPr>
            <w:tcW w:w="3599" w:type="dxa"/>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Matrículas no Campo</w:t>
            </w:r>
          </w:p>
        </w:tc>
        <w:tc>
          <w:tcPr>
            <w:tcW w:w="1314"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168"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r>
      <w:tr w:rsidR="00D701B6" w:rsidRPr="00BF30AB" w:rsidTr="00D701B6">
        <w:trPr>
          <w:trHeight w:val="315"/>
        </w:trPr>
        <w:tc>
          <w:tcPr>
            <w:tcW w:w="905" w:type="dxa"/>
            <w:vMerge/>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p>
        </w:tc>
        <w:tc>
          <w:tcPr>
            <w:tcW w:w="3599" w:type="dxa"/>
            <w:tcBorders>
              <w:bottom w:val="single" w:sz="4" w:space="0" w:color="auto"/>
            </w:tcBorders>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de Matrícula na Zona Urbana</w:t>
            </w:r>
          </w:p>
        </w:tc>
        <w:tc>
          <w:tcPr>
            <w:tcW w:w="1314"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614</w:t>
            </w:r>
          </w:p>
        </w:tc>
        <w:tc>
          <w:tcPr>
            <w:tcW w:w="1168"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80</w:t>
            </w:r>
          </w:p>
        </w:tc>
      </w:tr>
      <w:tr w:rsidR="00D701B6" w:rsidRPr="00BF30AB" w:rsidTr="00D701B6">
        <w:trPr>
          <w:trHeight w:val="315"/>
        </w:trPr>
        <w:tc>
          <w:tcPr>
            <w:tcW w:w="905" w:type="dxa"/>
            <w:vMerge w:val="restart"/>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2A2D82">
              <w:rPr>
                <w:color w:val="000000"/>
              </w:rPr>
              <w:t>2012</w:t>
            </w:r>
          </w:p>
        </w:tc>
        <w:tc>
          <w:tcPr>
            <w:tcW w:w="3599" w:type="dxa"/>
            <w:tcBorders>
              <w:top w:val="single" w:sz="4" w:space="0" w:color="auto"/>
            </w:tcBorders>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de Professores</w:t>
            </w:r>
          </w:p>
        </w:tc>
        <w:tc>
          <w:tcPr>
            <w:tcW w:w="1314"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15</w:t>
            </w:r>
          </w:p>
        </w:tc>
        <w:tc>
          <w:tcPr>
            <w:tcW w:w="1168"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04</w:t>
            </w:r>
          </w:p>
        </w:tc>
      </w:tr>
      <w:tr w:rsidR="00D701B6" w:rsidRPr="00BF30AB" w:rsidTr="00D701B6">
        <w:trPr>
          <w:trHeight w:val="315"/>
        </w:trPr>
        <w:tc>
          <w:tcPr>
            <w:tcW w:w="905" w:type="dxa"/>
            <w:vMerge/>
            <w:shd w:val="clear" w:color="auto" w:fill="auto"/>
            <w:noWrap/>
            <w:vAlign w:val="center"/>
            <w:hideMark/>
          </w:tcPr>
          <w:p w:rsidR="00D701B6" w:rsidRPr="002A2D82" w:rsidRDefault="00D701B6" w:rsidP="00D701B6">
            <w:pPr>
              <w:spacing w:line="360" w:lineRule="auto"/>
              <w:jc w:val="center"/>
              <w:rPr>
                <w:color w:val="000000"/>
              </w:rPr>
            </w:pPr>
          </w:p>
        </w:tc>
        <w:tc>
          <w:tcPr>
            <w:tcW w:w="3599" w:type="dxa"/>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Matrículas no Campo</w:t>
            </w:r>
          </w:p>
        </w:tc>
        <w:tc>
          <w:tcPr>
            <w:tcW w:w="1314"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168"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r>
      <w:tr w:rsidR="00D701B6" w:rsidRPr="00BF30AB" w:rsidTr="00D701B6">
        <w:trPr>
          <w:trHeight w:val="315"/>
        </w:trPr>
        <w:tc>
          <w:tcPr>
            <w:tcW w:w="905" w:type="dxa"/>
            <w:vMerge/>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p>
        </w:tc>
        <w:tc>
          <w:tcPr>
            <w:tcW w:w="3599" w:type="dxa"/>
            <w:tcBorders>
              <w:bottom w:val="single" w:sz="4" w:space="0" w:color="auto"/>
            </w:tcBorders>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de Matrícula na Zona Urbana</w:t>
            </w:r>
          </w:p>
        </w:tc>
        <w:tc>
          <w:tcPr>
            <w:tcW w:w="1314"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662</w:t>
            </w:r>
          </w:p>
        </w:tc>
        <w:tc>
          <w:tcPr>
            <w:tcW w:w="1168"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77</w:t>
            </w:r>
          </w:p>
        </w:tc>
      </w:tr>
      <w:tr w:rsidR="00D701B6" w:rsidRPr="00BF30AB" w:rsidTr="00D701B6">
        <w:trPr>
          <w:trHeight w:val="315"/>
        </w:trPr>
        <w:tc>
          <w:tcPr>
            <w:tcW w:w="905" w:type="dxa"/>
            <w:vMerge w:val="restart"/>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2A2D82">
              <w:rPr>
                <w:color w:val="000000"/>
              </w:rPr>
              <w:t>2013</w:t>
            </w:r>
          </w:p>
        </w:tc>
        <w:tc>
          <w:tcPr>
            <w:tcW w:w="3599" w:type="dxa"/>
            <w:tcBorders>
              <w:top w:val="single" w:sz="4" w:space="0" w:color="auto"/>
            </w:tcBorders>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de Professores</w:t>
            </w:r>
          </w:p>
        </w:tc>
        <w:tc>
          <w:tcPr>
            <w:tcW w:w="1314"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15</w:t>
            </w:r>
          </w:p>
        </w:tc>
        <w:tc>
          <w:tcPr>
            <w:tcW w:w="1168"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04</w:t>
            </w:r>
          </w:p>
        </w:tc>
      </w:tr>
      <w:tr w:rsidR="00D701B6" w:rsidRPr="00BF30AB" w:rsidTr="00D701B6">
        <w:trPr>
          <w:trHeight w:val="315"/>
        </w:trPr>
        <w:tc>
          <w:tcPr>
            <w:tcW w:w="905" w:type="dxa"/>
            <w:vMerge/>
            <w:shd w:val="clear" w:color="auto" w:fill="auto"/>
            <w:noWrap/>
            <w:vAlign w:val="center"/>
            <w:hideMark/>
          </w:tcPr>
          <w:p w:rsidR="00D701B6" w:rsidRPr="002A2D82" w:rsidRDefault="00D701B6" w:rsidP="00D701B6">
            <w:pPr>
              <w:spacing w:line="360" w:lineRule="auto"/>
              <w:jc w:val="center"/>
              <w:rPr>
                <w:color w:val="000000"/>
              </w:rPr>
            </w:pPr>
          </w:p>
        </w:tc>
        <w:tc>
          <w:tcPr>
            <w:tcW w:w="3599" w:type="dxa"/>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Matrículas no Campo</w:t>
            </w:r>
          </w:p>
        </w:tc>
        <w:tc>
          <w:tcPr>
            <w:tcW w:w="1314"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168"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r>
      <w:tr w:rsidR="00D701B6" w:rsidRPr="00BF30AB" w:rsidTr="00D701B6">
        <w:trPr>
          <w:trHeight w:val="315"/>
        </w:trPr>
        <w:tc>
          <w:tcPr>
            <w:tcW w:w="905" w:type="dxa"/>
            <w:vMerge/>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p>
        </w:tc>
        <w:tc>
          <w:tcPr>
            <w:tcW w:w="3599" w:type="dxa"/>
            <w:tcBorders>
              <w:bottom w:val="single" w:sz="4" w:space="0" w:color="auto"/>
            </w:tcBorders>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de Matrícula na Zona Urbana</w:t>
            </w:r>
          </w:p>
        </w:tc>
        <w:tc>
          <w:tcPr>
            <w:tcW w:w="1314"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756</w:t>
            </w:r>
          </w:p>
        </w:tc>
        <w:tc>
          <w:tcPr>
            <w:tcW w:w="1168"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75</w:t>
            </w:r>
          </w:p>
        </w:tc>
      </w:tr>
      <w:tr w:rsidR="00D701B6" w:rsidRPr="00BF30AB" w:rsidTr="00D701B6">
        <w:trPr>
          <w:trHeight w:val="315"/>
        </w:trPr>
        <w:tc>
          <w:tcPr>
            <w:tcW w:w="905" w:type="dxa"/>
            <w:vMerge w:val="restart"/>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2A2D82">
              <w:rPr>
                <w:color w:val="000000"/>
              </w:rPr>
              <w:t>2014</w:t>
            </w:r>
          </w:p>
        </w:tc>
        <w:tc>
          <w:tcPr>
            <w:tcW w:w="3599" w:type="dxa"/>
            <w:tcBorders>
              <w:top w:val="single" w:sz="4" w:space="0" w:color="auto"/>
            </w:tcBorders>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de Professores</w:t>
            </w:r>
          </w:p>
        </w:tc>
        <w:tc>
          <w:tcPr>
            <w:tcW w:w="1314"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16</w:t>
            </w:r>
          </w:p>
        </w:tc>
        <w:tc>
          <w:tcPr>
            <w:tcW w:w="1168"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tcBorders>
              <w:top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4</w:t>
            </w:r>
          </w:p>
        </w:tc>
      </w:tr>
      <w:tr w:rsidR="00D701B6" w:rsidRPr="00BF30AB" w:rsidTr="00D701B6">
        <w:trPr>
          <w:trHeight w:val="315"/>
        </w:trPr>
        <w:tc>
          <w:tcPr>
            <w:tcW w:w="905" w:type="dxa"/>
            <w:vMerge/>
            <w:shd w:val="clear" w:color="auto" w:fill="auto"/>
            <w:noWrap/>
            <w:vAlign w:val="center"/>
            <w:hideMark/>
          </w:tcPr>
          <w:p w:rsidR="00D701B6" w:rsidRPr="002A2D82" w:rsidRDefault="00D701B6" w:rsidP="00D701B6">
            <w:pPr>
              <w:spacing w:line="360" w:lineRule="auto"/>
              <w:jc w:val="center"/>
              <w:rPr>
                <w:color w:val="000000"/>
              </w:rPr>
            </w:pPr>
          </w:p>
        </w:tc>
        <w:tc>
          <w:tcPr>
            <w:tcW w:w="3599" w:type="dxa"/>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Matrículas no Campo</w:t>
            </w:r>
          </w:p>
        </w:tc>
        <w:tc>
          <w:tcPr>
            <w:tcW w:w="1314"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168" w:type="dxa"/>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shd w:val="clear" w:color="auto" w:fill="auto"/>
            <w:noWrap/>
            <w:vAlign w:val="center"/>
            <w:hideMark/>
          </w:tcPr>
          <w:p w:rsidR="00D701B6" w:rsidRPr="002A2D82" w:rsidRDefault="00D701B6" w:rsidP="00D701B6">
            <w:pPr>
              <w:spacing w:line="360" w:lineRule="auto"/>
              <w:jc w:val="center"/>
              <w:rPr>
                <w:color w:val="000000"/>
              </w:rPr>
            </w:pPr>
          </w:p>
        </w:tc>
      </w:tr>
      <w:tr w:rsidR="00D701B6" w:rsidRPr="00BF30AB" w:rsidTr="00D701B6">
        <w:trPr>
          <w:trHeight w:val="315"/>
        </w:trPr>
        <w:tc>
          <w:tcPr>
            <w:tcW w:w="905" w:type="dxa"/>
            <w:vMerge/>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p>
        </w:tc>
        <w:tc>
          <w:tcPr>
            <w:tcW w:w="3599" w:type="dxa"/>
            <w:tcBorders>
              <w:bottom w:val="single" w:sz="4" w:space="0" w:color="auto"/>
            </w:tcBorders>
            <w:shd w:val="clear" w:color="auto" w:fill="auto"/>
            <w:vAlign w:val="center"/>
            <w:hideMark/>
          </w:tcPr>
          <w:p w:rsidR="00D701B6" w:rsidRPr="002A2D82" w:rsidRDefault="00D701B6" w:rsidP="00D701B6">
            <w:pPr>
              <w:spacing w:line="360" w:lineRule="auto"/>
              <w:rPr>
                <w:bCs/>
                <w:color w:val="000000"/>
              </w:rPr>
            </w:pPr>
            <w:r w:rsidRPr="002A2D82">
              <w:rPr>
                <w:bCs/>
                <w:color w:val="000000"/>
              </w:rPr>
              <w:t xml:space="preserve">Nº </w:t>
            </w:r>
            <w:r w:rsidRPr="00BF30AB">
              <w:rPr>
                <w:bCs/>
                <w:color w:val="000000"/>
              </w:rPr>
              <w:t>de Matrícula na Zona Urbana</w:t>
            </w:r>
          </w:p>
        </w:tc>
        <w:tc>
          <w:tcPr>
            <w:tcW w:w="1314"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400</w:t>
            </w:r>
          </w:p>
        </w:tc>
        <w:tc>
          <w:tcPr>
            <w:tcW w:w="1168"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w:t>
            </w:r>
          </w:p>
        </w:tc>
        <w:tc>
          <w:tcPr>
            <w:tcW w:w="1958" w:type="dxa"/>
            <w:tcBorders>
              <w:bottom w:val="single" w:sz="4" w:space="0" w:color="auto"/>
            </w:tcBorders>
            <w:shd w:val="clear" w:color="auto" w:fill="auto"/>
            <w:noWrap/>
            <w:vAlign w:val="center"/>
            <w:hideMark/>
          </w:tcPr>
          <w:p w:rsidR="00D701B6" w:rsidRPr="002A2D82" w:rsidRDefault="00D701B6" w:rsidP="00D701B6">
            <w:pPr>
              <w:spacing w:line="360" w:lineRule="auto"/>
              <w:jc w:val="center"/>
              <w:rPr>
                <w:color w:val="000000"/>
              </w:rPr>
            </w:pPr>
            <w:r w:rsidRPr="00BF30AB">
              <w:rPr>
                <w:color w:val="000000"/>
              </w:rPr>
              <w:t>85</w:t>
            </w:r>
          </w:p>
        </w:tc>
      </w:tr>
    </w:tbl>
    <w:p w:rsidR="00D701B6" w:rsidRPr="00C074A9" w:rsidRDefault="00D701B6" w:rsidP="00D701B6">
      <w:pPr>
        <w:rPr>
          <w:sz w:val="16"/>
          <w:szCs w:val="16"/>
        </w:rPr>
      </w:pPr>
      <w:r w:rsidRPr="00F130D4">
        <w:rPr>
          <w:b/>
          <w:sz w:val="16"/>
          <w:szCs w:val="16"/>
        </w:rPr>
        <w:t>Fonte</w:t>
      </w:r>
      <w:r w:rsidRPr="00C074A9">
        <w:rPr>
          <w:sz w:val="16"/>
          <w:szCs w:val="16"/>
        </w:rPr>
        <w:t>: SEME/SEDUC</w:t>
      </w:r>
    </w:p>
    <w:p w:rsidR="00D701B6" w:rsidRDefault="00D701B6" w:rsidP="00D701B6">
      <w:pPr>
        <w:pStyle w:val="SemEspaamento"/>
        <w:rPr>
          <w:rFonts w:ascii="Times New Roman" w:hAnsi="Times New Roman" w:cs="Times New Roman"/>
          <w:sz w:val="24"/>
          <w:szCs w:val="24"/>
          <w:lang w:eastAsia="pt-BR"/>
        </w:rPr>
      </w:pPr>
    </w:p>
    <w:p w:rsidR="00D701B6" w:rsidRDefault="00D701B6" w:rsidP="00D701B6">
      <w:pPr>
        <w:pStyle w:val="SemEspaamento"/>
        <w:rPr>
          <w:rFonts w:ascii="Times New Roman" w:hAnsi="Times New Roman" w:cs="Times New Roman"/>
          <w:sz w:val="24"/>
          <w:szCs w:val="24"/>
          <w:lang w:eastAsia="pt-BR"/>
        </w:rPr>
      </w:pPr>
    </w:p>
    <w:p w:rsidR="00D701B6" w:rsidRDefault="00D701B6" w:rsidP="00D701B6">
      <w:pPr>
        <w:pStyle w:val="SemEspaamento"/>
        <w:rPr>
          <w:rFonts w:ascii="Times New Roman" w:hAnsi="Times New Roman" w:cs="Times New Roman"/>
          <w:sz w:val="24"/>
          <w:szCs w:val="24"/>
          <w:lang w:eastAsia="pt-BR"/>
        </w:rPr>
      </w:pPr>
    </w:p>
    <w:p w:rsidR="00D701B6" w:rsidRPr="00DC2420" w:rsidRDefault="00D701B6" w:rsidP="00D701B6">
      <w:pPr>
        <w:pStyle w:val="SemEspaamento"/>
        <w:jc w:val="both"/>
        <w:rPr>
          <w:rFonts w:ascii="Times New Roman" w:hAnsi="Times New Roman" w:cs="Times New Roman"/>
          <w:sz w:val="24"/>
          <w:szCs w:val="24"/>
          <w:lang w:eastAsia="pt-BR"/>
        </w:rPr>
      </w:pPr>
      <w:r w:rsidRPr="00102D98">
        <w:rPr>
          <w:rFonts w:ascii="Times New Roman" w:hAnsi="Times New Roman" w:cs="Times New Roman"/>
          <w:b/>
          <w:sz w:val="24"/>
          <w:szCs w:val="24"/>
          <w:lang w:eastAsia="pt-BR"/>
        </w:rPr>
        <w:t>Tabela 1</w:t>
      </w:r>
      <w:r>
        <w:rPr>
          <w:rFonts w:ascii="Times New Roman" w:hAnsi="Times New Roman" w:cs="Times New Roman"/>
          <w:b/>
          <w:sz w:val="24"/>
          <w:szCs w:val="24"/>
          <w:lang w:eastAsia="pt-BR"/>
        </w:rPr>
        <w:t>6</w:t>
      </w:r>
      <w:r w:rsidRPr="00102D98">
        <w:rPr>
          <w:rFonts w:ascii="Times New Roman" w:hAnsi="Times New Roman" w:cs="Times New Roman"/>
          <w:b/>
          <w:sz w:val="24"/>
          <w:szCs w:val="24"/>
          <w:lang w:eastAsia="pt-BR"/>
        </w:rPr>
        <w:t xml:space="preserve"> - </w:t>
      </w:r>
      <w:r w:rsidRPr="00DC2420">
        <w:rPr>
          <w:rFonts w:ascii="Times New Roman" w:hAnsi="Times New Roman" w:cs="Times New Roman"/>
          <w:sz w:val="24"/>
          <w:szCs w:val="24"/>
          <w:lang w:eastAsia="pt-BR"/>
        </w:rPr>
        <w:t>Instituições que oferecem atendimento em educação de tempo integral de 0 a 05 anos.</w:t>
      </w:r>
    </w:p>
    <w:tbl>
      <w:tblPr>
        <w:tblW w:w="8932" w:type="dxa"/>
        <w:jc w:val="center"/>
        <w:tblInd w:w="575" w:type="dxa"/>
        <w:tblLook w:val="04A0"/>
      </w:tblPr>
      <w:tblGrid>
        <w:gridCol w:w="1323"/>
        <w:gridCol w:w="789"/>
        <w:gridCol w:w="714"/>
        <w:gridCol w:w="855"/>
        <w:gridCol w:w="714"/>
        <w:gridCol w:w="714"/>
        <w:gridCol w:w="714"/>
        <w:gridCol w:w="714"/>
        <w:gridCol w:w="824"/>
        <w:gridCol w:w="855"/>
        <w:gridCol w:w="716"/>
      </w:tblGrid>
      <w:tr w:rsidR="00D701B6" w:rsidRPr="00417A86" w:rsidTr="00D701B6">
        <w:trPr>
          <w:trHeight w:val="439"/>
          <w:jc w:val="center"/>
        </w:trPr>
        <w:tc>
          <w:tcPr>
            <w:tcW w:w="1323" w:type="dxa"/>
            <w:vMerge w:val="restart"/>
            <w:tcBorders>
              <w:top w:val="single" w:sz="12" w:space="0" w:color="auto"/>
            </w:tcBorders>
            <w:vAlign w:val="center"/>
          </w:tcPr>
          <w:p w:rsidR="00D701B6" w:rsidRPr="00417A86" w:rsidRDefault="00D701B6" w:rsidP="00D701B6">
            <w:pPr>
              <w:spacing w:line="360" w:lineRule="auto"/>
              <w:rPr>
                <w:b/>
              </w:rPr>
            </w:pPr>
            <w:r>
              <w:rPr>
                <w:b/>
              </w:rPr>
              <w:t>Rede/ano</w:t>
            </w:r>
          </w:p>
        </w:tc>
        <w:tc>
          <w:tcPr>
            <w:tcW w:w="1503" w:type="dxa"/>
            <w:gridSpan w:val="2"/>
            <w:tcBorders>
              <w:top w:val="single" w:sz="12" w:space="0" w:color="auto"/>
              <w:bottom w:val="single" w:sz="12" w:space="0" w:color="auto"/>
            </w:tcBorders>
            <w:vAlign w:val="center"/>
          </w:tcPr>
          <w:p w:rsidR="00D701B6" w:rsidRPr="00417A86" w:rsidRDefault="00D701B6" w:rsidP="00D701B6">
            <w:pPr>
              <w:spacing w:line="360" w:lineRule="auto"/>
              <w:jc w:val="center"/>
              <w:rPr>
                <w:b/>
              </w:rPr>
            </w:pPr>
            <w:r w:rsidRPr="00417A86">
              <w:rPr>
                <w:b/>
              </w:rPr>
              <w:t>2010</w:t>
            </w:r>
          </w:p>
        </w:tc>
        <w:tc>
          <w:tcPr>
            <w:tcW w:w="1569" w:type="dxa"/>
            <w:gridSpan w:val="2"/>
            <w:tcBorders>
              <w:top w:val="single" w:sz="12" w:space="0" w:color="auto"/>
              <w:bottom w:val="single" w:sz="12" w:space="0" w:color="auto"/>
            </w:tcBorders>
            <w:vAlign w:val="center"/>
          </w:tcPr>
          <w:p w:rsidR="00D701B6" w:rsidRPr="00417A86" w:rsidRDefault="00D701B6" w:rsidP="00D701B6">
            <w:pPr>
              <w:spacing w:line="360" w:lineRule="auto"/>
              <w:jc w:val="center"/>
              <w:rPr>
                <w:b/>
              </w:rPr>
            </w:pPr>
            <w:r w:rsidRPr="00417A86">
              <w:rPr>
                <w:b/>
              </w:rPr>
              <w:t>2011</w:t>
            </w:r>
          </w:p>
        </w:tc>
        <w:tc>
          <w:tcPr>
            <w:tcW w:w="1428" w:type="dxa"/>
            <w:gridSpan w:val="2"/>
            <w:tcBorders>
              <w:top w:val="single" w:sz="12" w:space="0" w:color="auto"/>
              <w:bottom w:val="single" w:sz="12" w:space="0" w:color="auto"/>
            </w:tcBorders>
            <w:vAlign w:val="center"/>
          </w:tcPr>
          <w:p w:rsidR="00D701B6" w:rsidRPr="00417A86" w:rsidRDefault="00D701B6" w:rsidP="00D701B6">
            <w:pPr>
              <w:spacing w:line="360" w:lineRule="auto"/>
              <w:jc w:val="center"/>
              <w:rPr>
                <w:b/>
              </w:rPr>
            </w:pPr>
            <w:r w:rsidRPr="00417A86">
              <w:rPr>
                <w:b/>
              </w:rPr>
              <w:t>2012</w:t>
            </w:r>
          </w:p>
        </w:tc>
        <w:tc>
          <w:tcPr>
            <w:tcW w:w="1538" w:type="dxa"/>
            <w:gridSpan w:val="2"/>
            <w:tcBorders>
              <w:top w:val="single" w:sz="12" w:space="0" w:color="auto"/>
              <w:bottom w:val="single" w:sz="12" w:space="0" w:color="auto"/>
            </w:tcBorders>
            <w:vAlign w:val="center"/>
          </w:tcPr>
          <w:p w:rsidR="00D701B6" w:rsidRPr="00417A86" w:rsidRDefault="00D701B6" w:rsidP="00D701B6">
            <w:pPr>
              <w:spacing w:line="360" w:lineRule="auto"/>
              <w:jc w:val="center"/>
              <w:rPr>
                <w:b/>
              </w:rPr>
            </w:pPr>
            <w:r w:rsidRPr="00417A86">
              <w:rPr>
                <w:b/>
              </w:rPr>
              <w:t>2013</w:t>
            </w:r>
          </w:p>
        </w:tc>
        <w:tc>
          <w:tcPr>
            <w:tcW w:w="1571" w:type="dxa"/>
            <w:gridSpan w:val="2"/>
            <w:tcBorders>
              <w:top w:val="single" w:sz="12" w:space="0" w:color="auto"/>
              <w:bottom w:val="single" w:sz="12" w:space="0" w:color="auto"/>
            </w:tcBorders>
            <w:vAlign w:val="center"/>
          </w:tcPr>
          <w:p w:rsidR="00D701B6" w:rsidRPr="00417A86" w:rsidRDefault="00D701B6" w:rsidP="00D701B6">
            <w:pPr>
              <w:spacing w:line="360" w:lineRule="auto"/>
              <w:jc w:val="center"/>
              <w:rPr>
                <w:b/>
              </w:rPr>
            </w:pPr>
            <w:r w:rsidRPr="00417A86">
              <w:rPr>
                <w:b/>
              </w:rPr>
              <w:t>2014</w:t>
            </w:r>
          </w:p>
        </w:tc>
      </w:tr>
      <w:tr w:rsidR="00D701B6" w:rsidRPr="00417A86" w:rsidTr="00D701B6">
        <w:trPr>
          <w:trHeight w:val="439"/>
          <w:jc w:val="center"/>
        </w:trPr>
        <w:tc>
          <w:tcPr>
            <w:tcW w:w="1323" w:type="dxa"/>
            <w:vMerge/>
            <w:tcBorders>
              <w:bottom w:val="single" w:sz="2" w:space="0" w:color="auto"/>
            </w:tcBorders>
            <w:vAlign w:val="center"/>
          </w:tcPr>
          <w:p w:rsidR="00D701B6" w:rsidRPr="00417A86" w:rsidRDefault="00D701B6" w:rsidP="00D701B6">
            <w:pPr>
              <w:spacing w:line="360" w:lineRule="auto"/>
              <w:rPr>
                <w:b/>
              </w:rPr>
            </w:pPr>
          </w:p>
        </w:tc>
        <w:tc>
          <w:tcPr>
            <w:tcW w:w="789" w:type="dxa"/>
            <w:tcBorders>
              <w:top w:val="single" w:sz="12" w:space="0" w:color="auto"/>
              <w:bottom w:val="single" w:sz="2" w:space="0" w:color="auto"/>
            </w:tcBorders>
            <w:vAlign w:val="center"/>
          </w:tcPr>
          <w:p w:rsidR="00D701B6" w:rsidRPr="00417A86" w:rsidRDefault="00D701B6" w:rsidP="00D701B6">
            <w:pPr>
              <w:spacing w:line="360" w:lineRule="auto"/>
              <w:jc w:val="center"/>
              <w:rPr>
                <w:b/>
              </w:rPr>
            </w:pPr>
            <w:r w:rsidRPr="00417A86">
              <w:rPr>
                <w:b/>
              </w:rPr>
              <w:t>0 a 3</w:t>
            </w:r>
          </w:p>
        </w:tc>
        <w:tc>
          <w:tcPr>
            <w:tcW w:w="714" w:type="dxa"/>
            <w:tcBorders>
              <w:top w:val="single" w:sz="12" w:space="0" w:color="auto"/>
              <w:bottom w:val="single" w:sz="2" w:space="0" w:color="auto"/>
            </w:tcBorders>
            <w:vAlign w:val="center"/>
          </w:tcPr>
          <w:p w:rsidR="00D701B6" w:rsidRPr="00417A86" w:rsidRDefault="00D701B6" w:rsidP="00D701B6">
            <w:pPr>
              <w:spacing w:line="360" w:lineRule="auto"/>
              <w:jc w:val="center"/>
              <w:rPr>
                <w:b/>
              </w:rPr>
            </w:pPr>
            <w:r w:rsidRPr="00417A86">
              <w:rPr>
                <w:b/>
              </w:rPr>
              <w:t>4 e 5</w:t>
            </w:r>
          </w:p>
        </w:tc>
        <w:tc>
          <w:tcPr>
            <w:tcW w:w="855" w:type="dxa"/>
            <w:tcBorders>
              <w:top w:val="single" w:sz="12" w:space="0" w:color="auto"/>
              <w:bottom w:val="single" w:sz="2" w:space="0" w:color="auto"/>
            </w:tcBorders>
            <w:vAlign w:val="center"/>
          </w:tcPr>
          <w:p w:rsidR="00D701B6" w:rsidRPr="00417A86" w:rsidRDefault="00D701B6" w:rsidP="00D701B6">
            <w:pPr>
              <w:spacing w:line="360" w:lineRule="auto"/>
              <w:jc w:val="center"/>
              <w:rPr>
                <w:b/>
              </w:rPr>
            </w:pPr>
            <w:r w:rsidRPr="00417A86">
              <w:rPr>
                <w:b/>
              </w:rPr>
              <w:t>0 a 3</w:t>
            </w:r>
          </w:p>
        </w:tc>
        <w:tc>
          <w:tcPr>
            <w:tcW w:w="714" w:type="dxa"/>
            <w:tcBorders>
              <w:top w:val="single" w:sz="12" w:space="0" w:color="auto"/>
              <w:bottom w:val="single" w:sz="2" w:space="0" w:color="auto"/>
            </w:tcBorders>
            <w:vAlign w:val="center"/>
          </w:tcPr>
          <w:p w:rsidR="00D701B6" w:rsidRPr="00417A86" w:rsidRDefault="00D701B6" w:rsidP="00D701B6">
            <w:pPr>
              <w:spacing w:line="360" w:lineRule="auto"/>
              <w:jc w:val="center"/>
              <w:rPr>
                <w:b/>
              </w:rPr>
            </w:pPr>
            <w:r w:rsidRPr="00417A86">
              <w:rPr>
                <w:b/>
              </w:rPr>
              <w:t>4 e 5</w:t>
            </w:r>
          </w:p>
        </w:tc>
        <w:tc>
          <w:tcPr>
            <w:tcW w:w="714" w:type="dxa"/>
            <w:tcBorders>
              <w:top w:val="single" w:sz="12" w:space="0" w:color="auto"/>
              <w:bottom w:val="single" w:sz="2" w:space="0" w:color="auto"/>
            </w:tcBorders>
            <w:vAlign w:val="center"/>
          </w:tcPr>
          <w:p w:rsidR="00D701B6" w:rsidRPr="00417A86" w:rsidRDefault="00D701B6" w:rsidP="00D701B6">
            <w:pPr>
              <w:spacing w:line="360" w:lineRule="auto"/>
              <w:jc w:val="center"/>
              <w:rPr>
                <w:b/>
              </w:rPr>
            </w:pPr>
            <w:r w:rsidRPr="00417A86">
              <w:rPr>
                <w:b/>
              </w:rPr>
              <w:t>0 a 3</w:t>
            </w:r>
          </w:p>
        </w:tc>
        <w:tc>
          <w:tcPr>
            <w:tcW w:w="714" w:type="dxa"/>
            <w:tcBorders>
              <w:top w:val="single" w:sz="12" w:space="0" w:color="auto"/>
              <w:bottom w:val="single" w:sz="2" w:space="0" w:color="auto"/>
            </w:tcBorders>
            <w:vAlign w:val="center"/>
          </w:tcPr>
          <w:p w:rsidR="00D701B6" w:rsidRPr="00417A86" w:rsidRDefault="00D701B6" w:rsidP="00D701B6">
            <w:pPr>
              <w:spacing w:line="360" w:lineRule="auto"/>
              <w:jc w:val="center"/>
              <w:rPr>
                <w:b/>
              </w:rPr>
            </w:pPr>
            <w:r w:rsidRPr="00417A86">
              <w:rPr>
                <w:b/>
              </w:rPr>
              <w:t>4 e 5</w:t>
            </w:r>
          </w:p>
        </w:tc>
        <w:tc>
          <w:tcPr>
            <w:tcW w:w="714" w:type="dxa"/>
            <w:tcBorders>
              <w:top w:val="single" w:sz="12" w:space="0" w:color="auto"/>
              <w:bottom w:val="single" w:sz="2" w:space="0" w:color="auto"/>
            </w:tcBorders>
            <w:vAlign w:val="center"/>
          </w:tcPr>
          <w:p w:rsidR="00D701B6" w:rsidRPr="00417A86" w:rsidRDefault="00D701B6" w:rsidP="00D701B6">
            <w:pPr>
              <w:spacing w:line="360" w:lineRule="auto"/>
              <w:jc w:val="center"/>
              <w:rPr>
                <w:b/>
              </w:rPr>
            </w:pPr>
            <w:r w:rsidRPr="00417A86">
              <w:rPr>
                <w:b/>
              </w:rPr>
              <w:t>0 a 3</w:t>
            </w:r>
          </w:p>
        </w:tc>
        <w:tc>
          <w:tcPr>
            <w:tcW w:w="824" w:type="dxa"/>
            <w:tcBorders>
              <w:top w:val="single" w:sz="12" w:space="0" w:color="auto"/>
              <w:bottom w:val="single" w:sz="2" w:space="0" w:color="auto"/>
            </w:tcBorders>
            <w:vAlign w:val="center"/>
          </w:tcPr>
          <w:p w:rsidR="00D701B6" w:rsidRPr="00417A86" w:rsidRDefault="00D701B6" w:rsidP="00D701B6">
            <w:pPr>
              <w:spacing w:line="360" w:lineRule="auto"/>
              <w:jc w:val="center"/>
              <w:rPr>
                <w:b/>
              </w:rPr>
            </w:pPr>
            <w:r w:rsidRPr="00417A86">
              <w:rPr>
                <w:b/>
              </w:rPr>
              <w:t>4 e 5</w:t>
            </w:r>
          </w:p>
        </w:tc>
        <w:tc>
          <w:tcPr>
            <w:tcW w:w="855" w:type="dxa"/>
            <w:tcBorders>
              <w:top w:val="single" w:sz="12" w:space="0" w:color="auto"/>
              <w:bottom w:val="single" w:sz="2" w:space="0" w:color="auto"/>
            </w:tcBorders>
            <w:vAlign w:val="center"/>
          </w:tcPr>
          <w:p w:rsidR="00D701B6" w:rsidRPr="00417A86" w:rsidRDefault="00D701B6" w:rsidP="00D701B6">
            <w:pPr>
              <w:spacing w:line="360" w:lineRule="auto"/>
              <w:jc w:val="center"/>
              <w:rPr>
                <w:b/>
              </w:rPr>
            </w:pPr>
            <w:r w:rsidRPr="00417A86">
              <w:rPr>
                <w:b/>
              </w:rPr>
              <w:t>0 a 3</w:t>
            </w:r>
          </w:p>
        </w:tc>
        <w:tc>
          <w:tcPr>
            <w:tcW w:w="716" w:type="dxa"/>
            <w:tcBorders>
              <w:top w:val="single" w:sz="12" w:space="0" w:color="auto"/>
              <w:bottom w:val="single" w:sz="2" w:space="0" w:color="auto"/>
            </w:tcBorders>
            <w:vAlign w:val="center"/>
          </w:tcPr>
          <w:p w:rsidR="00D701B6" w:rsidRPr="00417A86" w:rsidRDefault="00D701B6" w:rsidP="00D701B6">
            <w:pPr>
              <w:spacing w:line="360" w:lineRule="auto"/>
              <w:jc w:val="center"/>
              <w:rPr>
                <w:b/>
              </w:rPr>
            </w:pPr>
            <w:r w:rsidRPr="00417A86">
              <w:rPr>
                <w:b/>
              </w:rPr>
              <w:t>4 e 5</w:t>
            </w:r>
          </w:p>
        </w:tc>
      </w:tr>
      <w:tr w:rsidR="00D701B6" w:rsidRPr="00417A86" w:rsidTr="00D701B6">
        <w:trPr>
          <w:trHeight w:val="489"/>
          <w:jc w:val="center"/>
        </w:trPr>
        <w:tc>
          <w:tcPr>
            <w:tcW w:w="1323" w:type="dxa"/>
            <w:tcBorders>
              <w:top w:val="single" w:sz="2" w:space="0" w:color="auto"/>
            </w:tcBorders>
            <w:vAlign w:val="center"/>
          </w:tcPr>
          <w:p w:rsidR="00D701B6" w:rsidRPr="00417A86" w:rsidRDefault="00D701B6" w:rsidP="00D701B6">
            <w:pPr>
              <w:spacing w:line="360" w:lineRule="auto"/>
              <w:rPr>
                <w:b/>
              </w:rPr>
            </w:pPr>
            <w:r w:rsidRPr="00417A86">
              <w:rPr>
                <w:b/>
              </w:rPr>
              <w:t>Municipal</w:t>
            </w:r>
          </w:p>
        </w:tc>
        <w:tc>
          <w:tcPr>
            <w:tcW w:w="789" w:type="dxa"/>
            <w:tcBorders>
              <w:top w:val="single" w:sz="2" w:space="0" w:color="auto"/>
            </w:tcBorders>
            <w:vAlign w:val="center"/>
          </w:tcPr>
          <w:p w:rsidR="00D701B6" w:rsidRPr="00417A86" w:rsidRDefault="00D701B6" w:rsidP="00D701B6">
            <w:pPr>
              <w:spacing w:line="360" w:lineRule="auto"/>
              <w:jc w:val="center"/>
            </w:pPr>
            <w:r w:rsidRPr="00417A86">
              <w:t>01</w:t>
            </w:r>
          </w:p>
        </w:tc>
        <w:tc>
          <w:tcPr>
            <w:tcW w:w="714" w:type="dxa"/>
            <w:tcBorders>
              <w:top w:val="single" w:sz="2" w:space="0" w:color="auto"/>
            </w:tcBorders>
            <w:vAlign w:val="center"/>
          </w:tcPr>
          <w:p w:rsidR="00D701B6" w:rsidRPr="00417A86" w:rsidRDefault="00D701B6" w:rsidP="00D701B6">
            <w:pPr>
              <w:spacing w:line="360" w:lineRule="auto"/>
              <w:jc w:val="center"/>
            </w:pPr>
            <w:r>
              <w:t>-</w:t>
            </w:r>
          </w:p>
        </w:tc>
        <w:tc>
          <w:tcPr>
            <w:tcW w:w="855" w:type="dxa"/>
            <w:tcBorders>
              <w:top w:val="single" w:sz="2" w:space="0" w:color="auto"/>
            </w:tcBorders>
            <w:vAlign w:val="center"/>
          </w:tcPr>
          <w:p w:rsidR="00D701B6" w:rsidRPr="00417A86" w:rsidRDefault="00D701B6" w:rsidP="00D701B6">
            <w:pPr>
              <w:spacing w:line="360" w:lineRule="auto"/>
              <w:jc w:val="center"/>
            </w:pPr>
            <w:r w:rsidRPr="00417A86">
              <w:t>01</w:t>
            </w:r>
          </w:p>
        </w:tc>
        <w:tc>
          <w:tcPr>
            <w:tcW w:w="714" w:type="dxa"/>
            <w:tcBorders>
              <w:top w:val="single" w:sz="2" w:space="0" w:color="auto"/>
            </w:tcBorders>
            <w:vAlign w:val="center"/>
          </w:tcPr>
          <w:p w:rsidR="00D701B6" w:rsidRPr="00417A86" w:rsidRDefault="00D701B6" w:rsidP="00D701B6">
            <w:pPr>
              <w:spacing w:line="360" w:lineRule="auto"/>
              <w:jc w:val="center"/>
            </w:pPr>
            <w:r>
              <w:t>-</w:t>
            </w:r>
          </w:p>
        </w:tc>
        <w:tc>
          <w:tcPr>
            <w:tcW w:w="714" w:type="dxa"/>
            <w:tcBorders>
              <w:top w:val="single" w:sz="2" w:space="0" w:color="auto"/>
            </w:tcBorders>
            <w:vAlign w:val="center"/>
          </w:tcPr>
          <w:p w:rsidR="00D701B6" w:rsidRPr="00417A86" w:rsidRDefault="00D701B6" w:rsidP="00D701B6">
            <w:pPr>
              <w:spacing w:line="360" w:lineRule="auto"/>
              <w:jc w:val="center"/>
            </w:pPr>
            <w:r w:rsidRPr="00417A86">
              <w:t>01</w:t>
            </w:r>
          </w:p>
        </w:tc>
        <w:tc>
          <w:tcPr>
            <w:tcW w:w="714" w:type="dxa"/>
            <w:tcBorders>
              <w:top w:val="single" w:sz="2" w:space="0" w:color="auto"/>
            </w:tcBorders>
            <w:vAlign w:val="center"/>
          </w:tcPr>
          <w:p w:rsidR="00D701B6" w:rsidRPr="00417A86" w:rsidRDefault="00D701B6" w:rsidP="00D701B6">
            <w:pPr>
              <w:spacing w:line="360" w:lineRule="auto"/>
              <w:jc w:val="center"/>
            </w:pPr>
            <w:r>
              <w:t>-</w:t>
            </w:r>
          </w:p>
        </w:tc>
        <w:tc>
          <w:tcPr>
            <w:tcW w:w="714" w:type="dxa"/>
            <w:tcBorders>
              <w:top w:val="single" w:sz="2" w:space="0" w:color="auto"/>
            </w:tcBorders>
            <w:vAlign w:val="center"/>
          </w:tcPr>
          <w:p w:rsidR="00D701B6" w:rsidRPr="00417A86" w:rsidRDefault="00D701B6" w:rsidP="00D701B6">
            <w:pPr>
              <w:spacing w:line="360" w:lineRule="auto"/>
              <w:jc w:val="center"/>
            </w:pPr>
            <w:r w:rsidRPr="00417A86">
              <w:t>01</w:t>
            </w:r>
          </w:p>
        </w:tc>
        <w:tc>
          <w:tcPr>
            <w:tcW w:w="824" w:type="dxa"/>
            <w:tcBorders>
              <w:top w:val="single" w:sz="2" w:space="0" w:color="auto"/>
            </w:tcBorders>
            <w:vAlign w:val="center"/>
          </w:tcPr>
          <w:p w:rsidR="00D701B6" w:rsidRPr="00417A86" w:rsidRDefault="00D701B6" w:rsidP="00D701B6">
            <w:pPr>
              <w:spacing w:line="360" w:lineRule="auto"/>
              <w:jc w:val="center"/>
            </w:pPr>
            <w:r>
              <w:t>-</w:t>
            </w:r>
          </w:p>
        </w:tc>
        <w:tc>
          <w:tcPr>
            <w:tcW w:w="855" w:type="dxa"/>
            <w:tcBorders>
              <w:top w:val="single" w:sz="2" w:space="0" w:color="auto"/>
            </w:tcBorders>
            <w:vAlign w:val="center"/>
          </w:tcPr>
          <w:p w:rsidR="00D701B6" w:rsidRPr="00417A86" w:rsidRDefault="00D701B6" w:rsidP="00D701B6">
            <w:pPr>
              <w:spacing w:line="360" w:lineRule="auto"/>
              <w:jc w:val="center"/>
            </w:pPr>
            <w:r w:rsidRPr="00417A86">
              <w:t>01</w:t>
            </w:r>
          </w:p>
        </w:tc>
        <w:tc>
          <w:tcPr>
            <w:tcW w:w="716" w:type="dxa"/>
            <w:tcBorders>
              <w:top w:val="single" w:sz="2" w:space="0" w:color="auto"/>
            </w:tcBorders>
            <w:vAlign w:val="center"/>
          </w:tcPr>
          <w:p w:rsidR="00D701B6" w:rsidRPr="00417A86" w:rsidRDefault="00D701B6" w:rsidP="00D701B6">
            <w:pPr>
              <w:spacing w:line="360" w:lineRule="auto"/>
              <w:jc w:val="center"/>
            </w:pPr>
            <w:r w:rsidRPr="00417A86">
              <w:t>01</w:t>
            </w:r>
          </w:p>
        </w:tc>
      </w:tr>
      <w:tr w:rsidR="00D701B6" w:rsidRPr="00417A86" w:rsidTr="00D701B6">
        <w:trPr>
          <w:trHeight w:val="489"/>
          <w:jc w:val="center"/>
        </w:trPr>
        <w:tc>
          <w:tcPr>
            <w:tcW w:w="1323" w:type="dxa"/>
            <w:vAlign w:val="center"/>
          </w:tcPr>
          <w:p w:rsidR="00D701B6" w:rsidRPr="00417A86" w:rsidRDefault="00D701B6" w:rsidP="00D701B6">
            <w:pPr>
              <w:spacing w:line="360" w:lineRule="auto"/>
              <w:rPr>
                <w:b/>
              </w:rPr>
            </w:pPr>
            <w:r w:rsidRPr="00417A86">
              <w:rPr>
                <w:b/>
              </w:rPr>
              <w:t>Estadual</w:t>
            </w:r>
          </w:p>
        </w:tc>
        <w:tc>
          <w:tcPr>
            <w:tcW w:w="789" w:type="dxa"/>
            <w:vAlign w:val="center"/>
          </w:tcPr>
          <w:p w:rsidR="00D701B6" w:rsidRPr="00417A86" w:rsidRDefault="00D701B6" w:rsidP="00D701B6">
            <w:pPr>
              <w:spacing w:line="360" w:lineRule="auto"/>
              <w:jc w:val="center"/>
            </w:pPr>
            <w:r w:rsidRPr="00417A86">
              <w:t>-</w:t>
            </w:r>
          </w:p>
        </w:tc>
        <w:tc>
          <w:tcPr>
            <w:tcW w:w="714" w:type="dxa"/>
            <w:vAlign w:val="center"/>
          </w:tcPr>
          <w:p w:rsidR="00D701B6" w:rsidRPr="00417A86" w:rsidRDefault="00D701B6" w:rsidP="00D701B6">
            <w:pPr>
              <w:spacing w:line="360" w:lineRule="auto"/>
              <w:jc w:val="center"/>
            </w:pPr>
            <w:r w:rsidRPr="00417A86">
              <w:t>-</w:t>
            </w:r>
          </w:p>
        </w:tc>
        <w:tc>
          <w:tcPr>
            <w:tcW w:w="855" w:type="dxa"/>
            <w:vAlign w:val="center"/>
          </w:tcPr>
          <w:p w:rsidR="00D701B6" w:rsidRPr="00417A86" w:rsidRDefault="00D701B6" w:rsidP="00D701B6">
            <w:pPr>
              <w:spacing w:line="360" w:lineRule="auto"/>
              <w:jc w:val="center"/>
            </w:pPr>
            <w:r w:rsidRPr="00417A86">
              <w:t>-</w:t>
            </w:r>
          </w:p>
        </w:tc>
        <w:tc>
          <w:tcPr>
            <w:tcW w:w="714" w:type="dxa"/>
            <w:vAlign w:val="center"/>
          </w:tcPr>
          <w:p w:rsidR="00D701B6" w:rsidRPr="00417A86" w:rsidRDefault="00D701B6" w:rsidP="00D701B6">
            <w:pPr>
              <w:spacing w:line="360" w:lineRule="auto"/>
              <w:jc w:val="center"/>
            </w:pPr>
            <w:r w:rsidRPr="00417A86">
              <w:t>-</w:t>
            </w:r>
          </w:p>
        </w:tc>
        <w:tc>
          <w:tcPr>
            <w:tcW w:w="714" w:type="dxa"/>
            <w:vAlign w:val="center"/>
          </w:tcPr>
          <w:p w:rsidR="00D701B6" w:rsidRPr="00417A86" w:rsidRDefault="00D701B6" w:rsidP="00D701B6">
            <w:pPr>
              <w:spacing w:line="360" w:lineRule="auto"/>
              <w:jc w:val="center"/>
            </w:pPr>
            <w:r w:rsidRPr="00417A86">
              <w:t>-</w:t>
            </w:r>
          </w:p>
        </w:tc>
        <w:tc>
          <w:tcPr>
            <w:tcW w:w="714" w:type="dxa"/>
            <w:vAlign w:val="center"/>
          </w:tcPr>
          <w:p w:rsidR="00D701B6" w:rsidRPr="00417A86" w:rsidRDefault="00D701B6" w:rsidP="00D701B6">
            <w:pPr>
              <w:spacing w:line="360" w:lineRule="auto"/>
              <w:jc w:val="center"/>
            </w:pPr>
            <w:r w:rsidRPr="00417A86">
              <w:t>-</w:t>
            </w:r>
          </w:p>
        </w:tc>
        <w:tc>
          <w:tcPr>
            <w:tcW w:w="714" w:type="dxa"/>
            <w:vAlign w:val="center"/>
          </w:tcPr>
          <w:p w:rsidR="00D701B6" w:rsidRPr="00417A86" w:rsidRDefault="00D701B6" w:rsidP="00D701B6">
            <w:pPr>
              <w:spacing w:line="360" w:lineRule="auto"/>
              <w:jc w:val="center"/>
            </w:pPr>
            <w:r w:rsidRPr="00417A86">
              <w:t>-</w:t>
            </w:r>
          </w:p>
        </w:tc>
        <w:tc>
          <w:tcPr>
            <w:tcW w:w="824" w:type="dxa"/>
            <w:vAlign w:val="center"/>
          </w:tcPr>
          <w:p w:rsidR="00D701B6" w:rsidRPr="00417A86" w:rsidRDefault="00D701B6" w:rsidP="00D701B6">
            <w:pPr>
              <w:spacing w:line="360" w:lineRule="auto"/>
              <w:jc w:val="center"/>
            </w:pPr>
            <w:r w:rsidRPr="00417A86">
              <w:t>-</w:t>
            </w:r>
          </w:p>
        </w:tc>
        <w:tc>
          <w:tcPr>
            <w:tcW w:w="855" w:type="dxa"/>
            <w:vAlign w:val="center"/>
          </w:tcPr>
          <w:p w:rsidR="00D701B6" w:rsidRPr="00417A86" w:rsidRDefault="00D701B6" w:rsidP="00D701B6">
            <w:pPr>
              <w:spacing w:line="360" w:lineRule="auto"/>
              <w:jc w:val="center"/>
            </w:pPr>
            <w:r w:rsidRPr="00417A86">
              <w:t>-</w:t>
            </w:r>
          </w:p>
        </w:tc>
        <w:tc>
          <w:tcPr>
            <w:tcW w:w="716" w:type="dxa"/>
            <w:vAlign w:val="center"/>
          </w:tcPr>
          <w:p w:rsidR="00D701B6" w:rsidRPr="00417A86" w:rsidRDefault="00D701B6" w:rsidP="00D701B6">
            <w:pPr>
              <w:spacing w:line="360" w:lineRule="auto"/>
              <w:jc w:val="center"/>
            </w:pPr>
            <w:r w:rsidRPr="00417A86">
              <w:t>-</w:t>
            </w:r>
          </w:p>
        </w:tc>
      </w:tr>
      <w:tr w:rsidR="00D701B6" w:rsidRPr="00417A86" w:rsidTr="00D701B6">
        <w:trPr>
          <w:trHeight w:val="489"/>
          <w:jc w:val="center"/>
        </w:trPr>
        <w:tc>
          <w:tcPr>
            <w:tcW w:w="1323" w:type="dxa"/>
            <w:vAlign w:val="center"/>
          </w:tcPr>
          <w:p w:rsidR="00D701B6" w:rsidRPr="00417A86" w:rsidRDefault="00D701B6" w:rsidP="00D701B6">
            <w:pPr>
              <w:spacing w:line="360" w:lineRule="auto"/>
              <w:rPr>
                <w:b/>
              </w:rPr>
            </w:pPr>
            <w:r w:rsidRPr="00417A86">
              <w:rPr>
                <w:b/>
              </w:rPr>
              <w:t>Privada</w:t>
            </w:r>
          </w:p>
        </w:tc>
        <w:tc>
          <w:tcPr>
            <w:tcW w:w="789" w:type="dxa"/>
            <w:vAlign w:val="center"/>
          </w:tcPr>
          <w:p w:rsidR="00D701B6" w:rsidRPr="00417A86" w:rsidRDefault="00D701B6" w:rsidP="00D701B6">
            <w:pPr>
              <w:spacing w:line="360" w:lineRule="auto"/>
              <w:jc w:val="center"/>
            </w:pPr>
            <w:r w:rsidRPr="00417A86">
              <w:t>-</w:t>
            </w:r>
          </w:p>
        </w:tc>
        <w:tc>
          <w:tcPr>
            <w:tcW w:w="714" w:type="dxa"/>
            <w:vAlign w:val="center"/>
          </w:tcPr>
          <w:p w:rsidR="00D701B6" w:rsidRPr="00417A86" w:rsidRDefault="00D701B6" w:rsidP="00D701B6">
            <w:pPr>
              <w:spacing w:line="360" w:lineRule="auto"/>
              <w:jc w:val="center"/>
            </w:pPr>
            <w:r w:rsidRPr="00417A86">
              <w:t>-</w:t>
            </w:r>
          </w:p>
        </w:tc>
        <w:tc>
          <w:tcPr>
            <w:tcW w:w="855" w:type="dxa"/>
            <w:vAlign w:val="center"/>
          </w:tcPr>
          <w:p w:rsidR="00D701B6" w:rsidRPr="00417A86" w:rsidRDefault="00D701B6" w:rsidP="00D701B6">
            <w:pPr>
              <w:spacing w:line="360" w:lineRule="auto"/>
              <w:jc w:val="center"/>
            </w:pPr>
            <w:r w:rsidRPr="00417A86">
              <w:t>-</w:t>
            </w:r>
          </w:p>
        </w:tc>
        <w:tc>
          <w:tcPr>
            <w:tcW w:w="714" w:type="dxa"/>
            <w:vAlign w:val="center"/>
          </w:tcPr>
          <w:p w:rsidR="00D701B6" w:rsidRPr="00417A86" w:rsidRDefault="00D701B6" w:rsidP="00D701B6">
            <w:pPr>
              <w:spacing w:line="360" w:lineRule="auto"/>
              <w:jc w:val="center"/>
            </w:pPr>
            <w:r w:rsidRPr="00417A86">
              <w:t>-</w:t>
            </w:r>
          </w:p>
        </w:tc>
        <w:tc>
          <w:tcPr>
            <w:tcW w:w="714" w:type="dxa"/>
            <w:vAlign w:val="center"/>
          </w:tcPr>
          <w:p w:rsidR="00D701B6" w:rsidRPr="00417A86" w:rsidRDefault="00D701B6" w:rsidP="00D701B6">
            <w:pPr>
              <w:spacing w:line="360" w:lineRule="auto"/>
              <w:jc w:val="center"/>
            </w:pPr>
            <w:r w:rsidRPr="00417A86">
              <w:t>-</w:t>
            </w:r>
          </w:p>
        </w:tc>
        <w:tc>
          <w:tcPr>
            <w:tcW w:w="714" w:type="dxa"/>
            <w:vAlign w:val="center"/>
          </w:tcPr>
          <w:p w:rsidR="00D701B6" w:rsidRPr="00417A86" w:rsidRDefault="00D701B6" w:rsidP="00D701B6">
            <w:pPr>
              <w:spacing w:line="360" w:lineRule="auto"/>
              <w:jc w:val="center"/>
            </w:pPr>
            <w:r w:rsidRPr="00417A86">
              <w:t>-</w:t>
            </w:r>
          </w:p>
        </w:tc>
        <w:tc>
          <w:tcPr>
            <w:tcW w:w="714" w:type="dxa"/>
            <w:vAlign w:val="center"/>
          </w:tcPr>
          <w:p w:rsidR="00D701B6" w:rsidRPr="00417A86" w:rsidRDefault="00D701B6" w:rsidP="00D701B6">
            <w:pPr>
              <w:spacing w:line="360" w:lineRule="auto"/>
              <w:jc w:val="center"/>
            </w:pPr>
            <w:r w:rsidRPr="00417A86">
              <w:t>-</w:t>
            </w:r>
          </w:p>
        </w:tc>
        <w:tc>
          <w:tcPr>
            <w:tcW w:w="824" w:type="dxa"/>
            <w:vAlign w:val="center"/>
          </w:tcPr>
          <w:p w:rsidR="00D701B6" w:rsidRPr="00417A86" w:rsidRDefault="00D701B6" w:rsidP="00D701B6">
            <w:pPr>
              <w:spacing w:line="360" w:lineRule="auto"/>
              <w:jc w:val="center"/>
            </w:pPr>
            <w:r w:rsidRPr="00417A86">
              <w:t>-</w:t>
            </w:r>
          </w:p>
        </w:tc>
        <w:tc>
          <w:tcPr>
            <w:tcW w:w="855" w:type="dxa"/>
            <w:vAlign w:val="center"/>
          </w:tcPr>
          <w:p w:rsidR="00D701B6" w:rsidRPr="00417A86" w:rsidRDefault="00D701B6" w:rsidP="00D701B6">
            <w:pPr>
              <w:spacing w:line="360" w:lineRule="auto"/>
              <w:jc w:val="center"/>
            </w:pPr>
            <w:r w:rsidRPr="00417A86">
              <w:t>-</w:t>
            </w:r>
          </w:p>
        </w:tc>
        <w:tc>
          <w:tcPr>
            <w:tcW w:w="716" w:type="dxa"/>
            <w:vAlign w:val="center"/>
          </w:tcPr>
          <w:p w:rsidR="00D701B6" w:rsidRPr="00417A86" w:rsidRDefault="00D701B6" w:rsidP="00D701B6">
            <w:pPr>
              <w:spacing w:line="360" w:lineRule="auto"/>
              <w:jc w:val="center"/>
            </w:pPr>
            <w:r w:rsidRPr="00417A86">
              <w:t>-</w:t>
            </w:r>
          </w:p>
        </w:tc>
      </w:tr>
      <w:tr w:rsidR="00D701B6" w:rsidRPr="00417A86" w:rsidTr="00D701B6">
        <w:trPr>
          <w:trHeight w:val="489"/>
          <w:jc w:val="center"/>
        </w:trPr>
        <w:tc>
          <w:tcPr>
            <w:tcW w:w="1323" w:type="dxa"/>
            <w:tcBorders>
              <w:bottom w:val="single" w:sz="2" w:space="0" w:color="auto"/>
            </w:tcBorders>
            <w:vAlign w:val="center"/>
          </w:tcPr>
          <w:p w:rsidR="00D701B6" w:rsidRPr="00417A86" w:rsidRDefault="00D701B6" w:rsidP="00D701B6">
            <w:pPr>
              <w:spacing w:line="360" w:lineRule="auto"/>
              <w:rPr>
                <w:b/>
              </w:rPr>
            </w:pPr>
            <w:r w:rsidRPr="00417A86">
              <w:rPr>
                <w:b/>
              </w:rPr>
              <w:t>TOTAL</w:t>
            </w:r>
          </w:p>
        </w:tc>
        <w:tc>
          <w:tcPr>
            <w:tcW w:w="789" w:type="dxa"/>
            <w:tcBorders>
              <w:bottom w:val="single" w:sz="2" w:space="0" w:color="auto"/>
            </w:tcBorders>
            <w:vAlign w:val="center"/>
          </w:tcPr>
          <w:p w:rsidR="00D701B6" w:rsidRPr="00417A86" w:rsidRDefault="00D701B6" w:rsidP="00D701B6">
            <w:pPr>
              <w:spacing w:line="360" w:lineRule="auto"/>
              <w:jc w:val="center"/>
            </w:pPr>
            <w:r>
              <w:t>01</w:t>
            </w:r>
          </w:p>
        </w:tc>
        <w:tc>
          <w:tcPr>
            <w:tcW w:w="714" w:type="dxa"/>
            <w:tcBorders>
              <w:bottom w:val="single" w:sz="2" w:space="0" w:color="auto"/>
            </w:tcBorders>
            <w:vAlign w:val="center"/>
          </w:tcPr>
          <w:p w:rsidR="00D701B6" w:rsidRPr="00417A86" w:rsidRDefault="00D701B6" w:rsidP="00D701B6">
            <w:pPr>
              <w:spacing w:line="360" w:lineRule="auto"/>
              <w:jc w:val="center"/>
            </w:pPr>
            <w:r>
              <w:t>-</w:t>
            </w:r>
          </w:p>
        </w:tc>
        <w:tc>
          <w:tcPr>
            <w:tcW w:w="855" w:type="dxa"/>
            <w:tcBorders>
              <w:bottom w:val="single" w:sz="2" w:space="0" w:color="auto"/>
            </w:tcBorders>
            <w:vAlign w:val="center"/>
          </w:tcPr>
          <w:p w:rsidR="00D701B6" w:rsidRPr="00417A86" w:rsidRDefault="00D701B6" w:rsidP="00D701B6">
            <w:pPr>
              <w:spacing w:line="360" w:lineRule="auto"/>
              <w:jc w:val="center"/>
            </w:pPr>
            <w:r>
              <w:t>01</w:t>
            </w:r>
          </w:p>
        </w:tc>
        <w:tc>
          <w:tcPr>
            <w:tcW w:w="714" w:type="dxa"/>
            <w:tcBorders>
              <w:bottom w:val="single" w:sz="2" w:space="0" w:color="auto"/>
            </w:tcBorders>
            <w:vAlign w:val="center"/>
          </w:tcPr>
          <w:p w:rsidR="00D701B6" w:rsidRPr="00417A86" w:rsidRDefault="00D701B6" w:rsidP="00D701B6">
            <w:pPr>
              <w:spacing w:line="360" w:lineRule="auto"/>
              <w:jc w:val="center"/>
            </w:pPr>
            <w:r>
              <w:t>-</w:t>
            </w:r>
          </w:p>
        </w:tc>
        <w:tc>
          <w:tcPr>
            <w:tcW w:w="714" w:type="dxa"/>
            <w:tcBorders>
              <w:bottom w:val="single" w:sz="2" w:space="0" w:color="auto"/>
            </w:tcBorders>
            <w:vAlign w:val="center"/>
          </w:tcPr>
          <w:p w:rsidR="00D701B6" w:rsidRPr="00417A86" w:rsidRDefault="00D701B6" w:rsidP="00D701B6">
            <w:pPr>
              <w:spacing w:line="360" w:lineRule="auto"/>
              <w:jc w:val="center"/>
            </w:pPr>
            <w:r>
              <w:t>01</w:t>
            </w:r>
          </w:p>
        </w:tc>
        <w:tc>
          <w:tcPr>
            <w:tcW w:w="714" w:type="dxa"/>
            <w:tcBorders>
              <w:bottom w:val="single" w:sz="2" w:space="0" w:color="auto"/>
            </w:tcBorders>
            <w:vAlign w:val="center"/>
          </w:tcPr>
          <w:p w:rsidR="00D701B6" w:rsidRPr="00417A86" w:rsidRDefault="00D701B6" w:rsidP="00D701B6">
            <w:pPr>
              <w:spacing w:line="360" w:lineRule="auto"/>
              <w:jc w:val="center"/>
            </w:pPr>
            <w:r>
              <w:t>-</w:t>
            </w:r>
          </w:p>
        </w:tc>
        <w:tc>
          <w:tcPr>
            <w:tcW w:w="714" w:type="dxa"/>
            <w:tcBorders>
              <w:bottom w:val="single" w:sz="2" w:space="0" w:color="auto"/>
            </w:tcBorders>
            <w:vAlign w:val="center"/>
          </w:tcPr>
          <w:p w:rsidR="00D701B6" w:rsidRPr="00417A86" w:rsidRDefault="00D701B6" w:rsidP="00D701B6">
            <w:pPr>
              <w:spacing w:line="360" w:lineRule="auto"/>
              <w:jc w:val="center"/>
            </w:pPr>
            <w:r>
              <w:t>01</w:t>
            </w:r>
          </w:p>
        </w:tc>
        <w:tc>
          <w:tcPr>
            <w:tcW w:w="824" w:type="dxa"/>
            <w:tcBorders>
              <w:bottom w:val="single" w:sz="2" w:space="0" w:color="auto"/>
            </w:tcBorders>
            <w:vAlign w:val="center"/>
          </w:tcPr>
          <w:p w:rsidR="00D701B6" w:rsidRPr="00417A86" w:rsidRDefault="00D701B6" w:rsidP="00D701B6">
            <w:pPr>
              <w:spacing w:line="360" w:lineRule="auto"/>
              <w:jc w:val="center"/>
            </w:pPr>
            <w:r w:rsidRPr="00417A86">
              <w:t>-</w:t>
            </w:r>
          </w:p>
        </w:tc>
        <w:tc>
          <w:tcPr>
            <w:tcW w:w="855" w:type="dxa"/>
            <w:tcBorders>
              <w:bottom w:val="single" w:sz="2" w:space="0" w:color="auto"/>
            </w:tcBorders>
            <w:vAlign w:val="center"/>
          </w:tcPr>
          <w:p w:rsidR="00D701B6" w:rsidRPr="00417A86" w:rsidRDefault="00D701B6" w:rsidP="00D701B6">
            <w:pPr>
              <w:spacing w:line="360" w:lineRule="auto"/>
              <w:jc w:val="center"/>
            </w:pPr>
            <w:r>
              <w:t>01</w:t>
            </w:r>
          </w:p>
        </w:tc>
        <w:tc>
          <w:tcPr>
            <w:tcW w:w="716" w:type="dxa"/>
            <w:tcBorders>
              <w:bottom w:val="single" w:sz="2" w:space="0" w:color="auto"/>
            </w:tcBorders>
            <w:vAlign w:val="center"/>
          </w:tcPr>
          <w:p w:rsidR="00D701B6" w:rsidRPr="00417A86" w:rsidRDefault="00D701B6" w:rsidP="00D701B6">
            <w:pPr>
              <w:spacing w:line="360" w:lineRule="auto"/>
              <w:jc w:val="center"/>
            </w:pPr>
            <w:r w:rsidRPr="00417A86">
              <w:t>-</w:t>
            </w:r>
          </w:p>
        </w:tc>
      </w:tr>
    </w:tbl>
    <w:p w:rsidR="00D701B6" w:rsidRPr="00C074A9" w:rsidRDefault="00D701B6" w:rsidP="00D701B6">
      <w:pPr>
        <w:rPr>
          <w:sz w:val="16"/>
          <w:szCs w:val="16"/>
        </w:rPr>
      </w:pPr>
      <w:r w:rsidRPr="00F130D4">
        <w:rPr>
          <w:b/>
          <w:sz w:val="16"/>
          <w:szCs w:val="16"/>
        </w:rPr>
        <w:t>Fonte</w:t>
      </w:r>
      <w:r w:rsidRPr="00C074A9">
        <w:rPr>
          <w:sz w:val="16"/>
          <w:szCs w:val="16"/>
        </w:rPr>
        <w:t>: SEME/SEDUC</w:t>
      </w:r>
    </w:p>
    <w:p w:rsidR="00D701B6" w:rsidRDefault="00D701B6" w:rsidP="00D701B6"/>
    <w:p w:rsidR="00D701B6" w:rsidRDefault="00D701B6" w:rsidP="00D701B6"/>
    <w:p w:rsidR="00D701B6" w:rsidRDefault="00D701B6" w:rsidP="00D701B6"/>
    <w:p w:rsidR="00D701B6" w:rsidRDefault="00D701B6" w:rsidP="00D701B6"/>
    <w:p w:rsidR="00D701B6" w:rsidRDefault="00D701B6" w:rsidP="00D701B6"/>
    <w:p w:rsidR="00D701B6" w:rsidRDefault="00D701B6" w:rsidP="00D701B6"/>
    <w:p w:rsidR="00D701B6" w:rsidRDefault="00D701B6" w:rsidP="00D701B6"/>
    <w:p w:rsidR="00D701B6" w:rsidRPr="00DC2420" w:rsidRDefault="00D701B6" w:rsidP="00D701B6">
      <w:pPr>
        <w:rPr>
          <w:sz w:val="24"/>
          <w:szCs w:val="24"/>
        </w:rPr>
      </w:pPr>
      <w:r w:rsidRPr="00102D98">
        <w:rPr>
          <w:b/>
          <w:sz w:val="24"/>
          <w:szCs w:val="24"/>
        </w:rPr>
        <w:t>Tabela 1</w:t>
      </w:r>
      <w:r>
        <w:rPr>
          <w:b/>
          <w:sz w:val="24"/>
          <w:szCs w:val="24"/>
        </w:rPr>
        <w:t>7</w:t>
      </w:r>
      <w:r w:rsidRPr="00DC2420">
        <w:rPr>
          <w:sz w:val="24"/>
          <w:szCs w:val="24"/>
        </w:rPr>
        <w:t>- Número de professores por nível de escolaridade na Educação Infantil, de 0 a 3 anos.</w:t>
      </w:r>
    </w:p>
    <w:tbl>
      <w:tblPr>
        <w:tblW w:w="5000" w:type="pct"/>
        <w:jc w:val="center"/>
        <w:tblLook w:val="04A0"/>
      </w:tblPr>
      <w:tblGrid>
        <w:gridCol w:w="1380"/>
        <w:gridCol w:w="730"/>
        <w:gridCol w:w="876"/>
        <w:gridCol w:w="997"/>
        <w:gridCol w:w="1316"/>
        <w:gridCol w:w="1316"/>
        <w:gridCol w:w="1171"/>
        <w:gridCol w:w="1316"/>
        <w:gridCol w:w="751"/>
      </w:tblGrid>
      <w:tr w:rsidR="00D701B6" w:rsidRPr="00417A86" w:rsidTr="00D701B6">
        <w:trPr>
          <w:trHeight w:val="970"/>
          <w:jc w:val="center"/>
        </w:trPr>
        <w:tc>
          <w:tcPr>
            <w:tcW w:w="700" w:type="pct"/>
            <w:tcBorders>
              <w:top w:val="single" w:sz="12" w:space="0" w:color="auto"/>
              <w:bottom w:val="single" w:sz="4" w:space="0" w:color="auto"/>
            </w:tcBorders>
            <w:vAlign w:val="center"/>
          </w:tcPr>
          <w:p w:rsidR="00D701B6" w:rsidRPr="00417A86" w:rsidRDefault="00D701B6" w:rsidP="00D701B6">
            <w:pPr>
              <w:jc w:val="center"/>
              <w:rPr>
                <w:b/>
              </w:rPr>
            </w:pPr>
            <w:r w:rsidRPr="00417A86">
              <w:rPr>
                <w:b/>
              </w:rPr>
              <w:lastRenderedPageBreak/>
              <w:t>Rede de ensino</w:t>
            </w:r>
          </w:p>
        </w:tc>
        <w:tc>
          <w:tcPr>
            <w:tcW w:w="370" w:type="pct"/>
            <w:tcBorders>
              <w:top w:val="single" w:sz="12" w:space="0" w:color="auto"/>
              <w:bottom w:val="single" w:sz="4" w:space="0" w:color="auto"/>
            </w:tcBorders>
            <w:vAlign w:val="center"/>
          </w:tcPr>
          <w:p w:rsidR="00D701B6" w:rsidRPr="00417A86" w:rsidRDefault="00D701B6" w:rsidP="00D701B6">
            <w:pPr>
              <w:jc w:val="center"/>
              <w:rPr>
                <w:b/>
              </w:rPr>
            </w:pPr>
            <w:r>
              <w:rPr>
                <w:b/>
              </w:rPr>
              <w:t>Ens.</w:t>
            </w:r>
            <w:r w:rsidRPr="00417A86">
              <w:rPr>
                <w:b/>
              </w:rPr>
              <w:t xml:space="preserve"> fund.</w:t>
            </w:r>
          </w:p>
        </w:tc>
        <w:tc>
          <w:tcPr>
            <w:tcW w:w="444" w:type="pct"/>
            <w:tcBorders>
              <w:top w:val="single" w:sz="12" w:space="0" w:color="auto"/>
              <w:bottom w:val="single" w:sz="4" w:space="0" w:color="auto"/>
            </w:tcBorders>
            <w:vAlign w:val="center"/>
          </w:tcPr>
          <w:p w:rsidR="00D701B6" w:rsidRPr="00417A86" w:rsidRDefault="00D701B6" w:rsidP="00D701B6">
            <w:pPr>
              <w:jc w:val="center"/>
              <w:rPr>
                <w:b/>
              </w:rPr>
            </w:pPr>
            <w:r>
              <w:rPr>
                <w:b/>
              </w:rPr>
              <w:t>Ens.</w:t>
            </w:r>
            <w:r w:rsidRPr="00417A86">
              <w:rPr>
                <w:b/>
              </w:rPr>
              <w:t xml:space="preserve"> Médio</w:t>
            </w:r>
          </w:p>
        </w:tc>
        <w:tc>
          <w:tcPr>
            <w:tcW w:w="506" w:type="pct"/>
            <w:tcBorders>
              <w:top w:val="single" w:sz="12" w:space="0" w:color="auto"/>
              <w:bottom w:val="single" w:sz="4" w:space="0" w:color="auto"/>
            </w:tcBorders>
            <w:vAlign w:val="center"/>
          </w:tcPr>
          <w:p w:rsidR="00D701B6" w:rsidRPr="00417A86" w:rsidRDefault="00D701B6" w:rsidP="00D701B6">
            <w:pPr>
              <w:jc w:val="center"/>
              <w:rPr>
                <w:b/>
              </w:rPr>
            </w:pPr>
            <w:r>
              <w:rPr>
                <w:b/>
              </w:rPr>
              <w:t>Ens.</w:t>
            </w:r>
            <w:r w:rsidRPr="00417A86">
              <w:rPr>
                <w:b/>
              </w:rPr>
              <w:t xml:space="preserve"> Médio </w:t>
            </w:r>
            <w:r>
              <w:rPr>
                <w:b/>
              </w:rPr>
              <w:t>/Mag.</w:t>
            </w:r>
          </w:p>
        </w:tc>
        <w:tc>
          <w:tcPr>
            <w:tcW w:w="668" w:type="pct"/>
            <w:tcBorders>
              <w:top w:val="single" w:sz="12" w:space="0" w:color="auto"/>
              <w:bottom w:val="single" w:sz="4" w:space="0" w:color="auto"/>
            </w:tcBorders>
            <w:vAlign w:val="center"/>
          </w:tcPr>
          <w:p w:rsidR="00D701B6" w:rsidRPr="00417A86" w:rsidRDefault="00D701B6" w:rsidP="00D701B6">
            <w:pPr>
              <w:jc w:val="center"/>
              <w:rPr>
                <w:b/>
              </w:rPr>
            </w:pPr>
            <w:r w:rsidRPr="00417A86">
              <w:rPr>
                <w:b/>
              </w:rPr>
              <w:t>Graduação</w:t>
            </w:r>
          </w:p>
        </w:tc>
        <w:tc>
          <w:tcPr>
            <w:tcW w:w="668" w:type="pct"/>
            <w:tcBorders>
              <w:top w:val="single" w:sz="12" w:space="0" w:color="auto"/>
              <w:bottom w:val="single" w:sz="4" w:space="0" w:color="auto"/>
            </w:tcBorders>
            <w:vAlign w:val="center"/>
          </w:tcPr>
          <w:p w:rsidR="00D701B6" w:rsidRPr="00417A86" w:rsidRDefault="00D701B6" w:rsidP="00D701B6">
            <w:pPr>
              <w:jc w:val="center"/>
              <w:rPr>
                <w:b/>
              </w:rPr>
            </w:pPr>
            <w:r>
              <w:rPr>
                <w:b/>
              </w:rPr>
              <w:t>Pós-grad.</w:t>
            </w:r>
            <w:r w:rsidRPr="00417A86">
              <w:rPr>
                <w:b/>
              </w:rPr>
              <w:t>/</w:t>
            </w:r>
          </w:p>
          <w:p w:rsidR="00D701B6" w:rsidRPr="00417A86" w:rsidRDefault="00D701B6" w:rsidP="00D701B6">
            <w:pPr>
              <w:jc w:val="center"/>
              <w:rPr>
                <w:b/>
              </w:rPr>
            </w:pPr>
            <w:r>
              <w:rPr>
                <w:b/>
              </w:rPr>
              <w:t>Esp.</w:t>
            </w:r>
          </w:p>
        </w:tc>
        <w:tc>
          <w:tcPr>
            <w:tcW w:w="594" w:type="pct"/>
            <w:tcBorders>
              <w:top w:val="single" w:sz="12" w:space="0" w:color="auto"/>
              <w:bottom w:val="single" w:sz="4" w:space="0" w:color="auto"/>
            </w:tcBorders>
            <w:vAlign w:val="center"/>
          </w:tcPr>
          <w:p w:rsidR="00D701B6" w:rsidRPr="00417A86" w:rsidRDefault="00D701B6" w:rsidP="00D701B6">
            <w:pPr>
              <w:jc w:val="center"/>
              <w:rPr>
                <w:b/>
              </w:rPr>
            </w:pPr>
            <w:r w:rsidRPr="00417A86">
              <w:rPr>
                <w:b/>
              </w:rPr>
              <w:t>Mestrado</w:t>
            </w:r>
          </w:p>
        </w:tc>
        <w:tc>
          <w:tcPr>
            <w:tcW w:w="668" w:type="pct"/>
            <w:tcBorders>
              <w:top w:val="single" w:sz="12" w:space="0" w:color="auto"/>
              <w:bottom w:val="single" w:sz="4" w:space="0" w:color="auto"/>
            </w:tcBorders>
            <w:vAlign w:val="center"/>
          </w:tcPr>
          <w:p w:rsidR="00D701B6" w:rsidRPr="00417A86" w:rsidRDefault="00D701B6" w:rsidP="00D701B6">
            <w:pPr>
              <w:jc w:val="center"/>
              <w:rPr>
                <w:b/>
              </w:rPr>
            </w:pPr>
            <w:r w:rsidRPr="00417A86">
              <w:rPr>
                <w:b/>
              </w:rPr>
              <w:t>Doutorado</w:t>
            </w:r>
          </w:p>
        </w:tc>
        <w:tc>
          <w:tcPr>
            <w:tcW w:w="381" w:type="pct"/>
            <w:tcBorders>
              <w:top w:val="single" w:sz="12" w:space="0" w:color="auto"/>
              <w:bottom w:val="single" w:sz="4" w:space="0" w:color="auto"/>
            </w:tcBorders>
          </w:tcPr>
          <w:p w:rsidR="00D701B6" w:rsidRPr="00417A86" w:rsidRDefault="00D701B6" w:rsidP="00D701B6">
            <w:pPr>
              <w:jc w:val="center"/>
              <w:rPr>
                <w:b/>
              </w:rPr>
            </w:pPr>
          </w:p>
          <w:p w:rsidR="00D701B6" w:rsidRPr="00417A86" w:rsidRDefault="00D701B6" w:rsidP="00D701B6">
            <w:pPr>
              <w:jc w:val="center"/>
              <w:rPr>
                <w:b/>
              </w:rPr>
            </w:pPr>
          </w:p>
          <w:p w:rsidR="00D701B6" w:rsidRPr="00417A86" w:rsidRDefault="00D701B6" w:rsidP="00D701B6">
            <w:pPr>
              <w:rPr>
                <w:b/>
              </w:rPr>
            </w:pPr>
            <w:r w:rsidRPr="00417A86">
              <w:rPr>
                <w:b/>
              </w:rPr>
              <w:t>Total</w:t>
            </w:r>
          </w:p>
        </w:tc>
      </w:tr>
      <w:tr w:rsidR="00D701B6" w:rsidRPr="00417A86" w:rsidTr="00D701B6">
        <w:trPr>
          <w:trHeight w:val="518"/>
          <w:jc w:val="center"/>
        </w:trPr>
        <w:tc>
          <w:tcPr>
            <w:tcW w:w="700" w:type="pct"/>
            <w:tcBorders>
              <w:top w:val="single" w:sz="4" w:space="0" w:color="auto"/>
            </w:tcBorders>
            <w:vAlign w:val="center"/>
          </w:tcPr>
          <w:p w:rsidR="00D701B6" w:rsidRPr="00417A86" w:rsidRDefault="00D701B6" w:rsidP="00D701B6">
            <w:pPr>
              <w:spacing w:line="360" w:lineRule="auto"/>
            </w:pPr>
            <w:r w:rsidRPr="00417A86">
              <w:t>Municipal</w:t>
            </w:r>
          </w:p>
        </w:tc>
        <w:tc>
          <w:tcPr>
            <w:tcW w:w="370" w:type="pct"/>
            <w:tcBorders>
              <w:top w:val="single" w:sz="4" w:space="0" w:color="auto"/>
            </w:tcBorders>
            <w:vAlign w:val="center"/>
          </w:tcPr>
          <w:p w:rsidR="00D701B6" w:rsidRPr="00417A86" w:rsidRDefault="00D701B6" w:rsidP="00D701B6">
            <w:pPr>
              <w:spacing w:line="360" w:lineRule="auto"/>
              <w:jc w:val="center"/>
            </w:pPr>
            <w:r w:rsidRPr="00417A86">
              <w:t>-</w:t>
            </w:r>
          </w:p>
        </w:tc>
        <w:tc>
          <w:tcPr>
            <w:tcW w:w="444" w:type="pct"/>
            <w:tcBorders>
              <w:top w:val="single" w:sz="4" w:space="0" w:color="auto"/>
            </w:tcBorders>
            <w:vAlign w:val="center"/>
          </w:tcPr>
          <w:p w:rsidR="00D701B6" w:rsidRPr="00417A86" w:rsidRDefault="00D701B6" w:rsidP="00D701B6">
            <w:pPr>
              <w:spacing w:line="360" w:lineRule="auto"/>
              <w:jc w:val="center"/>
            </w:pPr>
            <w:r w:rsidRPr="00417A86">
              <w:t>01</w:t>
            </w:r>
          </w:p>
        </w:tc>
        <w:tc>
          <w:tcPr>
            <w:tcW w:w="506" w:type="pct"/>
            <w:tcBorders>
              <w:top w:val="single" w:sz="4" w:space="0" w:color="auto"/>
            </w:tcBorders>
            <w:vAlign w:val="center"/>
          </w:tcPr>
          <w:p w:rsidR="00D701B6" w:rsidRPr="00417A86" w:rsidRDefault="00D701B6" w:rsidP="00D701B6">
            <w:pPr>
              <w:spacing w:line="360" w:lineRule="auto"/>
              <w:jc w:val="center"/>
            </w:pPr>
            <w:r w:rsidRPr="00417A86">
              <w:t>-</w:t>
            </w:r>
          </w:p>
        </w:tc>
        <w:tc>
          <w:tcPr>
            <w:tcW w:w="668" w:type="pct"/>
            <w:tcBorders>
              <w:top w:val="single" w:sz="4" w:space="0" w:color="auto"/>
            </w:tcBorders>
            <w:vAlign w:val="center"/>
          </w:tcPr>
          <w:p w:rsidR="00D701B6" w:rsidRPr="00417A86" w:rsidRDefault="00D701B6" w:rsidP="00D701B6">
            <w:pPr>
              <w:spacing w:line="360" w:lineRule="auto"/>
              <w:jc w:val="center"/>
            </w:pPr>
            <w:r w:rsidRPr="00417A86">
              <w:t>07</w:t>
            </w:r>
          </w:p>
        </w:tc>
        <w:tc>
          <w:tcPr>
            <w:tcW w:w="668" w:type="pct"/>
            <w:tcBorders>
              <w:top w:val="single" w:sz="4" w:space="0" w:color="auto"/>
            </w:tcBorders>
            <w:vAlign w:val="center"/>
          </w:tcPr>
          <w:p w:rsidR="00D701B6" w:rsidRPr="00417A86" w:rsidRDefault="00D701B6" w:rsidP="00D701B6">
            <w:pPr>
              <w:spacing w:line="360" w:lineRule="auto"/>
              <w:jc w:val="center"/>
            </w:pPr>
            <w:r w:rsidRPr="00417A86">
              <w:t>-</w:t>
            </w:r>
          </w:p>
        </w:tc>
        <w:tc>
          <w:tcPr>
            <w:tcW w:w="594" w:type="pct"/>
            <w:tcBorders>
              <w:top w:val="single" w:sz="4" w:space="0" w:color="auto"/>
            </w:tcBorders>
            <w:vAlign w:val="center"/>
          </w:tcPr>
          <w:p w:rsidR="00D701B6" w:rsidRPr="00417A86" w:rsidRDefault="00D701B6" w:rsidP="00D701B6">
            <w:pPr>
              <w:spacing w:line="360" w:lineRule="auto"/>
              <w:jc w:val="center"/>
            </w:pPr>
            <w:r w:rsidRPr="00417A86">
              <w:t>-</w:t>
            </w:r>
          </w:p>
        </w:tc>
        <w:tc>
          <w:tcPr>
            <w:tcW w:w="668" w:type="pct"/>
            <w:tcBorders>
              <w:top w:val="single" w:sz="4" w:space="0" w:color="auto"/>
            </w:tcBorders>
            <w:vAlign w:val="center"/>
          </w:tcPr>
          <w:p w:rsidR="00D701B6" w:rsidRPr="00417A86" w:rsidRDefault="00D701B6" w:rsidP="00D701B6">
            <w:pPr>
              <w:spacing w:line="360" w:lineRule="auto"/>
              <w:jc w:val="center"/>
            </w:pPr>
            <w:r w:rsidRPr="00417A86">
              <w:t>-</w:t>
            </w:r>
          </w:p>
        </w:tc>
        <w:tc>
          <w:tcPr>
            <w:tcW w:w="381" w:type="pct"/>
            <w:tcBorders>
              <w:top w:val="single" w:sz="4" w:space="0" w:color="auto"/>
            </w:tcBorders>
            <w:vAlign w:val="center"/>
          </w:tcPr>
          <w:p w:rsidR="00D701B6" w:rsidRPr="00417A86" w:rsidRDefault="00D701B6" w:rsidP="00D701B6">
            <w:pPr>
              <w:spacing w:line="360" w:lineRule="auto"/>
              <w:jc w:val="center"/>
            </w:pPr>
            <w:r w:rsidRPr="00417A86">
              <w:t>08</w:t>
            </w:r>
          </w:p>
        </w:tc>
      </w:tr>
      <w:tr w:rsidR="00D701B6" w:rsidRPr="00417A86" w:rsidTr="00D701B6">
        <w:trPr>
          <w:trHeight w:val="540"/>
          <w:jc w:val="center"/>
        </w:trPr>
        <w:tc>
          <w:tcPr>
            <w:tcW w:w="700" w:type="pct"/>
            <w:vAlign w:val="center"/>
          </w:tcPr>
          <w:p w:rsidR="00D701B6" w:rsidRPr="00417A86" w:rsidRDefault="00D701B6" w:rsidP="00D701B6">
            <w:pPr>
              <w:spacing w:line="360" w:lineRule="auto"/>
            </w:pPr>
            <w:r w:rsidRPr="00417A86">
              <w:t>Estadual</w:t>
            </w:r>
          </w:p>
        </w:tc>
        <w:tc>
          <w:tcPr>
            <w:tcW w:w="370" w:type="pct"/>
            <w:vAlign w:val="center"/>
          </w:tcPr>
          <w:p w:rsidR="00D701B6" w:rsidRPr="00417A86" w:rsidRDefault="00D701B6" w:rsidP="00D701B6">
            <w:pPr>
              <w:spacing w:line="360" w:lineRule="auto"/>
              <w:jc w:val="center"/>
            </w:pPr>
            <w:r w:rsidRPr="00417A86">
              <w:t>-</w:t>
            </w:r>
          </w:p>
        </w:tc>
        <w:tc>
          <w:tcPr>
            <w:tcW w:w="444" w:type="pct"/>
            <w:vAlign w:val="center"/>
          </w:tcPr>
          <w:p w:rsidR="00D701B6" w:rsidRPr="00417A86" w:rsidRDefault="00D701B6" w:rsidP="00D701B6">
            <w:pPr>
              <w:spacing w:line="360" w:lineRule="auto"/>
              <w:jc w:val="center"/>
            </w:pPr>
            <w:r w:rsidRPr="00417A86">
              <w:t>-</w:t>
            </w:r>
          </w:p>
        </w:tc>
        <w:tc>
          <w:tcPr>
            <w:tcW w:w="506" w:type="pct"/>
            <w:vAlign w:val="center"/>
          </w:tcPr>
          <w:p w:rsidR="00D701B6" w:rsidRPr="00417A86" w:rsidRDefault="00D701B6" w:rsidP="00D701B6">
            <w:pPr>
              <w:spacing w:line="360" w:lineRule="auto"/>
              <w:jc w:val="center"/>
            </w:pPr>
            <w:r w:rsidRPr="00417A86">
              <w:t>-</w:t>
            </w:r>
          </w:p>
        </w:tc>
        <w:tc>
          <w:tcPr>
            <w:tcW w:w="668" w:type="pct"/>
            <w:vAlign w:val="center"/>
          </w:tcPr>
          <w:p w:rsidR="00D701B6" w:rsidRPr="00417A86" w:rsidRDefault="00D701B6" w:rsidP="00D701B6">
            <w:pPr>
              <w:spacing w:line="360" w:lineRule="auto"/>
              <w:jc w:val="center"/>
            </w:pPr>
            <w:r w:rsidRPr="00417A86">
              <w:t>-</w:t>
            </w:r>
          </w:p>
        </w:tc>
        <w:tc>
          <w:tcPr>
            <w:tcW w:w="668" w:type="pct"/>
            <w:vAlign w:val="center"/>
          </w:tcPr>
          <w:p w:rsidR="00D701B6" w:rsidRPr="00417A86" w:rsidRDefault="00D701B6" w:rsidP="00D701B6">
            <w:pPr>
              <w:spacing w:line="360" w:lineRule="auto"/>
              <w:jc w:val="center"/>
            </w:pPr>
            <w:r w:rsidRPr="00417A86">
              <w:t>-</w:t>
            </w:r>
          </w:p>
        </w:tc>
        <w:tc>
          <w:tcPr>
            <w:tcW w:w="594" w:type="pct"/>
            <w:vAlign w:val="center"/>
          </w:tcPr>
          <w:p w:rsidR="00D701B6" w:rsidRPr="00417A86" w:rsidRDefault="00D701B6" w:rsidP="00D701B6">
            <w:pPr>
              <w:spacing w:line="360" w:lineRule="auto"/>
              <w:jc w:val="center"/>
            </w:pPr>
            <w:r w:rsidRPr="00417A86">
              <w:t>-</w:t>
            </w:r>
          </w:p>
        </w:tc>
        <w:tc>
          <w:tcPr>
            <w:tcW w:w="668" w:type="pct"/>
            <w:vAlign w:val="center"/>
          </w:tcPr>
          <w:p w:rsidR="00D701B6" w:rsidRPr="00417A86" w:rsidRDefault="00D701B6" w:rsidP="00D701B6">
            <w:pPr>
              <w:spacing w:line="360" w:lineRule="auto"/>
              <w:jc w:val="center"/>
            </w:pPr>
            <w:r w:rsidRPr="00417A86">
              <w:t>-</w:t>
            </w:r>
          </w:p>
        </w:tc>
        <w:tc>
          <w:tcPr>
            <w:tcW w:w="381" w:type="pct"/>
            <w:vAlign w:val="center"/>
          </w:tcPr>
          <w:p w:rsidR="00D701B6" w:rsidRPr="00417A86" w:rsidRDefault="00D701B6" w:rsidP="00D701B6">
            <w:pPr>
              <w:spacing w:line="360" w:lineRule="auto"/>
              <w:jc w:val="center"/>
            </w:pPr>
            <w:r w:rsidRPr="00417A86">
              <w:t>-</w:t>
            </w:r>
          </w:p>
        </w:tc>
      </w:tr>
      <w:tr w:rsidR="00D701B6" w:rsidRPr="00417A86" w:rsidTr="00D701B6">
        <w:trPr>
          <w:trHeight w:val="556"/>
          <w:jc w:val="center"/>
        </w:trPr>
        <w:tc>
          <w:tcPr>
            <w:tcW w:w="700" w:type="pct"/>
            <w:tcBorders>
              <w:bottom w:val="single" w:sz="2" w:space="0" w:color="auto"/>
            </w:tcBorders>
            <w:vAlign w:val="center"/>
          </w:tcPr>
          <w:p w:rsidR="00D701B6" w:rsidRPr="00417A86" w:rsidRDefault="00D701B6" w:rsidP="00D701B6">
            <w:pPr>
              <w:spacing w:line="360" w:lineRule="auto"/>
            </w:pPr>
            <w:r w:rsidRPr="00417A86">
              <w:t>Privada/</w:t>
            </w:r>
          </w:p>
          <w:p w:rsidR="00D701B6" w:rsidRPr="00417A86" w:rsidRDefault="00D701B6" w:rsidP="00D701B6">
            <w:pPr>
              <w:spacing w:line="360" w:lineRule="auto"/>
            </w:pPr>
            <w:r w:rsidRPr="00417A86">
              <w:t>Filantrópica</w:t>
            </w:r>
          </w:p>
        </w:tc>
        <w:tc>
          <w:tcPr>
            <w:tcW w:w="370" w:type="pct"/>
            <w:tcBorders>
              <w:bottom w:val="single" w:sz="2" w:space="0" w:color="auto"/>
            </w:tcBorders>
            <w:vAlign w:val="center"/>
          </w:tcPr>
          <w:p w:rsidR="00D701B6" w:rsidRPr="00417A86" w:rsidRDefault="00D701B6" w:rsidP="00D701B6">
            <w:pPr>
              <w:spacing w:line="360" w:lineRule="auto"/>
              <w:jc w:val="center"/>
            </w:pPr>
            <w:r w:rsidRPr="00417A86">
              <w:t>-</w:t>
            </w:r>
          </w:p>
        </w:tc>
        <w:tc>
          <w:tcPr>
            <w:tcW w:w="444" w:type="pct"/>
            <w:tcBorders>
              <w:bottom w:val="single" w:sz="2" w:space="0" w:color="auto"/>
            </w:tcBorders>
            <w:vAlign w:val="center"/>
          </w:tcPr>
          <w:p w:rsidR="00D701B6" w:rsidRPr="00417A86" w:rsidRDefault="00D701B6" w:rsidP="00D701B6">
            <w:pPr>
              <w:spacing w:line="360" w:lineRule="auto"/>
              <w:jc w:val="center"/>
            </w:pPr>
            <w:r w:rsidRPr="00417A86">
              <w:t>01</w:t>
            </w:r>
          </w:p>
        </w:tc>
        <w:tc>
          <w:tcPr>
            <w:tcW w:w="506" w:type="pct"/>
            <w:tcBorders>
              <w:bottom w:val="single" w:sz="2" w:space="0" w:color="auto"/>
            </w:tcBorders>
            <w:vAlign w:val="center"/>
          </w:tcPr>
          <w:p w:rsidR="00D701B6" w:rsidRPr="00417A86" w:rsidRDefault="00D701B6" w:rsidP="00D701B6">
            <w:pPr>
              <w:spacing w:line="360" w:lineRule="auto"/>
              <w:jc w:val="center"/>
            </w:pPr>
            <w:r w:rsidRPr="00417A86">
              <w:t>-</w:t>
            </w:r>
          </w:p>
        </w:tc>
        <w:tc>
          <w:tcPr>
            <w:tcW w:w="668" w:type="pct"/>
            <w:tcBorders>
              <w:bottom w:val="single" w:sz="2" w:space="0" w:color="auto"/>
            </w:tcBorders>
            <w:vAlign w:val="center"/>
          </w:tcPr>
          <w:p w:rsidR="00D701B6" w:rsidRPr="00417A86" w:rsidRDefault="00D701B6" w:rsidP="00D701B6">
            <w:pPr>
              <w:spacing w:line="360" w:lineRule="auto"/>
              <w:jc w:val="center"/>
            </w:pPr>
            <w:r w:rsidRPr="00417A86">
              <w:t>07</w:t>
            </w:r>
          </w:p>
        </w:tc>
        <w:tc>
          <w:tcPr>
            <w:tcW w:w="668" w:type="pct"/>
            <w:tcBorders>
              <w:bottom w:val="single" w:sz="2" w:space="0" w:color="auto"/>
            </w:tcBorders>
            <w:vAlign w:val="center"/>
          </w:tcPr>
          <w:p w:rsidR="00D701B6" w:rsidRPr="00417A86" w:rsidRDefault="00D701B6" w:rsidP="00D701B6">
            <w:pPr>
              <w:spacing w:line="360" w:lineRule="auto"/>
              <w:jc w:val="center"/>
            </w:pPr>
            <w:r w:rsidRPr="00417A86">
              <w:t>01</w:t>
            </w:r>
          </w:p>
        </w:tc>
        <w:tc>
          <w:tcPr>
            <w:tcW w:w="594" w:type="pct"/>
            <w:tcBorders>
              <w:bottom w:val="single" w:sz="2" w:space="0" w:color="auto"/>
            </w:tcBorders>
            <w:vAlign w:val="center"/>
          </w:tcPr>
          <w:p w:rsidR="00D701B6" w:rsidRPr="00417A86" w:rsidRDefault="00D701B6" w:rsidP="00D701B6">
            <w:pPr>
              <w:spacing w:line="360" w:lineRule="auto"/>
              <w:jc w:val="center"/>
            </w:pPr>
            <w:r w:rsidRPr="00417A86">
              <w:t>-</w:t>
            </w:r>
          </w:p>
        </w:tc>
        <w:tc>
          <w:tcPr>
            <w:tcW w:w="668" w:type="pct"/>
            <w:tcBorders>
              <w:bottom w:val="single" w:sz="2" w:space="0" w:color="auto"/>
            </w:tcBorders>
            <w:vAlign w:val="center"/>
          </w:tcPr>
          <w:p w:rsidR="00D701B6" w:rsidRPr="00417A86" w:rsidRDefault="00D701B6" w:rsidP="00D701B6">
            <w:pPr>
              <w:spacing w:line="360" w:lineRule="auto"/>
              <w:jc w:val="center"/>
            </w:pPr>
            <w:r w:rsidRPr="00417A86">
              <w:t>-</w:t>
            </w:r>
          </w:p>
        </w:tc>
        <w:tc>
          <w:tcPr>
            <w:tcW w:w="381" w:type="pct"/>
            <w:tcBorders>
              <w:bottom w:val="single" w:sz="2" w:space="0" w:color="auto"/>
            </w:tcBorders>
            <w:vAlign w:val="center"/>
          </w:tcPr>
          <w:p w:rsidR="00D701B6" w:rsidRPr="00417A86" w:rsidRDefault="00D701B6" w:rsidP="00D701B6">
            <w:pPr>
              <w:spacing w:line="360" w:lineRule="auto"/>
              <w:jc w:val="center"/>
            </w:pPr>
            <w:r w:rsidRPr="00417A86">
              <w:t>09</w:t>
            </w:r>
          </w:p>
        </w:tc>
      </w:tr>
    </w:tbl>
    <w:p w:rsidR="00D701B6" w:rsidRPr="00C074A9" w:rsidRDefault="00D701B6" w:rsidP="00D701B6">
      <w:pPr>
        <w:rPr>
          <w:sz w:val="16"/>
          <w:szCs w:val="16"/>
        </w:rPr>
      </w:pPr>
      <w:r w:rsidRPr="00F130D4">
        <w:rPr>
          <w:b/>
          <w:sz w:val="16"/>
          <w:szCs w:val="16"/>
        </w:rPr>
        <w:t>Fonte</w:t>
      </w:r>
      <w:r w:rsidRPr="00C074A9">
        <w:rPr>
          <w:sz w:val="16"/>
          <w:szCs w:val="16"/>
        </w:rPr>
        <w:t>: SEME/SEDUC</w:t>
      </w:r>
    </w:p>
    <w:p w:rsidR="00D701B6" w:rsidRDefault="00D701B6" w:rsidP="00D701B6"/>
    <w:p w:rsidR="00D701B6" w:rsidRDefault="00D701B6" w:rsidP="00D701B6"/>
    <w:p w:rsidR="00D701B6" w:rsidRDefault="00D701B6" w:rsidP="00D701B6"/>
    <w:p w:rsidR="00D701B6" w:rsidRPr="00DC2420" w:rsidRDefault="00D701B6" w:rsidP="00D701B6">
      <w:pPr>
        <w:rPr>
          <w:sz w:val="24"/>
          <w:szCs w:val="24"/>
        </w:rPr>
      </w:pPr>
      <w:r w:rsidRPr="00102D98">
        <w:rPr>
          <w:b/>
          <w:sz w:val="24"/>
          <w:szCs w:val="24"/>
        </w:rPr>
        <w:t>Tabela 1</w:t>
      </w:r>
      <w:r>
        <w:rPr>
          <w:b/>
          <w:sz w:val="24"/>
          <w:szCs w:val="24"/>
        </w:rPr>
        <w:t>8–</w:t>
      </w:r>
      <w:r w:rsidRPr="00DC2420">
        <w:rPr>
          <w:sz w:val="24"/>
          <w:szCs w:val="24"/>
        </w:rPr>
        <w:t>Número de professores por nível de escolaridade na Educação Infantil, de 4 e 5 anos.</w:t>
      </w:r>
    </w:p>
    <w:tbl>
      <w:tblPr>
        <w:tblW w:w="5000" w:type="pct"/>
        <w:jc w:val="center"/>
        <w:tblLook w:val="04A0"/>
      </w:tblPr>
      <w:tblGrid>
        <w:gridCol w:w="1251"/>
        <w:gridCol w:w="818"/>
        <w:gridCol w:w="897"/>
        <w:gridCol w:w="897"/>
        <w:gridCol w:w="1346"/>
        <w:gridCol w:w="1196"/>
        <w:gridCol w:w="1196"/>
        <w:gridCol w:w="1344"/>
        <w:gridCol w:w="908"/>
      </w:tblGrid>
      <w:tr w:rsidR="00D701B6" w:rsidRPr="00417A86" w:rsidTr="00D701B6">
        <w:trPr>
          <w:trHeight w:val="970"/>
          <w:jc w:val="center"/>
        </w:trPr>
        <w:tc>
          <w:tcPr>
            <w:tcW w:w="635" w:type="pct"/>
            <w:tcBorders>
              <w:top w:val="single" w:sz="12" w:space="0" w:color="auto"/>
              <w:bottom w:val="single" w:sz="4" w:space="0" w:color="auto"/>
            </w:tcBorders>
            <w:vAlign w:val="center"/>
          </w:tcPr>
          <w:p w:rsidR="00D701B6" w:rsidRPr="006F67D4" w:rsidRDefault="00D701B6" w:rsidP="00D701B6">
            <w:pPr>
              <w:rPr>
                <w:b/>
              </w:rPr>
            </w:pPr>
            <w:r w:rsidRPr="006F67D4">
              <w:rPr>
                <w:b/>
              </w:rPr>
              <w:t>Rede de ensino</w:t>
            </w:r>
          </w:p>
        </w:tc>
        <w:tc>
          <w:tcPr>
            <w:tcW w:w="415" w:type="pct"/>
            <w:tcBorders>
              <w:top w:val="single" w:sz="12" w:space="0" w:color="auto"/>
              <w:bottom w:val="single" w:sz="4" w:space="0" w:color="auto"/>
            </w:tcBorders>
            <w:vAlign w:val="center"/>
          </w:tcPr>
          <w:p w:rsidR="00D701B6" w:rsidRDefault="00D701B6" w:rsidP="00D701B6">
            <w:pPr>
              <w:jc w:val="center"/>
              <w:rPr>
                <w:b/>
              </w:rPr>
            </w:pPr>
            <w:r>
              <w:rPr>
                <w:b/>
              </w:rPr>
              <w:t>Ens.</w:t>
            </w:r>
          </w:p>
          <w:p w:rsidR="00D701B6" w:rsidRPr="006F67D4" w:rsidRDefault="00D701B6" w:rsidP="00D701B6">
            <w:pPr>
              <w:jc w:val="center"/>
              <w:rPr>
                <w:b/>
              </w:rPr>
            </w:pPr>
            <w:r w:rsidRPr="006F67D4">
              <w:rPr>
                <w:b/>
              </w:rPr>
              <w:t>fund.</w:t>
            </w:r>
          </w:p>
        </w:tc>
        <w:tc>
          <w:tcPr>
            <w:tcW w:w="455" w:type="pct"/>
            <w:tcBorders>
              <w:top w:val="single" w:sz="12" w:space="0" w:color="auto"/>
              <w:bottom w:val="single" w:sz="4" w:space="0" w:color="auto"/>
            </w:tcBorders>
            <w:vAlign w:val="center"/>
          </w:tcPr>
          <w:p w:rsidR="00D701B6" w:rsidRDefault="00D701B6" w:rsidP="00D701B6">
            <w:pPr>
              <w:jc w:val="center"/>
              <w:rPr>
                <w:b/>
              </w:rPr>
            </w:pPr>
            <w:r>
              <w:rPr>
                <w:b/>
              </w:rPr>
              <w:t>Ens.</w:t>
            </w:r>
          </w:p>
          <w:p w:rsidR="00D701B6" w:rsidRPr="006F67D4" w:rsidRDefault="00D701B6" w:rsidP="00D701B6">
            <w:pPr>
              <w:jc w:val="center"/>
              <w:rPr>
                <w:b/>
              </w:rPr>
            </w:pPr>
            <w:r w:rsidRPr="006F67D4">
              <w:rPr>
                <w:b/>
              </w:rPr>
              <w:t>Médio</w:t>
            </w:r>
          </w:p>
        </w:tc>
        <w:tc>
          <w:tcPr>
            <w:tcW w:w="455" w:type="pct"/>
            <w:tcBorders>
              <w:top w:val="single" w:sz="12" w:space="0" w:color="auto"/>
              <w:bottom w:val="single" w:sz="4" w:space="0" w:color="auto"/>
            </w:tcBorders>
            <w:vAlign w:val="center"/>
          </w:tcPr>
          <w:p w:rsidR="00D701B6" w:rsidRDefault="00D701B6" w:rsidP="00D701B6">
            <w:pPr>
              <w:jc w:val="center"/>
              <w:rPr>
                <w:b/>
              </w:rPr>
            </w:pPr>
            <w:r>
              <w:rPr>
                <w:b/>
              </w:rPr>
              <w:t>Ens.</w:t>
            </w:r>
            <w:r w:rsidRPr="00417A86">
              <w:rPr>
                <w:b/>
              </w:rPr>
              <w:t xml:space="preserve"> Médio</w:t>
            </w:r>
            <w:r>
              <w:rPr>
                <w:b/>
              </w:rPr>
              <w:t>/</w:t>
            </w:r>
          </w:p>
          <w:p w:rsidR="00D701B6" w:rsidRPr="00417A86" w:rsidRDefault="00D701B6" w:rsidP="00D701B6">
            <w:pPr>
              <w:jc w:val="center"/>
              <w:rPr>
                <w:b/>
              </w:rPr>
            </w:pPr>
            <w:r>
              <w:rPr>
                <w:b/>
              </w:rPr>
              <w:t>Mag.</w:t>
            </w:r>
          </w:p>
        </w:tc>
        <w:tc>
          <w:tcPr>
            <w:tcW w:w="683" w:type="pct"/>
            <w:tcBorders>
              <w:top w:val="single" w:sz="12" w:space="0" w:color="auto"/>
              <w:bottom w:val="single" w:sz="4" w:space="0" w:color="auto"/>
            </w:tcBorders>
            <w:vAlign w:val="center"/>
          </w:tcPr>
          <w:p w:rsidR="00D701B6" w:rsidRPr="00417A86" w:rsidRDefault="00D701B6" w:rsidP="00D701B6">
            <w:pPr>
              <w:jc w:val="center"/>
              <w:rPr>
                <w:b/>
              </w:rPr>
            </w:pPr>
            <w:r w:rsidRPr="00417A86">
              <w:rPr>
                <w:b/>
              </w:rPr>
              <w:t>Graduação</w:t>
            </w:r>
          </w:p>
        </w:tc>
        <w:tc>
          <w:tcPr>
            <w:tcW w:w="607" w:type="pct"/>
            <w:tcBorders>
              <w:top w:val="single" w:sz="12" w:space="0" w:color="auto"/>
              <w:bottom w:val="single" w:sz="4" w:space="0" w:color="auto"/>
            </w:tcBorders>
            <w:vAlign w:val="center"/>
          </w:tcPr>
          <w:p w:rsidR="00D701B6" w:rsidRPr="00417A86" w:rsidRDefault="00D701B6" w:rsidP="00D701B6">
            <w:pPr>
              <w:jc w:val="center"/>
              <w:rPr>
                <w:b/>
              </w:rPr>
            </w:pPr>
            <w:r>
              <w:rPr>
                <w:b/>
              </w:rPr>
              <w:t>Pós-grad.</w:t>
            </w:r>
            <w:r w:rsidRPr="00417A86">
              <w:rPr>
                <w:b/>
              </w:rPr>
              <w:t>/</w:t>
            </w:r>
          </w:p>
          <w:p w:rsidR="00D701B6" w:rsidRPr="00417A86" w:rsidRDefault="00D701B6" w:rsidP="00D701B6">
            <w:pPr>
              <w:jc w:val="center"/>
              <w:rPr>
                <w:b/>
              </w:rPr>
            </w:pPr>
            <w:r>
              <w:rPr>
                <w:b/>
              </w:rPr>
              <w:t>Esp.</w:t>
            </w:r>
          </w:p>
        </w:tc>
        <w:tc>
          <w:tcPr>
            <w:tcW w:w="607" w:type="pct"/>
            <w:tcBorders>
              <w:top w:val="single" w:sz="12" w:space="0" w:color="auto"/>
              <w:bottom w:val="single" w:sz="4" w:space="0" w:color="auto"/>
            </w:tcBorders>
            <w:vAlign w:val="center"/>
          </w:tcPr>
          <w:p w:rsidR="00D701B6" w:rsidRPr="00417A86" w:rsidRDefault="00D701B6" w:rsidP="00D701B6">
            <w:pPr>
              <w:jc w:val="center"/>
              <w:rPr>
                <w:b/>
              </w:rPr>
            </w:pPr>
            <w:r w:rsidRPr="00417A86">
              <w:rPr>
                <w:b/>
              </w:rPr>
              <w:t>Mestrado</w:t>
            </w:r>
          </w:p>
        </w:tc>
        <w:tc>
          <w:tcPr>
            <w:tcW w:w="682" w:type="pct"/>
            <w:tcBorders>
              <w:top w:val="single" w:sz="12" w:space="0" w:color="auto"/>
              <w:bottom w:val="single" w:sz="4" w:space="0" w:color="auto"/>
            </w:tcBorders>
            <w:vAlign w:val="center"/>
          </w:tcPr>
          <w:p w:rsidR="00D701B6" w:rsidRPr="00417A86" w:rsidRDefault="00D701B6" w:rsidP="00D701B6">
            <w:pPr>
              <w:jc w:val="center"/>
              <w:rPr>
                <w:b/>
              </w:rPr>
            </w:pPr>
            <w:r w:rsidRPr="00417A86">
              <w:rPr>
                <w:b/>
              </w:rPr>
              <w:t>Doutorado</w:t>
            </w:r>
          </w:p>
        </w:tc>
        <w:tc>
          <w:tcPr>
            <w:tcW w:w="462" w:type="pct"/>
            <w:tcBorders>
              <w:top w:val="single" w:sz="12" w:space="0" w:color="auto"/>
              <w:bottom w:val="single" w:sz="4" w:space="0" w:color="auto"/>
            </w:tcBorders>
            <w:vAlign w:val="center"/>
          </w:tcPr>
          <w:p w:rsidR="00D701B6" w:rsidRPr="00417A86" w:rsidRDefault="00D701B6" w:rsidP="00D701B6">
            <w:pPr>
              <w:jc w:val="center"/>
              <w:rPr>
                <w:b/>
              </w:rPr>
            </w:pPr>
            <w:r w:rsidRPr="00417A86">
              <w:rPr>
                <w:b/>
              </w:rPr>
              <w:t>Total</w:t>
            </w:r>
          </w:p>
        </w:tc>
      </w:tr>
      <w:tr w:rsidR="00D701B6" w:rsidRPr="00417A86" w:rsidTr="00D701B6">
        <w:trPr>
          <w:trHeight w:val="518"/>
          <w:jc w:val="center"/>
        </w:trPr>
        <w:tc>
          <w:tcPr>
            <w:tcW w:w="635" w:type="pct"/>
            <w:tcBorders>
              <w:top w:val="single" w:sz="4" w:space="0" w:color="auto"/>
            </w:tcBorders>
            <w:vAlign w:val="center"/>
          </w:tcPr>
          <w:p w:rsidR="00D701B6" w:rsidRPr="00417A86" w:rsidRDefault="00D701B6" w:rsidP="00D701B6">
            <w:r w:rsidRPr="00417A86">
              <w:t>Municipal</w:t>
            </w:r>
          </w:p>
        </w:tc>
        <w:tc>
          <w:tcPr>
            <w:tcW w:w="415" w:type="pct"/>
            <w:tcBorders>
              <w:top w:val="single" w:sz="4" w:space="0" w:color="auto"/>
            </w:tcBorders>
            <w:vAlign w:val="center"/>
          </w:tcPr>
          <w:p w:rsidR="00D701B6" w:rsidRPr="00417A86" w:rsidRDefault="00D701B6" w:rsidP="00D701B6">
            <w:pPr>
              <w:jc w:val="center"/>
            </w:pPr>
            <w:r w:rsidRPr="00417A86">
              <w:t>-</w:t>
            </w:r>
          </w:p>
        </w:tc>
        <w:tc>
          <w:tcPr>
            <w:tcW w:w="455" w:type="pct"/>
            <w:tcBorders>
              <w:top w:val="single" w:sz="4" w:space="0" w:color="auto"/>
            </w:tcBorders>
            <w:vAlign w:val="center"/>
          </w:tcPr>
          <w:p w:rsidR="00D701B6" w:rsidRPr="00417A86" w:rsidRDefault="00D701B6" w:rsidP="00D701B6">
            <w:pPr>
              <w:jc w:val="center"/>
            </w:pPr>
            <w:r w:rsidRPr="00417A86">
              <w:t>02</w:t>
            </w:r>
          </w:p>
        </w:tc>
        <w:tc>
          <w:tcPr>
            <w:tcW w:w="455" w:type="pct"/>
            <w:tcBorders>
              <w:top w:val="single" w:sz="4" w:space="0" w:color="auto"/>
            </w:tcBorders>
            <w:vAlign w:val="center"/>
          </w:tcPr>
          <w:p w:rsidR="00D701B6" w:rsidRPr="00417A86" w:rsidRDefault="00D701B6" w:rsidP="00D701B6">
            <w:pPr>
              <w:jc w:val="center"/>
            </w:pPr>
            <w:r w:rsidRPr="00417A86">
              <w:t>01</w:t>
            </w:r>
          </w:p>
        </w:tc>
        <w:tc>
          <w:tcPr>
            <w:tcW w:w="683" w:type="pct"/>
            <w:tcBorders>
              <w:top w:val="single" w:sz="4" w:space="0" w:color="auto"/>
            </w:tcBorders>
            <w:vAlign w:val="center"/>
          </w:tcPr>
          <w:p w:rsidR="00D701B6" w:rsidRPr="00417A86" w:rsidRDefault="00D701B6" w:rsidP="00D701B6">
            <w:pPr>
              <w:jc w:val="center"/>
            </w:pPr>
            <w:r w:rsidRPr="00417A86">
              <w:t>05</w:t>
            </w:r>
          </w:p>
        </w:tc>
        <w:tc>
          <w:tcPr>
            <w:tcW w:w="607" w:type="pct"/>
            <w:tcBorders>
              <w:top w:val="single" w:sz="4" w:space="0" w:color="auto"/>
            </w:tcBorders>
            <w:vAlign w:val="center"/>
          </w:tcPr>
          <w:p w:rsidR="00D701B6" w:rsidRPr="00417A86" w:rsidRDefault="00D701B6" w:rsidP="00D701B6">
            <w:pPr>
              <w:jc w:val="center"/>
            </w:pPr>
            <w:r w:rsidRPr="00417A86">
              <w:t>10</w:t>
            </w:r>
          </w:p>
        </w:tc>
        <w:tc>
          <w:tcPr>
            <w:tcW w:w="607" w:type="pct"/>
            <w:tcBorders>
              <w:top w:val="single" w:sz="4" w:space="0" w:color="auto"/>
            </w:tcBorders>
            <w:vAlign w:val="center"/>
          </w:tcPr>
          <w:p w:rsidR="00D701B6" w:rsidRPr="00417A86" w:rsidRDefault="00D701B6" w:rsidP="00D701B6">
            <w:pPr>
              <w:jc w:val="center"/>
            </w:pPr>
            <w:r w:rsidRPr="00417A86">
              <w:t>-</w:t>
            </w:r>
          </w:p>
        </w:tc>
        <w:tc>
          <w:tcPr>
            <w:tcW w:w="682" w:type="pct"/>
            <w:tcBorders>
              <w:top w:val="single" w:sz="4" w:space="0" w:color="auto"/>
            </w:tcBorders>
            <w:vAlign w:val="center"/>
          </w:tcPr>
          <w:p w:rsidR="00D701B6" w:rsidRPr="00417A86" w:rsidRDefault="00D701B6" w:rsidP="00D701B6">
            <w:pPr>
              <w:jc w:val="center"/>
            </w:pPr>
            <w:r w:rsidRPr="00417A86">
              <w:t>-</w:t>
            </w:r>
          </w:p>
        </w:tc>
        <w:tc>
          <w:tcPr>
            <w:tcW w:w="462" w:type="pct"/>
            <w:tcBorders>
              <w:top w:val="single" w:sz="4" w:space="0" w:color="auto"/>
            </w:tcBorders>
            <w:vAlign w:val="center"/>
          </w:tcPr>
          <w:p w:rsidR="00D701B6" w:rsidRPr="00417A86" w:rsidRDefault="00D701B6" w:rsidP="00D701B6">
            <w:pPr>
              <w:jc w:val="center"/>
            </w:pPr>
            <w:r w:rsidRPr="00417A86">
              <w:t>18</w:t>
            </w:r>
          </w:p>
        </w:tc>
      </w:tr>
      <w:tr w:rsidR="00D701B6" w:rsidRPr="00417A86" w:rsidTr="00D701B6">
        <w:trPr>
          <w:trHeight w:val="540"/>
          <w:jc w:val="center"/>
        </w:trPr>
        <w:tc>
          <w:tcPr>
            <w:tcW w:w="635" w:type="pct"/>
            <w:vAlign w:val="center"/>
          </w:tcPr>
          <w:p w:rsidR="00D701B6" w:rsidRPr="00417A86" w:rsidRDefault="00D701B6" w:rsidP="00D701B6">
            <w:r w:rsidRPr="00417A86">
              <w:t>Estadual</w:t>
            </w:r>
          </w:p>
        </w:tc>
        <w:tc>
          <w:tcPr>
            <w:tcW w:w="415" w:type="pct"/>
            <w:vAlign w:val="center"/>
          </w:tcPr>
          <w:p w:rsidR="00D701B6" w:rsidRPr="00417A86" w:rsidRDefault="00D701B6" w:rsidP="00D701B6">
            <w:pPr>
              <w:jc w:val="center"/>
            </w:pPr>
            <w:r w:rsidRPr="00417A86">
              <w:t>-</w:t>
            </w:r>
          </w:p>
        </w:tc>
        <w:tc>
          <w:tcPr>
            <w:tcW w:w="455" w:type="pct"/>
            <w:vAlign w:val="center"/>
          </w:tcPr>
          <w:p w:rsidR="00D701B6" w:rsidRPr="00417A86" w:rsidRDefault="00D701B6" w:rsidP="00D701B6">
            <w:pPr>
              <w:jc w:val="center"/>
            </w:pPr>
            <w:r w:rsidRPr="00417A86">
              <w:t>-</w:t>
            </w:r>
          </w:p>
        </w:tc>
        <w:tc>
          <w:tcPr>
            <w:tcW w:w="455" w:type="pct"/>
            <w:vAlign w:val="center"/>
          </w:tcPr>
          <w:p w:rsidR="00D701B6" w:rsidRPr="00417A86" w:rsidRDefault="00D701B6" w:rsidP="00D701B6">
            <w:pPr>
              <w:jc w:val="center"/>
            </w:pPr>
            <w:r w:rsidRPr="00417A86">
              <w:t>-</w:t>
            </w:r>
          </w:p>
        </w:tc>
        <w:tc>
          <w:tcPr>
            <w:tcW w:w="683" w:type="pct"/>
            <w:vAlign w:val="center"/>
          </w:tcPr>
          <w:p w:rsidR="00D701B6" w:rsidRPr="00417A86" w:rsidRDefault="00D701B6" w:rsidP="00D701B6">
            <w:pPr>
              <w:jc w:val="center"/>
            </w:pPr>
            <w:r w:rsidRPr="00417A86">
              <w:t>-</w:t>
            </w:r>
          </w:p>
        </w:tc>
        <w:tc>
          <w:tcPr>
            <w:tcW w:w="607" w:type="pct"/>
            <w:vAlign w:val="center"/>
          </w:tcPr>
          <w:p w:rsidR="00D701B6" w:rsidRPr="00417A86" w:rsidRDefault="00D701B6" w:rsidP="00D701B6">
            <w:pPr>
              <w:jc w:val="center"/>
            </w:pPr>
            <w:r w:rsidRPr="00417A86">
              <w:t>-</w:t>
            </w:r>
          </w:p>
        </w:tc>
        <w:tc>
          <w:tcPr>
            <w:tcW w:w="607" w:type="pct"/>
            <w:vAlign w:val="center"/>
          </w:tcPr>
          <w:p w:rsidR="00D701B6" w:rsidRPr="00417A86" w:rsidRDefault="00D701B6" w:rsidP="00D701B6">
            <w:pPr>
              <w:jc w:val="center"/>
            </w:pPr>
            <w:r w:rsidRPr="00417A86">
              <w:t>-</w:t>
            </w:r>
          </w:p>
        </w:tc>
        <w:tc>
          <w:tcPr>
            <w:tcW w:w="682" w:type="pct"/>
            <w:vAlign w:val="center"/>
          </w:tcPr>
          <w:p w:rsidR="00D701B6" w:rsidRPr="00417A86" w:rsidRDefault="00D701B6" w:rsidP="00D701B6">
            <w:pPr>
              <w:jc w:val="center"/>
            </w:pPr>
            <w:r w:rsidRPr="00417A86">
              <w:t>-</w:t>
            </w:r>
          </w:p>
        </w:tc>
        <w:tc>
          <w:tcPr>
            <w:tcW w:w="462" w:type="pct"/>
            <w:vAlign w:val="center"/>
          </w:tcPr>
          <w:p w:rsidR="00D701B6" w:rsidRPr="00417A86" w:rsidRDefault="00D701B6" w:rsidP="00D701B6">
            <w:pPr>
              <w:jc w:val="center"/>
            </w:pPr>
          </w:p>
          <w:p w:rsidR="00D701B6" w:rsidRPr="00417A86" w:rsidRDefault="00D701B6" w:rsidP="00D701B6">
            <w:pPr>
              <w:jc w:val="center"/>
            </w:pPr>
            <w:r w:rsidRPr="00417A86">
              <w:t>-</w:t>
            </w:r>
          </w:p>
        </w:tc>
      </w:tr>
      <w:tr w:rsidR="00D701B6" w:rsidRPr="00417A86" w:rsidTr="00D701B6">
        <w:trPr>
          <w:trHeight w:val="556"/>
          <w:jc w:val="center"/>
        </w:trPr>
        <w:tc>
          <w:tcPr>
            <w:tcW w:w="635" w:type="pct"/>
            <w:tcBorders>
              <w:bottom w:val="single" w:sz="2" w:space="0" w:color="auto"/>
            </w:tcBorders>
            <w:vAlign w:val="center"/>
          </w:tcPr>
          <w:p w:rsidR="00D701B6" w:rsidRPr="00417A86" w:rsidRDefault="00D701B6" w:rsidP="00D701B6">
            <w:r w:rsidRPr="00417A86">
              <w:t>Privada/</w:t>
            </w:r>
          </w:p>
          <w:p w:rsidR="00D701B6" w:rsidRPr="00417A86" w:rsidRDefault="00D701B6" w:rsidP="00D701B6">
            <w:r w:rsidRPr="00417A86">
              <w:t>Filantrópica</w:t>
            </w:r>
          </w:p>
        </w:tc>
        <w:tc>
          <w:tcPr>
            <w:tcW w:w="415" w:type="pct"/>
            <w:tcBorders>
              <w:bottom w:val="single" w:sz="2" w:space="0" w:color="auto"/>
            </w:tcBorders>
            <w:vAlign w:val="center"/>
          </w:tcPr>
          <w:p w:rsidR="00D701B6" w:rsidRPr="00417A86" w:rsidRDefault="00D701B6" w:rsidP="00D701B6">
            <w:pPr>
              <w:jc w:val="center"/>
            </w:pPr>
            <w:r w:rsidRPr="00417A86">
              <w:t>-</w:t>
            </w:r>
          </w:p>
        </w:tc>
        <w:tc>
          <w:tcPr>
            <w:tcW w:w="455" w:type="pct"/>
            <w:tcBorders>
              <w:bottom w:val="single" w:sz="2" w:space="0" w:color="auto"/>
            </w:tcBorders>
            <w:vAlign w:val="center"/>
          </w:tcPr>
          <w:p w:rsidR="00D701B6" w:rsidRPr="00417A86" w:rsidRDefault="00D701B6" w:rsidP="00D701B6">
            <w:pPr>
              <w:jc w:val="center"/>
            </w:pPr>
            <w:r w:rsidRPr="00417A86">
              <w:t>-</w:t>
            </w:r>
          </w:p>
        </w:tc>
        <w:tc>
          <w:tcPr>
            <w:tcW w:w="455" w:type="pct"/>
            <w:tcBorders>
              <w:bottom w:val="single" w:sz="2" w:space="0" w:color="auto"/>
            </w:tcBorders>
            <w:vAlign w:val="center"/>
          </w:tcPr>
          <w:p w:rsidR="00D701B6" w:rsidRPr="00417A86" w:rsidRDefault="00D701B6" w:rsidP="00D701B6">
            <w:pPr>
              <w:jc w:val="center"/>
            </w:pPr>
            <w:r w:rsidRPr="00417A86">
              <w:t>-</w:t>
            </w:r>
          </w:p>
        </w:tc>
        <w:tc>
          <w:tcPr>
            <w:tcW w:w="683" w:type="pct"/>
            <w:tcBorders>
              <w:bottom w:val="single" w:sz="2" w:space="0" w:color="auto"/>
            </w:tcBorders>
            <w:vAlign w:val="center"/>
          </w:tcPr>
          <w:p w:rsidR="00D701B6" w:rsidRPr="00417A86" w:rsidRDefault="00D701B6" w:rsidP="00D701B6">
            <w:pPr>
              <w:jc w:val="center"/>
            </w:pPr>
            <w:r w:rsidRPr="00417A86">
              <w:t>-</w:t>
            </w:r>
          </w:p>
        </w:tc>
        <w:tc>
          <w:tcPr>
            <w:tcW w:w="607" w:type="pct"/>
            <w:tcBorders>
              <w:bottom w:val="single" w:sz="2" w:space="0" w:color="auto"/>
            </w:tcBorders>
            <w:vAlign w:val="center"/>
          </w:tcPr>
          <w:p w:rsidR="00D701B6" w:rsidRPr="00417A86" w:rsidRDefault="00D701B6" w:rsidP="00D701B6">
            <w:pPr>
              <w:jc w:val="center"/>
            </w:pPr>
            <w:r w:rsidRPr="00417A86">
              <w:t>02</w:t>
            </w:r>
          </w:p>
        </w:tc>
        <w:tc>
          <w:tcPr>
            <w:tcW w:w="607" w:type="pct"/>
            <w:tcBorders>
              <w:bottom w:val="single" w:sz="2" w:space="0" w:color="auto"/>
            </w:tcBorders>
            <w:vAlign w:val="center"/>
          </w:tcPr>
          <w:p w:rsidR="00D701B6" w:rsidRPr="00417A86" w:rsidRDefault="00D701B6" w:rsidP="00D701B6">
            <w:pPr>
              <w:jc w:val="center"/>
            </w:pPr>
            <w:r w:rsidRPr="00417A86">
              <w:t>-</w:t>
            </w:r>
          </w:p>
        </w:tc>
        <w:tc>
          <w:tcPr>
            <w:tcW w:w="682" w:type="pct"/>
            <w:tcBorders>
              <w:bottom w:val="single" w:sz="2" w:space="0" w:color="auto"/>
            </w:tcBorders>
            <w:vAlign w:val="center"/>
          </w:tcPr>
          <w:p w:rsidR="00D701B6" w:rsidRPr="00417A86" w:rsidRDefault="00D701B6" w:rsidP="00D701B6">
            <w:pPr>
              <w:jc w:val="center"/>
            </w:pPr>
            <w:r w:rsidRPr="00417A86">
              <w:t>-</w:t>
            </w:r>
          </w:p>
        </w:tc>
        <w:tc>
          <w:tcPr>
            <w:tcW w:w="462" w:type="pct"/>
            <w:tcBorders>
              <w:bottom w:val="single" w:sz="2" w:space="0" w:color="auto"/>
            </w:tcBorders>
            <w:vAlign w:val="center"/>
          </w:tcPr>
          <w:p w:rsidR="00D701B6" w:rsidRPr="00417A86" w:rsidRDefault="00D701B6" w:rsidP="00D701B6">
            <w:pPr>
              <w:jc w:val="center"/>
            </w:pPr>
          </w:p>
          <w:p w:rsidR="00D701B6" w:rsidRPr="00417A86" w:rsidRDefault="00D701B6" w:rsidP="00D701B6">
            <w:pPr>
              <w:jc w:val="center"/>
            </w:pPr>
            <w:r w:rsidRPr="00417A86">
              <w:t>02</w:t>
            </w:r>
          </w:p>
        </w:tc>
      </w:tr>
    </w:tbl>
    <w:p w:rsidR="00D701B6" w:rsidRPr="00C074A9" w:rsidRDefault="00D701B6" w:rsidP="00D701B6">
      <w:pPr>
        <w:rPr>
          <w:sz w:val="16"/>
          <w:szCs w:val="16"/>
        </w:rPr>
      </w:pPr>
      <w:r w:rsidRPr="00BF30AB">
        <w:rPr>
          <w:b/>
          <w:sz w:val="16"/>
          <w:szCs w:val="16"/>
        </w:rPr>
        <w:t>Fonte</w:t>
      </w:r>
      <w:r w:rsidRPr="00C074A9">
        <w:rPr>
          <w:sz w:val="16"/>
          <w:szCs w:val="16"/>
        </w:rPr>
        <w:t>: SEME/SEDUC</w:t>
      </w:r>
    </w:p>
    <w:p w:rsidR="00D701B6" w:rsidRDefault="00D701B6" w:rsidP="00D701B6"/>
    <w:p w:rsidR="00D701B6" w:rsidRDefault="00D701B6" w:rsidP="00D701B6"/>
    <w:p w:rsidR="00D701B6" w:rsidRDefault="00D701B6" w:rsidP="00D701B6"/>
    <w:p w:rsidR="00D701B6" w:rsidRPr="00DC2420" w:rsidRDefault="00D701B6" w:rsidP="00D701B6">
      <w:pPr>
        <w:rPr>
          <w:sz w:val="24"/>
          <w:szCs w:val="24"/>
        </w:rPr>
      </w:pPr>
      <w:r w:rsidRPr="00BF30AB">
        <w:rPr>
          <w:b/>
          <w:sz w:val="24"/>
          <w:szCs w:val="24"/>
        </w:rPr>
        <w:t xml:space="preserve">Tabela 19 – </w:t>
      </w:r>
      <w:r w:rsidRPr="00DC2420">
        <w:rPr>
          <w:sz w:val="24"/>
          <w:szCs w:val="24"/>
        </w:rPr>
        <w:t>Número de profissionais de apoio em sala de aula por nível de escolaridade, na Educação Infantil.</w:t>
      </w:r>
    </w:p>
    <w:tbl>
      <w:tblPr>
        <w:tblW w:w="5000" w:type="pct"/>
        <w:jc w:val="center"/>
        <w:tblLook w:val="04A0"/>
      </w:tblPr>
      <w:tblGrid>
        <w:gridCol w:w="1226"/>
        <w:gridCol w:w="769"/>
        <w:gridCol w:w="877"/>
        <w:gridCol w:w="1169"/>
        <w:gridCol w:w="1316"/>
        <w:gridCol w:w="1316"/>
        <w:gridCol w:w="1137"/>
        <w:gridCol w:w="1314"/>
        <w:gridCol w:w="729"/>
      </w:tblGrid>
      <w:tr w:rsidR="00D701B6" w:rsidRPr="00417A86" w:rsidTr="00D701B6">
        <w:trPr>
          <w:trHeight w:val="970"/>
          <w:jc w:val="center"/>
        </w:trPr>
        <w:tc>
          <w:tcPr>
            <w:tcW w:w="622" w:type="pct"/>
            <w:tcBorders>
              <w:top w:val="single" w:sz="12" w:space="0" w:color="auto"/>
            </w:tcBorders>
            <w:vAlign w:val="center"/>
          </w:tcPr>
          <w:p w:rsidR="00D701B6" w:rsidRPr="00417A86" w:rsidRDefault="00D701B6" w:rsidP="00D701B6">
            <w:pPr>
              <w:rPr>
                <w:b/>
              </w:rPr>
            </w:pPr>
            <w:r w:rsidRPr="00417A86">
              <w:rPr>
                <w:b/>
              </w:rPr>
              <w:t>Rede de ensino</w:t>
            </w:r>
          </w:p>
        </w:tc>
        <w:tc>
          <w:tcPr>
            <w:tcW w:w="390" w:type="pct"/>
            <w:tcBorders>
              <w:top w:val="single" w:sz="12" w:space="0" w:color="auto"/>
            </w:tcBorders>
            <w:vAlign w:val="center"/>
          </w:tcPr>
          <w:p w:rsidR="00D701B6" w:rsidRPr="00417A86" w:rsidRDefault="00D701B6" w:rsidP="00D701B6">
            <w:pPr>
              <w:jc w:val="center"/>
              <w:rPr>
                <w:b/>
              </w:rPr>
            </w:pPr>
            <w:r>
              <w:rPr>
                <w:b/>
              </w:rPr>
              <w:t>Ens.</w:t>
            </w:r>
            <w:r w:rsidRPr="00417A86">
              <w:rPr>
                <w:b/>
              </w:rPr>
              <w:t xml:space="preserve"> fund.</w:t>
            </w:r>
          </w:p>
        </w:tc>
        <w:tc>
          <w:tcPr>
            <w:tcW w:w="445" w:type="pct"/>
            <w:tcBorders>
              <w:top w:val="single" w:sz="12" w:space="0" w:color="auto"/>
            </w:tcBorders>
            <w:vAlign w:val="center"/>
          </w:tcPr>
          <w:p w:rsidR="00D701B6" w:rsidRPr="00417A86" w:rsidRDefault="00D701B6" w:rsidP="00D701B6">
            <w:pPr>
              <w:jc w:val="center"/>
              <w:rPr>
                <w:b/>
              </w:rPr>
            </w:pPr>
            <w:r w:rsidRPr="00417A86">
              <w:rPr>
                <w:b/>
              </w:rPr>
              <w:t>E</w:t>
            </w:r>
            <w:r>
              <w:rPr>
                <w:b/>
              </w:rPr>
              <w:t>ns.</w:t>
            </w:r>
            <w:r w:rsidRPr="00417A86">
              <w:rPr>
                <w:b/>
              </w:rPr>
              <w:t xml:space="preserve"> Médio</w:t>
            </w:r>
          </w:p>
        </w:tc>
        <w:tc>
          <w:tcPr>
            <w:tcW w:w="593" w:type="pct"/>
            <w:tcBorders>
              <w:top w:val="single" w:sz="12" w:space="0" w:color="auto"/>
            </w:tcBorders>
            <w:vAlign w:val="center"/>
          </w:tcPr>
          <w:p w:rsidR="00D701B6" w:rsidRDefault="00D701B6" w:rsidP="00D701B6">
            <w:pPr>
              <w:jc w:val="center"/>
              <w:rPr>
                <w:b/>
              </w:rPr>
            </w:pPr>
            <w:r>
              <w:rPr>
                <w:b/>
              </w:rPr>
              <w:t>Ens.</w:t>
            </w:r>
          </w:p>
          <w:p w:rsidR="00D701B6" w:rsidRDefault="00D701B6" w:rsidP="00D701B6">
            <w:pPr>
              <w:jc w:val="center"/>
              <w:rPr>
                <w:b/>
              </w:rPr>
            </w:pPr>
            <w:r>
              <w:rPr>
                <w:b/>
              </w:rPr>
              <w:t>Médio/</w:t>
            </w:r>
          </w:p>
          <w:p w:rsidR="00D701B6" w:rsidRPr="00417A86" w:rsidRDefault="00D701B6" w:rsidP="00D701B6">
            <w:pPr>
              <w:jc w:val="center"/>
              <w:rPr>
                <w:b/>
              </w:rPr>
            </w:pPr>
            <w:r>
              <w:rPr>
                <w:b/>
              </w:rPr>
              <w:t>Mag.</w:t>
            </w:r>
          </w:p>
        </w:tc>
        <w:tc>
          <w:tcPr>
            <w:tcW w:w="668" w:type="pct"/>
            <w:tcBorders>
              <w:top w:val="single" w:sz="12" w:space="0" w:color="auto"/>
            </w:tcBorders>
            <w:vAlign w:val="center"/>
          </w:tcPr>
          <w:p w:rsidR="00D701B6" w:rsidRPr="00417A86" w:rsidRDefault="00D701B6" w:rsidP="00D701B6">
            <w:pPr>
              <w:jc w:val="center"/>
              <w:rPr>
                <w:b/>
              </w:rPr>
            </w:pPr>
            <w:r w:rsidRPr="00417A86">
              <w:rPr>
                <w:b/>
              </w:rPr>
              <w:t>Graduação</w:t>
            </w:r>
          </w:p>
        </w:tc>
        <w:tc>
          <w:tcPr>
            <w:tcW w:w="668" w:type="pct"/>
            <w:tcBorders>
              <w:top w:val="single" w:sz="12" w:space="0" w:color="auto"/>
            </w:tcBorders>
            <w:vAlign w:val="center"/>
          </w:tcPr>
          <w:p w:rsidR="00D701B6" w:rsidRPr="00417A86" w:rsidRDefault="00D701B6" w:rsidP="00D701B6">
            <w:pPr>
              <w:jc w:val="center"/>
              <w:rPr>
                <w:b/>
              </w:rPr>
            </w:pPr>
            <w:r>
              <w:rPr>
                <w:b/>
              </w:rPr>
              <w:t>Pós-grad.</w:t>
            </w:r>
            <w:r w:rsidRPr="00417A86">
              <w:rPr>
                <w:b/>
              </w:rPr>
              <w:t>/</w:t>
            </w:r>
          </w:p>
          <w:p w:rsidR="00D701B6" w:rsidRPr="00417A86" w:rsidRDefault="00D701B6" w:rsidP="00D701B6">
            <w:pPr>
              <w:jc w:val="center"/>
              <w:rPr>
                <w:b/>
              </w:rPr>
            </w:pPr>
            <w:r>
              <w:rPr>
                <w:b/>
              </w:rPr>
              <w:t>Esp.</w:t>
            </w:r>
          </w:p>
        </w:tc>
        <w:tc>
          <w:tcPr>
            <w:tcW w:w="577" w:type="pct"/>
            <w:tcBorders>
              <w:top w:val="single" w:sz="12" w:space="0" w:color="auto"/>
            </w:tcBorders>
            <w:vAlign w:val="center"/>
          </w:tcPr>
          <w:p w:rsidR="00D701B6" w:rsidRPr="00417A86" w:rsidRDefault="00D701B6" w:rsidP="00D701B6">
            <w:pPr>
              <w:jc w:val="center"/>
              <w:rPr>
                <w:b/>
              </w:rPr>
            </w:pPr>
            <w:r w:rsidRPr="00417A86">
              <w:rPr>
                <w:b/>
              </w:rPr>
              <w:t>Mestrado</w:t>
            </w:r>
          </w:p>
        </w:tc>
        <w:tc>
          <w:tcPr>
            <w:tcW w:w="667" w:type="pct"/>
            <w:tcBorders>
              <w:top w:val="single" w:sz="12" w:space="0" w:color="auto"/>
            </w:tcBorders>
            <w:vAlign w:val="center"/>
          </w:tcPr>
          <w:p w:rsidR="00D701B6" w:rsidRPr="00417A86" w:rsidRDefault="00D701B6" w:rsidP="00D701B6">
            <w:pPr>
              <w:jc w:val="center"/>
              <w:rPr>
                <w:b/>
              </w:rPr>
            </w:pPr>
            <w:r w:rsidRPr="00417A86">
              <w:rPr>
                <w:b/>
              </w:rPr>
              <w:t>Doutorado</w:t>
            </w:r>
          </w:p>
        </w:tc>
        <w:tc>
          <w:tcPr>
            <w:tcW w:w="371" w:type="pct"/>
            <w:tcBorders>
              <w:top w:val="single" w:sz="12" w:space="0" w:color="auto"/>
            </w:tcBorders>
            <w:vAlign w:val="center"/>
          </w:tcPr>
          <w:p w:rsidR="00D701B6" w:rsidRPr="00417A86" w:rsidRDefault="00D701B6" w:rsidP="00D701B6">
            <w:pPr>
              <w:jc w:val="center"/>
              <w:rPr>
                <w:b/>
              </w:rPr>
            </w:pPr>
          </w:p>
          <w:p w:rsidR="00D701B6" w:rsidRPr="00417A86" w:rsidRDefault="00D701B6" w:rsidP="00D701B6">
            <w:pPr>
              <w:jc w:val="center"/>
              <w:rPr>
                <w:b/>
              </w:rPr>
            </w:pPr>
          </w:p>
          <w:p w:rsidR="00D701B6" w:rsidRPr="00417A86" w:rsidRDefault="00D701B6" w:rsidP="00D701B6">
            <w:pPr>
              <w:jc w:val="center"/>
              <w:rPr>
                <w:b/>
              </w:rPr>
            </w:pPr>
            <w:r w:rsidRPr="00417A86">
              <w:rPr>
                <w:b/>
              </w:rPr>
              <w:t>Total</w:t>
            </w:r>
          </w:p>
        </w:tc>
      </w:tr>
      <w:tr w:rsidR="00D701B6" w:rsidRPr="00417A86" w:rsidTr="00D701B6">
        <w:trPr>
          <w:trHeight w:val="518"/>
          <w:jc w:val="center"/>
        </w:trPr>
        <w:tc>
          <w:tcPr>
            <w:tcW w:w="622" w:type="pct"/>
            <w:vAlign w:val="center"/>
          </w:tcPr>
          <w:p w:rsidR="00D701B6" w:rsidRPr="00417A86" w:rsidRDefault="00D701B6" w:rsidP="00D701B6">
            <w:r w:rsidRPr="00417A86">
              <w:t>Municipal</w:t>
            </w:r>
          </w:p>
        </w:tc>
        <w:tc>
          <w:tcPr>
            <w:tcW w:w="390" w:type="pct"/>
            <w:vAlign w:val="center"/>
          </w:tcPr>
          <w:p w:rsidR="00D701B6" w:rsidRPr="00417A86" w:rsidRDefault="00D701B6" w:rsidP="00D701B6">
            <w:pPr>
              <w:jc w:val="center"/>
            </w:pPr>
            <w:r w:rsidRPr="00417A86">
              <w:t>-</w:t>
            </w:r>
          </w:p>
        </w:tc>
        <w:tc>
          <w:tcPr>
            <w:tcW w:w="445" w:type="pct"/>
            <w:vAlign w:val="center"/>
          </w:tcPr>
          <w:p w:rsidR="00D701B6" w:rsidRPr="00417A86" w:rsidRDefault="00D701B6" w:rsidP="00D701B6">
            <w:pPr>
              <w:jc w:val="center"/>
            </w:pPr>
            <w:r w:rsidRPr="00417A86">
              <w:t>17</w:t>
            </w:r>
          </w:p>
        </w:tc>
        <w:tc>
          <w:tcPr>
            <w:tcW w:w="593" w:type="pct"/>
            <w:vAlign w:val="center"/>
          </w:tcPr>
          <w:p w:rsidR="00D701B6" w:rsidRPr="00417A86" w:rsidRDefault="00D701B6" w:rsidP="00D701B6">
            <w:pPr>
              <w:jc w:val="center"/>
            </w:pPr>
            <w:r w:rsidRPr="00417A86">
              <w:t>-</w:t>
            </w:r>
          </w:p>
        </w:tc>
        <w:tc>
          <w:tcPr>
            <w:tcW w:w="668" w:type="pct"/>
            <w:vAlign w:val="center"/>
          </w:tcPr>
          <w:p w:rsidR="00D701B6" w:rsidRPr="00417A86" w:rsidRDefault="00D701B6" w:rsidP="00D701B6">
            <w:pPr>
              <w:jc w:val="center"/>
            </w:pPr>
            <w:r w:rsidRPr="00417A86">
              <w:t>09</w:t>
            </w:r>
          </w:p>
        </w:tc>
        <w:tc>
          <w:tcPr>
            <w:tcW w:w="668" w:type="pct"/>
            <w:vAlign w:val="center"/>
          </w:tcPr>
          <w:p w:rsidR="00D701B6" w:rsidRPr="00417A86" w:rsidRDefault="00D701B6" w:rsidP="00D701B6">
            <w:pPr>
              <w:jc w:val="center"/>
            </w:pPr>
            <w:r w:rsidRPr="00417A86">
              <w:t>02</w:t>
            </w:r>
          </w:p>
        </w:tc>
        <w:tc>
          <w:tcPr>
            <w:tcW w:w="577" w:type="pct"/>
            <w:vAlign w:val="center"/>
          </w:tcPr>
          <w:p w:rsidR="00D701B6" w:rsidRPr="00417A86" w:rsidRDefault="00D701B6" w:rsidP="00D701B6">
            <w:pPr>
              <w:jc w:val="center"/>
            </w:pPr>
            <w:r w:rsidRPr="00417A86">
              <w:t>-</w:t>
            </w:r>
          </w:p>
        </w:tc>
        <w:tc>
          <w:tcPr>
            <w:tcW w:w="667" w:type="pct"/>
            <w:vAlign w:val="center"/>
          </w:tcPr>
          <w:p w:rsidR="00D701B6" w:rsidRPr="00417A86" w:rsidRDefault="00D701B6" w:rsidP="00D701B6">
            <w:pPr>
              <w:jc w:val="center"/>
            </w:pPr>
            <w:r w:rsidRPr="00417A86">
              <w:t>-</w:t>
            </w:r>
          </w:p>
        </w:tc>
        <w:tc>
          <w:tcPr>
            <w:tcW w:w="371" w:type="pct"/>
            <w:vAlign w:val="center"/>
          </w:tcPr>
          <w:p w:rsidR="00D701B6" w:rsidRPr="00417A86" w:rsidRDefault="00D701B6" w:rsidP="00D701B6">
            <w:pPr>
              <w:jc w:val="center"/>
            </w:pPr>
          </w:p>
          <w:p w:rsidR="00D701B6" w:rsidRPr="00417A86" w:rsidRDefault="00D701B6" w:rsidP="00D701B6">
            <w:pPr>
              <w:jc w:val="center"/>
            </w:pPr>
            <w:r w:rsidRPr="00417A86">
              <w:t>28</w:t>
            </w:r>
          </w:p>
        </w:tc>
      </w:tr>
      <w:tr w:rsidR="00D701B6" w:rsidRPr="00417A86" w:rsidTr="00D701B6">
        <w:trPr>
          <w:trHeight w:val="540"/>
          <w:jc w:val="center"/>
        </w:trPr>
        <w:tc>
          <w:tcPr>
            <w:tcW w:w="622" w:type="pct"/>
            <w:vAlign w:val="center"/>
          </w:tcPr>
          <w:p w:rsidR="00D701B6" w:rsidRPr="00417A86" w:rsidRDefault="00D701B6" w:rsidP="00D701B6">
            <w:r w:rsidRPr="00417A86">
              <w:t>Estadual</w:t>
            </w:r>
          </w:p>
        </w:tc>
        <w:tc>
          <w:tcPr>
            <w:tcW w:w="390" w:type="pct"/>
            <w:vAlign w:val="center"/>
          </w:tcPr>
          <w:p w:rsidR="00D701B6" w:rsidRPr="00417A86" w:rsidRDefault="00D701B6" w:rsidP="00D701B6">
            <w:pPr>
              <w:jc w:val="center"/>
            </w:pPr>
            <w:r w:rsidRPr="00417A86">
              <w:t>-</w:t>
            </w:r>
          </w:p>
        </w:tc>
        <w:tc>
          <w:tcPr>
            <w:tcW w:w="445" w:type="pct"/>
            <w:vAlign w:val="center"/>
          </w:tcPr>
          <w:p w:rsidR="00D701B6" w:rsidRPr="00417A86" w:rsidRDefault="00D701B6" w:rsidP="00D701B6">
            <w:pPr>
              <w:jc w:val="center"/>
            </w:pPr>
            <w:r w:rsidRPr="00417A86">
              <w:t>-</w:t>
            </w:r>
          </w:p>
        </w:tc>
        <w:tc>
          <w:tcPr>
            <w:tcW w:w="593" w:type="pct"/>
            <w:vAlign w:val="center"/>
          </w:tcPr>
          <w:p w:rsidR="00D701B6" w:rsidRPr="00417A86" w:rsidRDefault="00D701B6" w:rsidP="00D701B6">
            <w:pPr>
              <w:jc w:val="center"/>
            </w:pPr>
            <w:r w:rsidRPr="00417A86">
              <w:t>-</w:t>
            </w:r>
          </w:p>
        </w:tc>
        <w:tc>
          <w:tcPr>
            <w:tcW w:w="668" w:type="pct"/>
            <w:vAlign w:val="center"/>
          </w:tcPr>
          <w:p w:rsidR="00D701B6" w:rsidRPr="00417A86" w:rsidRDefault="00D701B6" w:rsidP="00D701B6">
            <w:pPr>
              <w:jc w:val="center"/>
            </w:pPr>
            <w:r w:rsidRPr="00417A86">
              <w:t>-</w:t>
            </w:r>
          </w:p>
        </w:tc>
        <w:tc>
          <w:tcPr>
            <w:tcW w:w="668" w:type="pct"/>
            <w:vAlign w:val="center"/>
          </w:tcPr>
          <w:p w:rsidR="00D701B6" w:rsidRPr="00417A86" w:rsidRDefault="00D701B6" w:rsidP="00D701B6">
            <w:pPr>
              <w:jc w:val="center"/>
            </w:pPr>
            <w:r w:rsidRPr="00417A86">
              <w:t>-</w:t>
            </w:r>
          </w:p>
        </w:tc>
        <w:tc>
          <w:tcPr>
            <w:tcW w:w="577" w:type="pct"/>
            <w:vAlign w:val="center"/>
          </w:tcPr>
          <w:p w:rsidR="00D701B6" w:rsidRPr="00417A86" w:rsidRDefault="00D701B6" w:rsidP="00D701B6">
            <w:pPr>
              <w:jc w:val="center"/>
            </w:pPr>
            <w:r w:rsidRPr="00417A86">
              <w:t>-</w:t>
            </w:r>
          </w:p>
        </w:tc>
        <w:tc>
          <w:tcPr>
            <w:tcW w:w="667" w:type="pct"/>
            <w:vAlign w:val="center"/>
          </w:tcPr>
          <w:p w:rsidR="00D701B6" w:rsidRPr="00417A86" w:rsidRDefault="00D701B6" w:rsidP="00D701B6">
            <w:pPr>
              <w:jc w:val="center"/>
            </w:pPr>
            <w:r w:rsidRPr="00417A86">
              <w:t>-</w:t>
            </w:r>
          </w:p>
        </w:tc>
        <w:tc>
          <w:tcPr>
            <w:tcW w:w="371" w:type="pct"/>
            <w:vAlign w:val="center"/>
          </w:tcPr>
          <w:p w:rsidR="00D701B6" w:rsidRPr="00417A86" w:rsidRDefault="00D701B6" w:rsidP="00D701B6">
            <w:pPr>
              <w:jc w:val="center"/>
            </w:pPr>
          </w:p>
          <w:p w:rsidR="00D701B6" w:rsidRPr="00417A86" w:rsidRDefault="00D701B6" w:rsidP="00D701B6">
            <w:pPr>
              <w:jc w:val="center"/>
            </w:pPr>
            <w:r w:rsidRPr="00417A86">
              <w:t>-</w:t>
            </w:r>
          </w:p>
        </w:tc>
      </w:tr>
      <w:tr w:rsidR="00D701B6" w:rsidRPr="00417A86" w:rsidTr="00D701B6">
        <w:trPr>
          <w:trHeight w:val="556"/>
          <w:jc w:val="center"/>
        </w:trPr>
        <w:tc>
          <w:tcPr>
            <w:tcW w:w="622" w:type="pct"/>
            <w:tcBorders>
              <w:bottom w:val="single" w:sz="2" w:space="0" w:color="auto"/>
            </w:tcBorders>
            <w:vAlign w:val="center"/>
          </w:tcPr>
          <w:p w:rsidR="00D701B6" w:rsidRPr="00417A86" w:rsidRDefault="00D701B6" w:rsidP="00D701B6">
            <w:r w:rsidRPr="00417A86">
              <w:t>Privada/</w:t>
            </w:r>
          </w:p>
          <w:p w:rsidR="00D701B6" w:rsidRPr="00417A86" w:rsidRDefault="00D701B6" w:rsidP="00D701B6">
            <w:r w:rsidRPr="00417A86">
              <w:t>Filantrópica</w:t>
            </w:r>
          </w:p>
        </w:tc>
        <w:tc>
          <w:tcPr>
            <w:tcW w:w="390" w:type="pct"/>
            <w:tcBorders>
              <w:bottom w:val="single" w:sz="2" w:space="0" w:color="auto"/>
            </w:tcBorders>
            <w:vAlign w:val="center"/>
          </w:tcPr>
          <w:p w:rsidR="00D701B6" w:rsidRPr="00417A86" w:rsidRDefault="00D701B6" w:rsidP="00D701B6">
            <w:pPr>
              <w:jc w:val="center"/>
            </w:pPr>
            <w:r w:rsidRPr="00417A86">
              <w:t>04</w:t>
            </w:r>
          </w:p>
        </w:tc>
        <w:tc>
          <w:tcPr>
            <w:tcW w:w="445" w:type="pct"/>
            <w:tcBorders>
              <w:bottom w:val="single" w:sz="2" w:space="0" w:color="auto"/>
            </w:tcBorders>
            <w:vAlign w:val="center"/>
          </w:tcPr>
          <w:p w:rsidR="00D701B6" w:rsidRPr="00417A86" w:rsidRDefault="00D701B6" w:rsidP="00D701B6">
            <w:pPr>
              <w:jc w:val="center"/>
            </w:pPr>
            <w:r w:rsidRPr="00417A86">
              <w:t>04</w:t>
            </w:r>
          </w:p>
        </w:tc>
        <w:tc>
          <w:tcPr>
            <w:tcW w:w="593" w:type="pct"/>
            <w:tcBorders>
              <w:bottom w:val="single" w:sz="2" w:space="0" w:color="auto"/>
            </w:tcBorders>
            <w:vAlign w:val="center"/>
          </w:tcPr>
          <w:p w:rsidR="00D701B6" w:rsidRPr="00417A86" w:rsidRDefault="00D701B6" w:rsidP="00D701B6">
            <w:pPr>
              <w:jc w:val="center"/>
            </w:pPr>
            <w:r w:rsidRPr="00417A86">
              <w:t>-</w:t>
            </w:r>
          </w:p>
        </w:tc>
        <w:tc>
          <w:tcPr>
            <w:tcW w:w="668" w:type="pct"/>
            <w:tcBorders>
              <w:bottom w:val="single" w:sz="2" w:space="0" w:color="auto"/>
            </w:tcBorders>
            <w:vAlign w:val="center"/>
          </w:tcPr>
          <w:p w:rsidR="00D701B6" w:rsidRPr="00417A86" w:rsidRDefault="00D701B6" w:rsidP="00D701B6">
            <w:pPr>
              <w:jc w:val="center"/>
            </w:pPr>
            <w:r w:rsidRPr="00417A86">
              <w:t>01</w:t>
            </w:r>
          </w:p>
        </w:tc>
        <w:tc>
          <w:tcPr>
            <w:tcW w:w="668" w:type="pct"/>
            <w:tcBorders>
              <w:bottom w:val="single" w:sz="2" w:space="0" w:color="auto"/>
            </w:tcBorders>
            <w:vAlign w:val="center"/>
          </w:tcPr>
          <w:p w:rsidR="00D701B6" w:rsidRPr="00417A86" w:rsidRDefault="00D701B6" w:rsidP="00D701B6">
            <w:pPr>
              <w:jc w:val="center"/>
            </w:pPr>
            <w:r w:rsidRPr="00417A86">
              <w:t>-</w:t>
            </w:r>
          </w:p>
        </w:tc>
        <w:tc>
          <w:tcPr>
            <w:tcW w:w="577" w:type="pct"/>
            <w:tcBorders>
              <w:bottom w:val="single" w:sz="2" w:space="0" w:color="auto"/>
            </w:tcBorders>
            <w:vAlign w:val="center"/>
          </w:tcPr>
          <w:p w:rsidR="00D701B6" w:rsidRPr="00417A86" w:rsidRDefault="00D701B6" w:rsidP="00D701B6">
            <w:pPr>
              <w:jc w:val="center"/>
            </w:pPr>
            <w:r w:rsidRPr="00417A86">
              <w:t>-</w:t>
            </w:r>
          </w:p>
        </w:tc>
        <w:tc>
          <w:tcPr>
            <w:tcW w:w="667" w:type="pct"/>
            <w:tcBorders>
              <w:bottom w:val="single" w:sz="2" w:space="0" w:color="auto"/>
            </w:tcBorders>
            <w:vAlign w:val="center"/>
          </w:tcPr>
          <w:p w:rsidR="00D701B6" w:rsidRPr="00417A86" w:rsidRDefault="00D701B6" w:rsidP="00D701B6">
            <w:pPr>
              <w:jc w:val="center"/>
            </w:pPr>
            <w:r w:rsidRPr="00417A86">
              <w:t>-</w:t>
            </w:r>
          </w:p>
        </w:tc>
        <w:tc>
          <w:tcPr>
            <w:tcW w:w="371" w:type="pct"/>
            <w:tcBorders>
              <w:bottom w:val="single" w:sz="2" w:space="0" w:color="auto"/>
            </w:tcBorders>
            <w:vAlign w:val="center"/>
          </w:tcPr>
          <w:p w:rsidR="00D701B6" w:rsidRPr="00417A86" w:rsidRDefault="00D701B6" w:rsidP="00D701B6">
            <w:pPr>
              <w:jc w:val="center"/>
            </w:pPr>
          </w:p>
          <w:p w:rsidR="00D701B6" w:rsidRPr="00417A86" w:rsidRDefault="00D701B6" w:rsidP="00D701B6">
            <w:pPr>
              <w:jc w:val="center"/>
            </w:pPr>
            <w:r w:rsidRPr="00417A86">
              <w:t>09</w:t>
            </w:r>
          </w:p>
        </w:tc>
      </w:tr>
    </w:tbl>
    <w:p w:rsidR="00D701B6" w:rsidRDefault="00D701B6" w:rsidP="00D701B6">
      <w:pPr>
        <w:rPr>
          <w:sz w:val="16"/>
          <w:szCs w:val="16"/>
        </w:rPr>
      </w:pPr>
      <w:r w:rsidRPr="00BF30AB">
        <w:rPr>
          <w:b/>
          <w:sz w:val="16"/>
          <w:szCs w:val="16"/>
        </w:rPr>
        <w:t>Fonte</w:t>
      </w:r>
      <w:r w:rsidRPr="00C074A9">
        <w:rPr>
          <w:sz w:val="16"/>
          <w:szCs w:val="16"/>
        </w:rPr>
        <w:t>: SEME/SEDUC</w:t>
      </w:r>
    </w:p>
    <w:p w:rsidR="00D701B6" w:rsidRDefault="00D701B6" w:rsidP="00D701B6">
      <w:pPr>
        <w:rPr>
          <w:sz w:val="24"/>
          <w:szCs w:val="24"/>
        </w:rPr>
      </w:pPr>
    </w:p>
    <w:p w:rsidR="00D701B6" w:rsidRDefault="00D701B6" w:rsidP="00D701B6">
      <w:pPr>
        <w:rPr>
          <w:sz w:val="24"/>
          <w:szCs w:val="24"/>
        </w:rPr>
      </w:pPr>
    </w:p>
    <w:p w:rsidR="00D701B6" w:rsidRDefault="00D701B6" w:rsidP="00D701B6">
      <w:pPr>
        <w:rPr>
          <w:sz w:val="24"/>
          <w:szCs w:val="24"/>
        </w:rPr>
      </w:pPr>
    </w:p>
    <w:p w:rsidR="00D701B6" w:rsidRDefault="00D701B6" w:rsidP="00D701B6">
      <w:pPr>
        <w:rPr>
          <w:sz w:val="24"/>
          <w:szCs w:val="24"/>
        </w:rPr>
      </w:pPr>
    </w:p>
    <w:p w:rsidR="00D701B6" w:rsidRDefault="00D701B6" w:rsidP="00D701B6">
      <w:pPr>
        <w:rPr>
          <w:sz w:val="24"/>
          <w:szCs w:val="24"/>
        </w:rPr>
      </w:pPr>
    </w:p>
    <w:p w:rsidR="00D701B6" w:rsidRPr="00583D8A" w:rsidRDefault="00D701B6" w:rsidP="00D701B6">
      <w:pPr>
        <w:rPr>
          <w:color w:val="000000"/>
          <w:sz w:val="24"/>
          <w:szCs w:val="24"/>
        </w:rPr>
      </w:pPr>
      <w:r w:rsidRPr="00102D98">
        <w:rPr>
          <w:b/>
          <w:sz w:val="24"/>
          <w:szCs w:val="24"/>
        </w:rPr>
        <w:t xml:space="preserve">Tabela </w:t>
      </w:r>
      <w:r>
        <w:rPr>
          <w:b/>
          <w:sz w:val="24"/>
          <w:szCs w:val="24"/>
        </w:rPr>
        <w:t>20</w:t>
      </w:r>
      <w:r w:rsidRPr="00102D98">
        <w:rPr>
          <w:b/>
          <w:sz w:val="24"/>
          <w:szCs w:val="24"/>
        </w:rPr>
        <w:t xml:space="preserve"> - </w:t>
      </w:r>
      <w:r w:rsidRPr="00583D8A">
        <w:rPr>
          <w:color w:val="000000"/>
          <w:sz w:val="24"/>
          <w:szCs w:val="24"/>
        </w:rPr>
        <w:t>Situação e previsibilidade dos espaços físicos para a Educação Infantil.</w:t>
      </w:r>
    </w:p>
    <w:tbl>
      <w:tblPr>
        <w:tblW w:w="5000" w:type="pct"/>
        <w:jc w:val="center"/>
        <w:tblLook w:val="04A0"/>
      </w:tblPr>
      <w:tblGrid>
        <w:gridCol w:w="5067"/>
        <w:gridCol w:w="1084"/>
        <w:gridCol w:w="1234"/>
        <w:gridCol w:w="1234"/>
        <w:gridCol w:w="1234"/>
      </w:tblGrid>
      <w:tr w:rsidR="00D701B6" w:rsidRPr="00417A86" w:rsidTr="00D701B6">
        <w:trPr>
          <w:jc w:val="center"/>
        </w:trPr>
        <w:tc>
          <w:tcPr>
            <w:tcW w:w="2572" w:type="pct"/>
            <w:vMerge w:val="restart"/>
            <w:tcBorders>
              <w:top w:val="single" w:sz="4" w:space="0" w:color="auto"/>
            </w:tcBorders>
            <w:vAlign w:val="center"/>
          </w:tcPr>
          <w:p w:rsidR="00D701B6" w:rsidRPr="00417A86" w:rsidRDefault="00D701B6" w:rsidP="00D701B6">
            <w:pPr>
              <w:spacing w:line="360" w:lineRule="auto"/>
              <w:rPr>
                <w:b/>
              </w:rPr>
            </w:pPr>
            <w:r w:rsidRPr="00417A86">
              <w:rPr>
                <w:b/>
              </w:rPr>
              <w:t>Instituições de Ensino</w:t>
            </w:r>
          </w:p>
        </w:tc>
        <w:tc>
          <w:tcPr>
            <w:tcW w:w="1176" w:type="pct"/>
            <w:gridSpan w:val="2"/>
            <w:tcBorders>
              <w:top w:val="single" w:sz="4" w:space="0" w:color="auto"/>
              <w:bottom w:val="single" w:sz="4" w:space="0" w:color="auto"/>
            </w:tcBorders>
            <w:vAlign w:val="center"/>
          </w:tcPr>
          <w:p w:rsidR="00D701B6" w:rsidRPr="002C74D4" w:rsidRDefault="00D701B6" w:rsidP="00D701B6">
            <w:pPr>
              <w:spacing w:line="360" w:lineRule="auto"/>
              <w:jc w:val="center"/>
              <w:rPr>
                <w:b/>
              </w:rPr>
            </w:pPr>
            <w:r w:rsidRPr="002C74D4">
              <w:rPr>
                <w:b/>
              </w:rPr>
              <w:t>0 a 3 anos</w:t>
            </w:r>
          </w:p>
        </w:tc>
        <w:tc>
          <w:tcPr>
            <w:tcW w:w="1252" w:type="pct"/>
            <w:gridSpan w:val="2"/>
            <w:tcBorders>
              <w:top w:val="single" w:sz="4" w:space="0" w:color="auto"/>
              <w:bottom w:val="single" w:sz="4" w:space="0" w:color="auto"/>
            </w:tcBorders>
            <w:vAlign w:val="center"/>
          </w:tcPr>
          <w:p w:rsidR="00D701B6" w:rsidRPr="002C74D4" w:rsidRDefault="00D701B6" w:rsidP="00D701B6">
            <w:pPr>
              <w:spacing w:line="360" w:lineRule="auto"/>
              <w:jc w:val="center"/>
              <w:rPr>
                <w:b/>
              </w:rPr>
            </w:pPr>
            <w:r w:rsidRPr="002C74D4">
              <w:rPr>
                <w:b/>
              </w:rPr>
              <w:t>4 e 5 anos</w:t>
            </w:r>
          </w:p>
        </w:tc>
      </w:tr>
      <w:tr w:rsidR="00D701B6" w:rsidRPr="00417A86" w:rsidTr="00D701B6">
        <w:trPr>
          <w:jc w:val="center"/>
        </w:trPr>
        <w:tc>
          <w:tcPr>
            <w:tcW w:w="2572" w:type="pct"/>
            <w:vMerge/>
            <w:tcBorders>
              <w:bottom w:val="single" w:sz="12" w:space="0" w:color="auto"/>
            </w:tcBorders>
            <w:vAlign w:val="center"/>
          </w:tcPr>
          <w:p w:rsidR="00D701B6" w:rsidRPr="00417A86" w:rsidRDefault="00D701B6" w:rsidP="00D701B6">
            <w:pPr>
              <w:spacing w:line="360" w:lineRule="auto"/>
              <w:rPr>
                <w:b/>
              </w:rPr>
            </w:pPr>
          </w:p>
        </w:tc>
        <w:tc>
          <w:tcPr>
            <w:tcW w:w="550" w:type="pct"/>
            <w:tcBorders>
              <w:top w:val="single" w:sz="4" w:space="0" w:color="auto"/>
              <w:bottom w:val="single" w:sz="12" w:space="0" w:color="auto"/>
            </w:tcBorders>
            <w:vAlign w:val="center"/>
          </w:tcPr>
          <w:p w:rsidR="00D701B6" w:rsidRPr="00417A86" w:rsidRDefault="00D701B6" w:rsidP="00D701B6">
            <w:pPr>
              <w:spacing w:line="360" w:lineRule="auto"/>
              <w:jc w:val="center"/>
              <w:rPr>
                <w:b/>
              </w:rPr>
            </w:pPr>
            <w:r w:rsidRPr="00417A86">
              <w:rPr>
                <w:b/>
              </w:rPr>
              <w:t>Urbana</w:t>
            </w:r>
          </w:p>
        </w:tc>
        <w:tc>
          <w:tcPr>
            <w:tcW w:w="626" w:type="pct"/>
            <w:tcBorders>
              <w:top w:val="single" w:sz="4" w:space="0" w:color="auto"/>
              <w:bottom w:val="single" w:sz="12" w:space="0" w:color="auto"/>
            </w:tcBorders>
            <w:vAlign w:val="center"/>
          </w:tcPr>
          <w:p w:rsidR="00D701B6" w:rsidRPr="00417A86" w:rsidRDefault="00D701B6" w:rsidP="00D701B6">
            <w:pPr>
              <w:spacing w:line="360" w:lineRule="auto"/>
              <w:jc w:val="center"/>
              <w:rPr>
                <w:b/>
              </w:rPr>
            </w:pPr>
            <w:r w:rsidRPr="00417A86">
              <w:rPr>
                <w:b/>
              </w:rPr>
              <w:t>Rural</w:t>
            </w:r>
          </w:p>
        </w:tc>
        <w:tc>
          <w:tcPr>
            <w:tcW w:w="626" w:type="pct"/>
            <w:tcBorders>
              <w:top w:val="single" w:sz="4" w:space="0" w:color="auto"/>
              <w:bottom w:val="single" w:sz="12" w:space="0" w:color="auto"/>
            </w:tcBorders>
            <w:vAlign w:val="center"/>
          </w:tcPr>
          <w:p w:rsidR="00D701B6" w:rsidRPr="00417A86" w:rsidRDefault="00D701B6" w:rsidP="00D701B6">
            <w:pPr>
              <w:spacing w:line="360" w:lineRule="auto"/>
              <w:jc w:val="center"/>
              <w:rPr>
                <w:b/>
              </w:rPr>
            </w:pPr>
            <w:r w:rsidRPr="00417A86">
              <w:rPr>
                <w:b/>
              </w:rPr>
              <w:t>Urbana</w:t>
            </w:r>
          </w:p>
        </w:tc>
        <w:tc>
          <w:tcPr>
            <w:tcW w:w="626" w:type="pct"/>
            <w:tcBorders>
              <w:top w:val="single" w:sz="4" w:space="0" w:color="auto"/>
              <w:bottom w:val="single" w:sz="12" w:space="0" w:color="auto"/>
            </w:tcBorders>
            <w:vAlign w:val="center"/>
          </w:tcPr>
          <w:p w:rsidR="00D701B6" w:rsidRPr="00417A86" w:rsidRDefault="00D701B6" w:rsidP="00D701B6">
            <w:pPr>
              <w:spacing w:line="360" w:lineRule="auto"/>
              <w:jc w:val="center"/>
              <w:rPr>
                <w:b/>
              </w:rPr>
            </w:pPr>
            <w:r w:rsidRPr="00417A86">
              <w:rPr>
                <w:b/>
              </w:rPr>
              <w:t>Rural</w:t>
            </w:r>
          </w:p>
        </w:tc>
      </w:tr>
      <w:tr w:rsidR="00D701B6" w:rsidRPr="00417A86" w:rsidTr="00D701B6">
        <w:trPr>
          <w:jc w:val="center"/>
        </w:trPr>
        <w:tc>
          <w:tcPr>
            <w:tcW w:w="2572" w:type="pct"/>
            <w:tcBorders>
              <w:top w:val="single" w:sz="12" w:space="0" w:color="auto"/>
            </w:tcBorders>
            <w:vAlign w:val="center"/>
          </w:tcPr>
          <w:p w:rsidR="00D701B6" w:rsidRPr="00417A86" w:rsidRDefault="00D701B6" w:rsidP="00D701B6">
            <w:pPr>
              <w:spacing w:line="360" w:lineRule="auto"/>
            </w:pPr>
            <w:r w:rsidRPr="00417A86">
              <w:t>Em funcionamento</w:t>
            </w:r>
          </w:p>
        </w:tc>
        <w:tc>
          <w:tcPr>
            <w:tcW w:w="550" w:type="pct"/>
            <w:tcBorders>
              <w:top w:val="single" w:sz="12" w:space="0" w:color="auto"/>
            </w:tcBorders>
            <w:vAlign w:val="center"/>
          </w:tcPr>
          <w:p w:rsidR="00D701B6" w:rsidRPr="00417A86" w:rsidRDefault="00D701B6" w:rsidP="00D701B6">
            <w:pPr>
              <w:spacing w:line="360" w:lineRule="auto"/>
              <w:jc w:val="center"/>
            </w:pPr>
            <w:r w:rsidRPr="00417A86">
              <w:t>02</w:t>
            </w:r>
          </w:p>
        </w:tc>
        <w:tc>
          <w:tcPr>
            <w:tcW w:w="626" w:type="pct"/>
            <w:tcBorders>
              <w:top w:val="single" w:sz="12" w:space="0" w:color="auto"/>
            </w:tcBorders>
            <w:vAlign w:val="center"/>
          </w:tcPr>
          <w:p w:rsidR="00D701B6" w:rsidRPr="00417A86" w:rsidRDefault="00D701B6" w:rsidP="00D701B6">
            <w:pPr>
              <w:spacing w:line="360" w:lineRule="auto"/>
              <w:jc w:val="center"/>
            </w:pPr>
            <w:r w:rsidRPr="00417A86">
              <w:t>-</w:t>
            </w:r>
          </w:p>
        </w:tc>
        <w:tc>
          <w:tcPr>
            <w:tcW w:w="626" w:type="pct"/>
            <w:tcBorders>
              <w:top w:val="single" w:sz="12" w:space="0" w:color="auto"/>
            </w:tcBorders>
            <w:vAlign w:val="center"/>
          </w:tcPr>
          <w:p w:rsidR="00D701B6" w:rsidRPr="00417A86" w:rsidRDefault="00D701B6" w:rsidP="00D701B6">
            <w:pPr>
              <w:spacing w:line="360" w:lineRule="auto"/>
              <w:jc w:val="center"/>
            </w:pPr>
            <w:r w:rsidRPr="00417A86">
              <w:t>05</w:t>
            </w:r>
          </w:p>
        </w:tc>
        <w:tc>
          <w:tcPr>
            <w:tcW w:w="626" w:type="pct"/>
            <w:tcBorders>
              <w:top w:val="single" w:sz="12" w:space="0" w:color="auto"/>
            </w:tcBorders>
            <w:vAlign w:val="center"/>
          </w:tcPr>
          <w:p w:rsidR="00D701B6" w:rsidRPr="00417A86" w:rsidRDefault="00D701B6" w:rsidP="00D701B6">
            <w:pPr>
              <w:spacing w:line="360" w:lineRule="auto"/>
              <w:jc w:val="center"/>
            </w:pPr>
            <w:r w:rsidRPr="00417A86">
              <w:t>-</w:t>
            </w:r>
          </w:p>
        </w:tc>
      </w:tr>
      <w:tr w:rsidR="00D701B6" w:rsidRPr="00417A86" w:rsidTr="00D701B6">
        <w:trPr>
          <w:jc w:val="center"/>
        </w:trPr>
        <w:tc>
          <w:tcPr>
            <w:tcW w:w="2572" w:type="pct"/>
            <w:vAlign w:val="center"/>
          </w:tcPr>
          <w:p w:rsidR="00D701B6" w:rsidRPr="00417A86" w:rsidRDefault="00D701B6" w:rsidP="00D701B6">
            <w:pPr>
              <w:spacing w:line="360" w:lineRule="auto"/>
            </w:pPr>
            <w:r w:rsidRPr="00417A86">
              <w:t>Com espaço adequado</w:t>
            </w:r>
          </w:p>
        </w:tc>
        <w:tc>
          <w:tcPr>
            <w:tcW w:w="550"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05</w:t>
            </w:r>
          </w:p>
        </w:tc>
        <w:tc>
          <w:tcPr>
            <w:tcW w:w="626" w:type="pct"/>
            <w:vAlign w:val="center"/>
          </w:tcPr>
          <w:p w:rsidR="00D701B6" w:rsidRPr="00417A86" w:rsidRDefault="00D701B6" w:rsidP="00D701B6">
            <w:pPr>
              <w:spacing w:line="360" w:lineRule="auto"/>
              <w:jc w:val="center"/>
            </w:pPr>
            <w:r w:rsidRPr="00417A86">
              <w:t>-</w:t>
            </w:r>
          </w:p>
        </w:tc>
      </w:tr>
      <w:tr w:rsidR="00D701B6" w:rsidRPr="00417A86" w:rsidTr="00D701B6">
        <w:trPr>
          <w:jc w:val="center"/>
        </w:trPr>
        <w:tc>
          <w:tcPr>
            <w:tcW w:w="2572" w:type="pct"/>
            <w:vAlign w:val="center"/>
          </w:tcPr>
          <w:p w:rsidR="00D701B6" w:rsidRPr="00417A86" w:rsidRDefault="00D701B6" w:rsidP="00D701B6">
            <w:pPr>
              <w:spacing w:line="360" w:lineRule="auto"/>
            </w:pPr>
            <w:r w:rsidRPr="00417A86">
              <w:t>Necessidade de construção</w:t>
            </w:r>
          </w:p>
        </w:tc>
        <w:tc>
          <w:tcPr>
            <w:tcW w:w="550" w:type="pct"/>
            <w:vAlign w:val="center"/>
          </w:tcPr>
          <w:p w:rsidR="00D701B6" w:rsidRPr="00417A86" w:rsidRDefault="00D701B6" w:rsidP="00D701B6">
            <w:pPr>
              <w:spacing w:line="360" w:lineRule="auto"/>
              <w:jc w:val="center"/>
            </w:pPr>
            <w:r w:rsidRPr="00417A86">
              <w:t>01</w:t>
            </w:r>
          </w:p>
        </w:tc>
        <w:tc>
          <w:tcPr>
            <w:tcW w:w="626"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w:t>
            </w:r>
          </w:p>
        </w:tc>
      </w:tr>
      <w:tr w:rsidR="00D701B6" w:rsidRPr="00417A86" w:rsidTr="00D701B6">
        <w:trPr>
          <w:trHeight w:val="294"/>
          <w:jc w:val="center"/>
        </w:trPr>
        <w:tc>
          <w:tcPr>
            <w:tcW w:w="2572" w:type="pct"/>
            <w:vAlign w:val="center"/>
          </w:tcPr>
          <w:p w:rsidR="00D701B6" w:rsidRPr="00417A86" w:rsidRDefault="00D701B6" w:rsidP="00D701B6">
            <w:pPr>
              <w:spacing w:line="360" w:lineRule="auto"/>
            </w:pPr>
            <w:r w:rsidRPr="00417A86">
              <w:t>Em fase de construção Recurso</w:t>
            </w:r>
          </w:p>
        </w:tc>
        <w:tc>
          <w:tcPr>
            <w:tcW w:w="550" w:type="pct"/>
            <w:vAlign w:val="center"/>
          </w:tcPr>
          <w:p w:rsidR="00D701B6" w:rsidRPr="00417A86" w:rsidRDefault="00D701B6" w:rsidP="00D701B6">
            <w:pPr>
              <w:spacing w:line="360" w:lineRule="auto"/>
              <w:jc w:val="center"/>
            </w:pPr>
            <w:r w:rsidRPr="00417A86">
              <w:t>01*</w:t>
            </w:r>
          </w:p>
        </w:tc>
        <w:tc>
          <w:tcPr>
            <w:tcW w:w="626"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01**</w:t>
            </w:r>
          </w:p>
        </w:tc>
        <w:tc>
          <w:tcPr>
            <w:tcW w:w="626" w:type="pct"/>
            <w:vAlign w:val="center"/>
          </w:tcPr>
          <w:p w:rsidR="00D701B6" w:rsidRPr="00417A86" w:rsidRDefault="00D701B6" w:rsidP="00D701B6">
            <w:pPr>
              <w:spacing w:line="360" w:lineRule="auto"/>
              <w:jc w:val="center"/>
            </w:pPr>
            <w:r w:rsidRPr="00417A86">
              <w:t>-</w:t>
            </w:r>
          </w:p>
        </w:tc>
      </w:tr>
      <w:tr w:rsidR="00D701B6" w:rsidRPr="00417A86" w:rsidTr="00D701B6">
        <w:trPr>
          <w:trHeight w:val="270"/>
          <w:jc w:val="center"/>
        </w:trPr>
        <w:tc>
          <w:tcPr>
            <w:tcW w:w="2572" w:type="pct"/>
            <w:vAlign w:val="center"/>
          </w:tcPr>
          <w:p w:rsidR="00D701B6" w:rsidRPr="00417A86" w:rsidRDefault="00D701B6" w:rsidP="00D701B6">
            <w:pPr>
              <w:spacing w:line="360" w:lineRule="auto"/>
            </w:pPr>
            <w:r w:rsidRPr="00417A86">
              <w:t>Com necessidade de reforma e ampliação</w:t>
            </w:r>
          </w:p>
        </w:tc>
        <w:tc>
          <w:tcPr>
            <w:tcW w:w="550"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w:t>
            </w:r>
          </w:p>
        </w:tc>
      </w:tr>
      <w:tr w:rsidR="00D701B6" w:rsidRPr="00417A86" w:rsidTr="00D701B6">
        <w:trPr>
          <w:jc w:val="center"/>
        </w:trPr>
        <w:tc>
          <w:tcPr>
            <w:tcW w:w="2572" w:type="pct"/>
            <w:vAlign w:val="center"/>
          </w:tcPr>
          <w:p w:rsidR="00D701B6" w:rsidRPr="00417A86" w:rsidRDefault="00D701B6" w:rsidP="00D701B6">
            <w:pPr>
              <w:spacing w:line="360" w:lineRule="auto"/>
            </w:pPr>
            <w:r w:rsidRPr="00417A86">
              <w:t>Sem autorização e credenciamento</w:t>
            </w:r>
          </w:p>
        </w:tc>
        <w:tc>
          <w:tcPr>
            <w:tcW w:w="550"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w:t>
            </w:r>
          </w:p>
        </w:tc>
      </w:tr>
      <w:tr w:rsidR="00D701B6" w:rsidRPr="00417A86" w:rsidTr="00D701B6">
        <w:trPr>
          <w:trHeight w:val="270"/>
          <w:jc w:val="center"/>
        </w:trPr>
        <w:tc>
          <w:tcPr>
            <w:tcW w:w="2572" w:type="pct"/>
            <w:vAlign w:val="center"/>
          </w:tcPr>
          <w:p w:rsidR="00D701B6" w:rsidRPr="00417A86" w:rsidRDefault="00D701B6" w:rsidP="00D701B6">
            <w:pPr>
              <w:spacing w:line="360" w:lineRule="auto"/>
            </w:pPr>
            <w:r w:rsidRPr="00417A86">
              <w:t>Regularizada</w:t>
            </w:r>
          </w:p>
        </w:tc>
        <w:tc>
          <w:tcPr>
            <w:tcW w:w="550" w:type="pct"/>
            <w:vAlign w:val="center"/>
          </w:tcPr>
          <w:p w:rsidR="00D701B6" w:rsidRPr="00417A86" w:rsidRDefault="00D701B6" w:rsidP="00D701B6">
            <w:pPr>
              <w:spacing w:line="360" w:lineRule="auto"/>
              <w:jc w:val="center"/>
            </w:pPr>
            <w:r w:rsidRPr="00417A86">
              <w:t>02</w:t>
            </w:r>
          </w:p>
        </w:tc>
        <w:tc>
          <w:tcPr>
            <w:tcW w:w="626" w:type="pct"/>
            <w:vAlign w:val="center"/>
          </w:tcPr>
          <w:p w:rsidR="00D701B6" w:rsidRPr="00417A86" w:rsidRDefault="00D701B6" w:rsidP="00D701B6">
            <w:pPr>
              <w:spacing w:line="360" w:lineRule="auto"/>
              <w:jc w:val="center"/>
            </w:pPr>
            <w:r w:rsidRPr="00417A86">
              <w:t>-</w:t>
            </w:r>
          </w:p>
        </w:tc>
        <w:tc>
          <w:tcPr>
            <w:tcW w:w="626" w:type="pct"/>
            <w:vAlign w:val="center"/>
          </w:tcPr>
          <w:p w:rsidR="00D701B6" w:rsidRPr="00417A86" w:rsidRDefault="00D701B6" w:rsidP="00D701B6">
            <w:pPr>
              <w:spacing w:line="360" w:lineRule="auto"/>
              <w:jc w:val="center"/>
            </w:pPr>
            <w:r w:rsidRPr="00417A86">
              <w:t>05</w:t>
            </w:r>
          </w:p>
        </w:tc>
        <w:tc>
          <w:tcPr>
            <w:tcW w:w="626" w:type="pct"/>
            <w:vAlign w:val="center"/>
          </w:tcPr>
          <w:p w:rsidR="00D701B6" w:rsidRPr="00417A86" w:rsidRDefault="00D701B6" w:rsidP="00D701B6">
            <w:pPr>
              <w:spacing w:line="360" w:lineRule="auto"/>
              <w:jc w:val="center"/>
            </w:pPr>
            <w:r w:rsidRPr="00417A86">
              <w:t>-</w:t>
            </w:r>
          </w:p>
        </w:tc>
      </w:tr>
      <w:tr w:rsidR="00D701B6" w:rsidRPr="00417A86" w:rsidTr="00D701B6">
        <w:trPr>
          <w:jc w:val="center"/>
        </w:trPr>
        <w:tc>
          <w:tcPr>
            <w:tcW w:w="2572" w:type="pct"/>
            <w:tcBorders>
              <w:bottom w:val="single" w:sz="2" w:space="0" w:color="auto"/>
            </w:tcBorders>
            <w:vAlign w:val="center"/>
          </w:tcPr>
          <w:p w:rsidR="00D701B6" w:rsidRPr="00417A86" w:rsidRDefault="00D701B6" w:rsidP="00D701B6">
            <w:pPr>
              <w:spacing w:line="360" w:lineRule="auto"/>
            </w:pPr>
            <w:r w:rsidRPr="00417A86">
              <w:t>Não regularizada</w:t>
            </w:r>
          </w:p>
        </w:tc>
        <w:tc>
          <w:tcPr>
            <w:tcW w:w="550" w:type="pct"/>
            <w:tcBorders>
              <w:bottom w:val="single" w:sz="2" w:space="0" w:color="auto"/>
            </w:tcBorders>
            <w:vAlign w:val="center"/>
          </w:tcPr>
          <w:p w:rsidR="00D701B6" w:rsidRPr="00417A86" w:rsidRDefault="00D701B6" w:rsidP="00D701B6">
            <w:pPr>
              <w:spacing w:line="360" w:lineRule="auto"/>
              <w:jc w:val="center"/>
            </w:pPr>
            <w:r w:rsidRPr="00417A86">
              <w:t>-</w:t>
            </w:r>
          </w:p>
        </w:tc>
        <w:tc>
          <w:tcPr>
            <w:tcW w:w="626" w:type="pct"/>
            <w:tcBorders>
              <w:bottom w:val="single" w:sz="2" w:space="0" w:color="auto"/>
            </w:tcBorders>
            <w:vAlign w:val="center"/>
          </w:tcPr>
          <w:p w:rsidR="00D701B6" w:rsidRPr="00417A86" w:rsidRDefault="00D701B6" w:rsidP="00D701B6">
            <w:pPr>
              <w:spacing w:line="360" w:lineRule="auto"/>
              <w:jc w:val="center"/>
            </w:pPr>
            <w:r w:rsidRPr="00417A86">
              <w:t>-</w:t>
            </w:r>
          </w:p>
        </w:tc>
        <w:tc>
          <w:tcPr>
            <w:tcW w:w="626" w:type="pct"/>
            <w:tcBorders>
              <w:bottom w:val="single" w:sz="2" w:space="0" w:color="auto"/>
            </w:tcBorders>
            <w:vAlign w:val="center"/>
          </w:tcPr>
          <w:p w:rsidR="00D701B6" w:rsidRPr="00417A86" w:rsidRDefault="00D701B6" w:rsidP="00D701B6">
            <w:pPr>
              <w:spacing w:line="360" w:lineRule="auto"/>
              <w:jc w:val="center"/>
            </w:pPr>
            <w:r w:rsidRPr="00417A86">
              <w:t>-</w:t>
            </w:r>
          </w:p>
        </w:tc>
        <w:tc>
          <w:tcPr>
            <w:tcW w:w="626" w:type="pct"/>
            <w:tcBorders>
              <w:bottom w:val="single" w:sz="2" w:space="0" w:color="auto"/>
            </w:tcBorders>
            <w:vAlign w:val="center"/>
          </w:tcPr>
          <w:p w:rsidR="00D701B6" w:rsidRPr="00417A86" w:rsidRDefault="00D701B6" w:rsidP="00D701B6">
            <w:pPr>
              <w:spacing w:line="360" w:lineRule="auto"/>
              <w:jc w:val="center"/>
            </w:pPr>
            <w:r w:rsidRPr="00417A86">
              <w:t>-</w:t>
            </w:r>
          </w:p>
        </w:tc>
      </w:tr>
    </w:tbl>
    <w:p w:rsidR="00D701B6" w:rsidRDefault="00D701B6" w:rsidP="00D701B6">
      <w:pPr>
        <w:rPr>
          <w:sz w:val="16"/>
          <w:szCs w:val="16"/>
        </w:rPr>
      </w:pPr>
      <w:r w:rsidRPr="00BF30AB">
        <w:rPr>
          <w:b/>
          <w:sz w:val="16"/>
          <w:szCs w:val="16"/>
        </w:rPr>
        <w:t>Fonte</w:t>
      </w:r>
      <w:r w:rsidRPr="00C074A9">
        <w:rPr>
          <w:sz w:val="16"/>
          <w:szCs w:val="16"/>
        </w:rPr>
        <w:t>: SEME/SEDUC</w:t>
      </w:r>
    </w:p>
    <w:p w:rsidR="00D701B6" w:rsidRDefault="00D701B6" w:rsidP="00D701B6">
      <w:pPr>
        <w:rPr>
          <w:sz w:val="18"/>
          <w:szCs w:val="18"/>
        </w:rPr>
      </w:pPr>
      <w:r w:rsidRPr="00417A86">
        <w:rPr>
          <w:sz w:val="18"/>
          <w:szCs w:val="18"/>
        </w:rPr>
        <w:t>* Recurso Proinfância</w:t>
      </w:r>
    </w:p>
    <w:p w:rsidR="00D701B6" w:rsidRPr="00D934E1" w:rsidRDefault="00D701B6" w:rsidP="00D701B6">
      <w:pPr>
        <w:rPr>
          <w:sz w:val="18"/>
          <w:szCs w:val="18"/>
        </w:rPr>
      </w:pPr>
      <w:r w:rsidRPr="00D934E1">
        <w:rPr>
          <w:sz w:val="18"/>
          <w:szCs w:val="18"/>
        </w:rPr>
        <w:t>** Recurso PAR</w:t>
      </w:r>
    </w:p>
    <w:p w:rsidR="00D701B6" w:rsidRDefault="00D701B6" w:rsidP="00D701B6">
      <w:pPr>
        <w:spacing w:line="360" w:lineRule="auto"/>
        <w:rPr>
          <w:b/>
          <w:sz w:val="24"/>
          <w:szCs w:val="24"/>
        </w:rPr>
      </w:pPr>
    </w:p>
    <w:p w:rsidR="00D701B6" w:rsidRDefault="00D701B6" w:rsidP="00D701B6">
      <w:pPr>
        <w:spacing w:line="360" w:lineRule="auto"/>
        <w:rPr>
          <w:b/>
          <w:sz w:val="24"/>
          <w:szCs w:val="24"/>
        </w:rPr>
      </w:pPr>
    </w:p>
    <w:p w:rsidR="00D701B6" w:rsidRPr="006A5583" w:rsidRDefault="00D701B6" w:rsidP="00D701B6">
      <w:pPr>
        <w:spacing w:line="360" w:lineRule="auto"/>
        <w:rPr>
          <w:b/>
          <w:sz w:val="24"/>
          <w:szCs w:val="24"/>
        </w:rPr>
      </w:pPr>
      <w:r>
        <w:rPr>
          <w:b/>
          <w:sz w:val="24"/>
          <w:szCs w:val="24"/>
        </w:rPr>
        <w:t>1.</w:t>
      </w:r>
      <w:r w:rsidRPr="006A5583">
        <w:rPr>
          <w:b/>
          <w:sz w:val="24"/>
          <w:szCs w:val="24"/>
        </w:rPr>
        <w:t>1.3 Estratégias</w:t>
      </w:r>
    </w:p>
    <w:p w:rsidR="00D701B6" w:rsidRDefault="00D701B6" w:rsidP="00D701B6">
      <w:pPr>
        <w:spacing w:line="360" w:lineRule="auto"/>
        <w:rPr>
          <w:b/>
          <w:sz w:val="24"/>
          <w:szCs w:val="24"/>
        </w:rPr>
      </w:pP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.1.3.1 Garantir a partir da aprovação deste Plano atendimento à </w:t>
      </w:r>
      <w:r>
        <w:rPr>
          <w:sz w:val="24"/>
          <w:szCs w:val="24"/>
        </w:rPr>
        <w:t>Educação Infantil</w:t>
      </w:r>
      <w:r w:rsidRPr="005229AF">
        <w:rPr>
          <w:sz w:val="24"/>
          <w:szCs w:val="24"/>
        </w:rPr>
        <w:t xml:space="preserve"> no município;</w:t>
      </w:r>
    </w:p>
    <w:p w:rsidR="00D701B6" w:rsidRPr="005229AF" w:rsidRDefault="00D701B6" w:rsidP="00D701B6">
      <w:pPr>
        <w:spacing w:line="360" w:lineRule="auto"/>
        <w:ind w:firstLine="709"/>
        <w:rPr>
          <w:sz w:val="24"/>
          <w:szCs w:val="24"/>
        </w:rPr>
      </w:pPr>
      <w:r>
        <w:rPr>
          <w:sz w:val="24"/>
          <w:szCs w:val="24"/>
        </w:rPr>
        <w:t>1</w:t>
      </w:r>
      <w:r w:rsidRPr="00FA4765">
        <w:rPr>
          <w:sz w:val="24"/>
          <w:szCs w:val="24"/>
        </w:rPr>
        <w:t xml:space="preserve">.1.3.2 Garantir a todas as crianças que estejam matriculadas na </w:t>
      </w:r>
      <w:r>
        <w:rPr>
          <w:sz w:val="24"/>
          <w:szCs w:val="24"/>
        </w:rPr>
        <w:t>Educação Infantil</w:t>
      </w:r>
      <w:r w:rsidRPr="00FA4765">
        <w:rPr>
          <w:sz w:val="24"/>
          <w:szCs w:val="24"/>
        </w:rPr>
        <w:t xml:space="preserve"> atendimento especializado por profissional formado em Pedagogia, Normal Superior, ou outro curso específico da área de atuação, auxiliado pelo técnico em desenvolvimento infantil/auxiliar de </w:t>
      </w:r>
      <w:r>
        <w:rPr>
          <w:sz w:val="24"/>
          <w:szCs w:val="24"/>
        </w:rPr>
        <w:t>Educação Infantil</w:t>
      </w:r>
      <w:r w:rsidRPr="00FA4765">
        <w:rPr>
          <w:sz w:val="24"/>
          <w:szCs w:val="24"/>
        </w:rPr>
        <w:t>;</w:t>
      </w:r>
    </w:p>
    <w:p w:rsidR="00D701B6" w:rsidRPr="00FA4765" w:rsidRDefault="00D701B6" w:rsidP="00D701B6">
      <w:pPr>
        <w:spacing w:line="360" w:lineRule="auto"/>
        <w:ind w:firstLine="709"/>
        <w:rPr>
          <w:sz w:val="24"/>
          <w:szCs w:val="24"/>
        </w:rPr>
      </w:pPr>
      <w:r>
        <w:rPr>
          <w:sz w:val="24"/>
          <w:szCs w:val="24"/>
        </w:rPr>
        <w:t>1</w:t>
      </w:r>
      <w:r w:rsidRPr="005229AF">
        <w:rPr>
          <w:sz w:val="24"/>
          <w:szCs w:val="24"/>
        </w:rPr>
        <w:t xml:space="preserve">.1.3.3 Garantir, até o final da vigência deste PME, atendimento às crianças com necessidades educacionais especiais, nas instituições municipais de </w:t>
      </w:r>
      <w:r>
        <w:rPr>
          <w:sz w:val="24"/>
          <w:szCs w:val="24"/>
        </w:rPr>
        <w:t>Educação Infantil</w:t>
      </w:r>
      <w:r w:rsidRPr="005229AF">
        <w:rPr>
          <w:sz w:val="24"/>
          <w:szCs w:val="24"/>
        </w:rPr>
        <w:t xml:space="preserve">, prevendo infra-estrutura necessária e atendimento às especificidades, conforme legislação </w:t>
      </w:r>
      <w:r w:rsidRPr="00FA4765">
        <w:rPr>
          <w:sz w:val="24"/>
          <w:szCs w:val="24"/>
        </w:rPr>
        <w:t>específica;</w:t>
      </w:r>
    </w:p>
    <w:p w:rsidR="00D701B6" w:rsidRPr="00FA4765" w:rsidRDefault="00D701B6" w:rsidP="00D701B6">
      <w:pPr>
        <w:spacing w:line="360" w:lineRule="auto"/>
        <w:ind w:firstLine="709"/>
        <w:rPr>
          <w:sz w:val="24"/>
          <w:szCs w:val="24"/>
        </w:rPr>
      </w:pPr>
      <w:r>
        <w:rPr>
          <w:sz w:val="24"/>
          <w:szCs w:val="24"/>
        </w:rPr>
        <w:t>1</w:t>
      </w:r>
      <w:r w:rsidRPr="00FA4765">
        <w:rPr>
          <w:sz w:val="24"/>
          <w:szCs w:val="24"/>
        </w:rPr>
        <w:t xml:space="preserve">.1.3.4 Estabelecer, que todas as instituições de atendimento especializado à </w:t>
      </w:r>
      <w:r>
        <w:rPr>
          <w:sz w:val="24"/>
          <w:szCs w:val="24"/>
        </w:rPr>
        <w:t>Educação Infantil</w:t>
      </w:r>
      <w:r w:rsidRPr="00FA4765">
        <w:rPr>
          <w:sz w:val="24"/>
          <w:szCs w:val="24"/>
        </w:rPr>
        <w:t>, no município, atendam à legislação educacional vigente, no que trata da organização dos grupos de atendimento (número de crianças por turmas, com no máximo 20 crianças);</w:t>
      </w:r>
    </w:p>
    <w:p w:rsidR="00D701B6" w:rsidRPr="005229AF" w:rsidRDefault="00D701B6" w:rsidP="00D701B6">
      <w:pPr>
        <w:spacing w:line="360" w:lineRule="auto"/>
        <w:ind w:firstLine="709"/>
        <w:rPr>
          <w:sz w:val="24"/>
          <w:szCs w:val="24"/>
        </w:rPr>
      </w:pPr>
      <w:r>
        <w:rPr>
          <w:sz w:val="24"/>
          <w:szCs w:val="24"/>
        </w:rPr>
        <w:t>1</w:t>
      </w:r>
      <w:r w:rsidRPr="00FA4765">
        <w:rPr>
          <w:sz w:val="24"/>
          <w:szCs w:val="24"/>
        </w:rPr>
        <w:t>.1.3.5 Estabelecer, que os padrões mínimos de infra-estrutura para o funcionamento</w:t>
      </w:r>
      <w:r w:rsidRPr="005229AF">
        <w:rPr>
          <w:sz w:val="24"/>
          <w:szCs w:val="24"/>
        </w:rPr>
        <w:t xml:space="preserve"> adequado das instituições de </w:t>
      </w:r>
      <w:r>
        <w:rPr>
          <w:sz w:val="24"/>
          <w:szCs w:val="24"/>
        </w:rPr>
        <w:t>Educação Infantil</w:t>
      </w:r>
      <w:r w:rsidRPr="005229AF">
        <w:rPr>
          <w:sz w:val="24"/>
          <w:szCs w:val="24"/>
        </w:rPr>
        <w:t xml:space="preserve"> contemplem:</w:t>
      </w:r>
    </w:p>
    <w:p w:rsidR="00D701B6" w:rsidRPr="005229AF" w:rsidRDefault="00D701B6" w:rsidP="00D701B6">
      <w:pPr>
        <w:spacing w:line="360" w:lineRule="auto"/>
        <w:ind w:firstLine="709"/>
        <w:rPr>
          <w:sz w:val="24"/>
          <w:szCs w:val="24"/>
        </w:rPr>
      </w:pPr>
      <w:r w:rsidRPr="005229AF">
        <w:rPr>
          <w:sz w:val="24"/>
          <w:szCs w:val="24"/>
        </w:rPr>
        <w:t>a) espaço para recepção;</w:t>
      </w:r>
    </w:p>
    <w:p w:rsidR="00D701B6" w:rsidRPr="005229AF" w:rsidRDefault="00D701B6" w:rsidP="00D701B6">
      <w:pPr>
        <w:spacing w:line="360" w:lineRule="auto"/>
        <w:ind w:firstLine="709"/>
        <w:rPr>
          <w:sz w:val="24"/>
          <w:szCs w:val="24"/>
        </w:rPr>
      </w:pPr>
      <w:r w:rsidRPr="005229AF">
        <w:rPr>
          <w:sz w:val="24"/>
          <w:szCs w:val="24"/>
        </w:rPr>
        <w:t>b) sala de professores, de serviços administrativos, pedagógicos e de apoio;</w:t>
      </w:r>
    </w:p>
    <w:p w:rsidR="00D701B6" w:rsidRPr="005229AF" w:rsidRDefault="00D701B6" w:rsidP="00D701B6">
      <w:pPr>
        <w:spacing w:line="360" w:lineRule="auto"/>
        <w:ind w:firstLine="709"/>
        <w:rPr>
          <w:sz w:val="24"/>
          <w:szCs w:val="24"/>
        </w:rPr>
      </w:pPr>
      <w:r w:rsidRPr="005229AF">
        <w:rPr>
          <w:sz w:val="24"/>
          <w:szCs w:val="24"/>
        </w:rPr>
        <w:t>c) salas para atividades das crianças, com boa ventilação e iluminação, visão para o ambiente externo, com mobiliário e equipamentos adequados;</w:t>
      </w:r>
    </w:p>
    <w:p w:rsidR="00D701B6" w:rsidRPr="005229AF" w:rsidRDefault="00D701B6" w:rsidP="00D701B6">
      <w:pPr>
        <w:spacing w:line="360" w:lineRule="auto"/>
        <w:ind w:firstLine="709"/>
        <w:rPr>
          <w:sz w:val="24"/>
          <w:szCs w:val="24"/>
        </w:rPr>
      </w:pPr>
      <w:r w:rsidRPr="005229AF">
        <w:rPr>
          <w:sz w:val="24"/>
          <w:szCs w:val="24"/>
        </w:rPr>
        <w:lastRenderedPageBreak/>
        <w:t>d) refeitório, instalações e equipamentos para o preparo de alimentos, que atendam as exigências de nutrição, saúde, higiene e segurança, nos casos de oferecimento de alimentação;</w:t>
      </w:r>
    </w:p>
    <w:p w:rsidR="00D701B6" w:rsidRPr="005229AF" w:rsidRDefault="00D701B6" w:rsidP="00D701B6">
      <w:pPr>
        <w:spacing w:line="360" w:lineRule="auto"/>
        <w:ind w:firstLine="709"/>
        <w:rPr>
          <w:sz w:val="24"/>
          <w:szCs w:val="24"/>
        </w:rPr>
      </w:pPr>
      <w:r w:rsidRPr="005229AF">
        <w:rPr>
          <w:sz w:val="24"/>
          <w:szCs w:val="24"/>
        </w:rPr>
        <w:t>e) instalações sanitárias completas, suficientes e próprias para o uso das crianças;</w:t>
      </w:r>
    </w:p>
    <w:p w:rsidR="00D701B6" w:rsidRPr="005229AF" w:rsidRDefault="00D701B6" w:rsidP="00D701B6">
      <w:pPr>
        <w:spacing w:line="360" w:lineRule="auto"/>
        <w:ind w:firstLine="709"/>
        <w:rPr>
          <w:sz w:val="24"/>
          <w:szCs w:val="24"/>
        </w:rPr>
      </w:pPr>
      <w:r w:rsidRPr="005229AF">
        <w:rPr>
          <w:sz w:val="24"/>
          <w:szCs w:val="24"/>
        </w:rPr>
        <w:t>f) instalações sanitárias para o uso exclusivo dos adultos;</w:t>
      </w:r>
    </w:p>
    <w:p w:rsidR="00D701B6" w:rsidRPr="005229AF" w:rsidRDefault="00D701B6" w:rsidP="00D701B6">
      <w:pPr>
        <w:spacing w:line="360" w:lineRule="auto"/>
        <w:ind w:firstLine="709"/>
        <w:rPr>
          <w:sz w:val="24"/>
          <w:szCs w:val="24"/>
        </w:rPr>
      </w:pPr>
      <w:r w:rsidRPr="005229AF">
        <w:rPr>
          <w:sz w:val="24"/>
          <w:szCs w:val="24"/>
        </w:rPr>
        <w:t>g) berçário se for o caso, com área livre para movimentação das crianças;</w:t>
      </w:r>
    </w:p>
    <w:p w:rsidR="00D701B6" w:rsidRPr="005229AF" w:rsidRDefault="00D701B6" w:rsidP="00D701B6">
      <w:pPr>
        <w:spacing w:line="360" w:lineRule="auto"/>
        <w:ind w:firstLine="709"/>
        <w:rPr>
          <w:sz w:val="24"/>
          <w:szCs w:val="24"/>
        </w:rPr>
      </w:pPr>
      <w:r w:rsidRPr="005229AF">
        <w:rPr>
          <w:sz w:val="24"/>
          <w:szCs w:val="24"/>
        </w:rPr>
        <w:t>h) locais para amamentação e higienização, com balcão e pia;</w:t>
      </w:r>
    </w:p>
    <w:p w:rsidR="00D701B6" w:rsidRPr="005229AF" w:rsidRDefault="00D701B6" w:rsidP="00D701B6">
      <w:pPr>
        <w:spacing w:line="360" w:lineRule="auto"/>
        <w:ind w:firstLine="709"/>
        <w:rPr>
          <w:sz w:val="24"/>
          <w:szCs w:val="24"/>
        </w:rPr>
      </w:pPr>
      <w:r w:rsidRPr="005229AF">
        <w:rPr>
          <w:sz w:val="24"/>
          <w:szCs w:val="24"/>
        </w:rPr>
        <w:t xml:space="preserve">i) solário, respeitada a indicação da vigilância sanitária; </w:t>
      </w:r>
    </w:p>
    <w:p w:rsidR="00D701B6" w:rsidRPr="005229AF" w:rsidRDefault="00D701B6" w:rsidP="00D701B6">
      <w:pPr>
        <w:spacing w:line="360" w:lineRule="auto"/>
        <w:ind w:firstLine="709"/>
        <w:rPr>
          <w:sz w:val="24"/>
          <w:szCs w:val="24"/>
        </w:rPr>
      </w:pPr>
      <w:r w:rsidRPr="005229AF">
        <w:rPr>
          <w:sz w:val="24"/>
          <w:szCs w:val="24"/>
        </w:rPr>
        <w:t>j) área coberta para atividades externas, compatível com a capacidade de atendimento, por turno;</w:t>
      </w:r>
    </w:p>
    <w:p w:rsidR="00D701B6" w:rsidRPr="005229AF" w:rsidRDefault="00D701B6" w:rsidP="00D701B6">
      <w:pPr>
        <w:spacing w:line="360" w:lineRule="auto"/>
        <w:ind w:firstLine="709"/>
        <w:rPr>
          <w:sz w:val="24"/>
          <w:szCs w:val="24"/>
        </w:rPr>
      </w:pPr>
      <w:r w:rsidRPr="005229AF">
        <w:rPr>
          <w:sz w:val="24"/>
          <w:szCs w:val="24"/>
        </w:rPr>
        <w:t>l) parque infantil;</w:t>
      </w:r>
    </w:p>
    <w:p w:rsidR="00D701B6" w:rsidRPr="005229AF" w:rsidRDefault="00D701B6" w:rsidP="00D701B6">
      <w:pPr>
        <w:spacing w:line="360" w:lineRule="auto"/>
        <w:ind w:firstLine="709"/>
        <w:rPr>
          <w:sz w:val="24"/>
          <w:szCs w:val="24"/>
        </w:rPr>
      </w:pPr>
      <w:r w:rsidRPr="005229AF">
        <w:rPr>
          <w:sz w:val="24"/>
          <w:szCs w:val="24"/>
        </w:rPr>
        <w:t>m) brinquedoteca;</w:t>
      </w:r>
    </w:p>
    <w:p w:rsidR="00D701B6" w:rsidRPr="005229AF" w:rsidRDefault="00D701B6" w:rsidP="00D701B6">
      <w:pPr>
        <w:spacing w:line="360" w:lineRule="auto"/>
        <w:ind w:firstLine="709"/>
        <w:rPr>
          <w:sz w:val="24"/>
          <w:szCs w:val="24"/>
        </w:rPr>
      </w:pPr>
      <w:r w:rsidRPr="005229AF">
        <w:rPr>
          <w:sz w:val="24"/>
          <w:szCs w:val="24"/>
        </w:rPr>
        <w:t>n) escovódromo;</w:t>
      </w:r>
    </w:p>
    <w:p w:rsidR="00D701B6" w:rsidRPr="005229AF" w:rsidRDefault="00D701B6" w:rsidP="00D701B6">
      <w:pPr>
        <w:spacing w:line="360" w:lineRule="auto"/>
        <w:ind w:firstLine="709"/>
        <w:rPr>
          <w:sz w:val="24"/>
          <w:szCs w:val="24"/>
        </w:rPr>
      </w:pPr>
      <w:r w:rsidRPr="005229AF">
        <w:rPr>
          <w:sz w:val="24"/>
          <w:szCs w:val="24"/>
        </w:rPr>
        <w:t>o) sala de recreação;</w:t>
      </w:r>
    </w:p>
    <w:p w:rsidR="00D701B6" w:rsidRPr="005229AF" w:rsidRDefault="00D701B6" w:rsidP="00D701B6">
      <w:pPr>
        <w:spacing w:line="360" w:lineRule="auto"/>
        <w:ind w:firstLine="709"/>
        <w:rPr>
          <w:sz w:val="24"/>
          <w:szCs w:val="24"/>
        </w:rPr>
      </w:pPr>
      <w:r w:rsidRPr="005229AF">
        <w:rPr>
          <w:sz w:val="24"/>
          <w:szCs w:val="24"/>
        </w:rPr>
        <w:t>p) sala de vídeo;</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.1.3.6 Autorizar, a partir da aprovação deste Plano, somente construção de instituições de </w:t>
      </w:r>
      <w:r>
        <w:rPr>
          <w:sz w:val="24"/>
          <w:szCs w:val="24"/>
        </w:rPr>
        <w:t>Educação Infantil</w:t>
      </w:r>
      <w:r w:rsidRPr="005229AF">
        <w:rPr>
          <w:sz w:val="24"/>
          <w:szCs w:val="24"/>
        </w:rPr>
        <w:t xml:space="preserve"> que atendam aos padrões mínimos de infra-estrutura definidos nacionalmente e na estratégia anterior.</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.1.3.7 Construir, a partir da aprovação deste Plano, sempre que necessárias novas instituições públicas municipais de </w:t>
      </w:r>
      <w:r>
        <w:rPr>
          <w:sz w:val="24"/>
          <w:szCs w:val="24"/>
        </w:rPr>
        <w:t>Educação Infantil</w:t>
      </w:r>
      <w:r w:rsidRPr="005229AF">
        <w:rPr>
          <w:sz w:val="24"/>
          <w:szCs w:val="24"/>
        </w:rPr>
        <w:t>, bem como ampliar as já existentes, para atender, a oferta de vagas, priorizando os bairros com alto índice de população infantil.</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.1.3.8 Adequar, a partir da aprovação deste Plano, em até cinco anos, as instituições de </w:t>
      </w:r>
      <w:r>
        <w:rPr>
          <w:sz w:val="24"/>
          <w:szCs w:val="24"/>
        </w:rPr>
        <w:t>Educação Infantil</w:t>
      </w:r>
      <w:r w:rsidRPr="005229AF">
        <w:rPr>
          <w:sz w:val="24"/>
          <w:szCs w:val="24"/>
        </w:rPr>
        <w:t xml:space="preserve"> da rede municipal de ensino, para que contemplem os padrões mínimos de infra-estrutura definidos na meta 5.</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.1.3.9 Assegurar, somente a admissão de professores na </w:t>
      </w:r>
      <w:r>
        <w:rPr>
          <w:sz w:val="24"/>
          <w:szCs w:val="24"/>
        </w:rPr>
        <w:t>Educação Infantil</w:t>
      </w:r>
      <w:r w:rsidRPr="005229AF">
        <w:rPr>
          <w:sz w:val="24"/>
          <w:szCs w:val="24"/>
        </w:rPr>
        <w:t xml:space="preserve"> da rede municipal de ensino, mediante concurso público e que possuam a titulação mínima em Pedagogia/Normal Superior, conforme o artigo 62 da Lei nº 9394/96.</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.1.3.10 Assegurar, em parceria com Estado e União, durante a vigência deste Plano, a oferta de programas de capacitação continuada aos profissionais da </w:t>
      </w:r>
      <w:r>
        <w:rPr>
          <w:sz w:val="24"/>
          <w:szCs w:val="24"/>
        </w:rPr>
        <w:t>Educação Infantil</w:t>
      </w:r>
      <w:r w:rsidRPr="005229AF">
        <w:rPr>
          <w:sz w:val="24"/>
          <w:szCs w:val="24"/>
        </w:rPr>
        <w:t>, de forma que os mesmos atendam as necessidades reais e as peculiaridades desta etapa de ensino.</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.1.3.11 Determinar, que as instituições de </w:t>
      </w:r>
      <w:r>
        <w:rPr>
          <w:sz w:val="24"/>
          <w:szCs w:val="24"/>
        </w:rPr>
        <w:t>Educação Infantil</w:t>
      </w:r>
      <w:r w:rsidRPr="005229AF">
        <w:rPr>
          <w:sz w:val="24"/>
          <w:szCs w:val="24"/>
        </w:rPr>
        <w:t>, reformulem suas propostas pedagógicas, contando sempre com a participação efetiva dos profissionais da educação nelas envolvidos.</w:t>
      </w:r>
    </w:p>
    <w:p w:rsidR="00D701B6" w:rsidRPr="005229AF" w:rsidRDefault="00D701B6" w:rsidP="00D701B6">
      <w:pPr>
        <w:spacing w:line="360" w:lineRule="auto"/>
        <w:ind w:firstLine="709"/>
        <w:rPr>
          <w:sz w:val="24"/>
          <w:szCs w:val="24"/>
        </w:rPr>
      </w:pPr>
      <w:r>
        <w:rPr>
          <w:sz w:val="24"/>
          <w:szCs w:val="24"/>
        </w:rPr>
        <w:lastRenderedPageBreak/>
        <w:t>1</w:t>
      </w:r>
      <w:r w:rsidRPr="00FA4765">
        <w:rPr>
          <w:sz w:val="24"/>
          <w:szCs w:val="24"/>
        </w:rPr>
        <w:t xml:space="preserve">.1.3.12 Garantir, a partir do primeiro ano de vigência deste Plano, os mecanismos de colaboração entre os setores da educação, saúde e assistência social, o atendimento </w:t>
      </w:r>
      <w:r>
        <w:rPr>
          <w:sz w:val="24"/>
          <w:szCs w:val="24"/>
        </w:rPr>
        <w:t xml:space="preserve">dos alunos </w:t>
      </w:r>
      <w:r w:rsidRPr="00FA4765">
        <w:rPr>
          <w:sz w:val="24"/>
          <w:szCs w:val="24"/>
        </w:rPr>
        <w:t xml:space="preserve">das instituições de </w:t>
      </w:r>
      <w:r>
        <w:rPr>
          <w:sz w:val="24"/>
          <w:szCs w:val="24"/>
        </w:rPr>
        <w:t>Educação Infantil</w:t>
      </w:r>
      <w:r w:rsidRPr="00FA4765">
        <w:rPr>
          <w:sz w:val="24"/>
          <w:szCs w:val="24"/>
        </w:rPr>
        <w:t xml:space="preserve">, de </w:t>
      </w:r>
      <w:r>
        <w:rPr>
          <w:sz w:val="24"/>
          <w:szCs w:val="24"/>
        </w:rPr>
        <w:t xml:space="preserve">acordo com as suas necessidades por </w:t>
      </w:r>
      <w:r w:rsidRPr="00FA4765">
        <w:rPr>
          <w:sz w:val="24"/>
          <w:szCs w:val="24"/>
        </w:rPr>
        <w:t>psicólogos, neurologistas, fonoaudiólogos, psiquiatras, psicopedagogo</w:t>
      </w:r>
      <w:r>
        <w:rPr>
          <w:sz w:val="24"/>
          <w:szCs w:val="24"/>
        </w:rPr>
        <w:t xml:space="preserve"> e outros.</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.1.3.13 Assegurar a alimentação escolar de qualidade para as crianças atendidas na </w:t>
      </w:r>
      <w:r>
        <w:rPr>
          <w:sz w:val="24"/>
          <w:szCs w:val="24"/>
        </w:rPr>
        <w:t>Educação Infantil</w:t>
      </w:r>
      <w:r w:rsidRPr="005229AF">
        <w:rPr>
          <w:sz w:val="24"/>
          <w:szCs w:val="24"/>
        </w:rPr>
        <w:t xml:space="preserve"> da rede municipal, através de recursos próprios, somados aos do Estado e União.</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.1.3.14 Assegurar, a partir da vigência deste Plano, o fornecimento de material pedagógico adequado às faixas etárias e às necessidades do trabalho educacional, desenvolvido nas instituições municipais de </w:t>
      </w:r>
      <w:r>
        <w:rPr>
          <w:sz w:val="24"/>
          <w:szCs w:val="24"/>
        </w:rPr>
        <w:t>Educação Infantil</w:t>
      </w:r>
      <w:r w:rsidRPr="005229AF">
        <w:rPr>
          <w:sz w:val="24"/>
          <w:szCs w:val="24"/>
        </w:rPr>
        <w:t>.</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.1.3.15 Promover, a partir da vigência deste Plano, formas de participação da comunidade escolar local, para apoiar a melhoria do funcionamento das instituições municipais de </w:t>
      </w:r>
      <w:r>
        <w:rPr>
          <w:sz w:val="24"/>
          <w:szCs w:val="24"/>
        </w:rPr>
        <w:t>Educação Infantil</w:t>
      </w:r>
      <w:r w:rsidRPr="005229AF">
        <w:rPr>
          <w:sz w:val="24"/>
          <w:szCs w:val="24"/>
        </w:rPr>
        <w:t>, ampliando a gestão democrática, proposta pela Secretaria Municipal de Educação.</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.1.3.16 Assegurar, a partir da vigência deste Plano a oferta periódica de palestras aos pais dos alunos, atendidos nas instituições municipais de </w:t>
      </w:r>
      <w:r>
        <w:rPr>
          <w:sz w:val="24"/>
          <w:szCs w:val="24"/>
        </w:rPr>
        <w:t>Educação Infantil</w:t>
      </w:r>
      <w:r w:rsidRPr="005229AF">
        <w:rPr>
          <w:sz w:val="24"/>
          <w:szCs w:val="24"/>
        </w:rPr>
        <w:t>, como forma de integrá-los ao processo educacional.</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.1.3.17 Assegurar a continuação do atendimento em tempo integral, em todos os centros municipais de </w:t>
      </w:r>
      <w:r>
        <w:rPr>
          <w:sz w:val="24"/>
          <w:szCs w:val="24"/>
        </w:rPr>
        <w:t>Educação Infantil</w:t>
      </w:r>
      <w:r w:rsidRPr="005229AF">
        <w:rPr>
          <w:sz w:val="24"/>
          <w:szCs w:val="24"/>
        </w:rPr>
        <w:t xml:space="preserve"> às crianças de zero a três anos de idade.</w:t>
      </w:r>
    </w:p>
    <w:p w:rsidR="00D701B6" w:rsidRPr="005229AF" w:rsidRDefault="00D701B6" w:rsidP="00D701B6">
      <w:pPr>
        <w:spacing w:line="360" w:lineRule="auto"/>
        <w:ind w:firstLine="709"/>
        <w:rPr>
          <w:sz w:val="24"/>
          <w:szCs w:val="24"/>
        </w:rPr>
      </w:pPr>
      <w:r>
        <w:rPr>
          <w:sz w:val="24"/>
          <w:szCs w:val="24"/>
        </w:rPr>
        <w:t>1</w:t>
      </w:r>
      <w:r w:rsidRPr="005229AF">
        <w:rPr>
          <w:sz w:val="24"/>
          <w:szCs w:val="24"/>
        </w:rPr>
        <w:t>.1.3.18 Assegurar, a partir da vigência deste Plano, que sejam aplicados todos os recursos financeiros, previstos em lei, para esta etapa de ensino.</w:t>
      </w:r>
    </w:p>
    <w:p w:rsidR="00D701B6" w:rsidRPr="005229AF" w:rsidRDefault="00D701B6" w:rsidP="00D701B6">
      <w:pPr>
        <w:spacing w:line="360" w:lineRule="auto"/>
        <w:ind w:firstLine="709"/>
        <w:rPr>
          <w:sz w:val="24"/>
          <w:szCs w:val="24"/>
        </w:rPr>
      </w:pPr>
      <w:r>
        <w:rPr>
          <w:sz w:val="24"/>
          <w:szCs w:val="24"/>
        </w:rPr>
        <w:t>1</w:t>
      </w:r>
      <w:r w:rsidRPr="005229AF">
        <w:rPr>
          <w:sz w:val="24"/>
          <w:szCs w:val="24"/>
        </w:rPr>
        <w:t xml:space="preserve">.1.3.19 Assegurar uma matriz curricular única para todas as instituições que ofertamensino de </w:t>
      </w:r>
      <w:r>
        <w:rPr>
          <w:sz w:val="24"/>
          <w:szCs w:val="24"/>
        </w:rPr>
        <w:t>Educação Infantil</w:t>
      </w:r>
      <w:r w:rsidRPr="005229AF">
        <w:rPr>
          <w:sz w:val="24"/>
          <w:szCs w:val="24"/>
        </w:rPr>
        <w:t xml:space="preserve"> no município.</w:t>
      </w:r>
    </w:p>
    <w:p w:rsidR="00D701B6"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Default="00D701B6" w:rsidP="00D701B6">
      <w:pPr>
        <w:spacing w:line="360" w:lineRule="auto"/>
        <w:rPr>
          <w:b/>
          <w:sz w:val="24"/>
          <w:szCs w:val="24"/>
        </w:rPr>
      </w:pPr>
      <w:r>
        <w:rPr>
          <w:b/>
          <w:sz w:val="24"/>
          <w:szCs w:val="24"/>
        </w:rPr>
        <w:t>1</w:t>
      </w:r>
      <w:r w:rsidRPr="001D55CE">
        <w:rPr>
          <w:b/>
          <w:sz w:val="24"/>
          <w:szCs w:val="24"/>
        </w:rPr>
        <w:t xml:space="preserve">.2 </w:t>
      </w:r>
      <w:r>
        <w:rPr>
          <w:b/>
          <w:sz w:val="24"/>
          <w:szCs w:val="24"/>
        </w:rPr>
        <w:t>Ensino Fundamental</w:t>
      </w:r>
    </w:p>
    <w:p w:rsidR="00D701B6" w:rsidRDefault="00D701B6" w:rsidP="00D701B6">
      <w:pPr>
        <w:spacing w:line="360" w:lineRule="auto"/>
        <w:rPr>
          <w:b/>
          <w:sz w:val="24"/>
          <w:szCs w:val="24"/>
        </w:rPr>
      </w:pPr>
    </w:p>
    <w:p w:rsidR="00D701B6" w:rsidRPr="001D55CE" w:rsidRDefault="00D701B6" w:rsidP="00D701B6">
      <w:pPr>
        <w:spacing w:line="360" w:lineRule="auto"/>
        <w:rPr>
          <w:b/>
          <w:sz w:val="24"/>
          <w:szCs w:val="24"/>
        </w:rPr>
      </w:pPr>
      <w:r>
        <w:rPr>
          <w:b/>
          <w:sz w:val="24"/>
          <w:szCs w:val="24"/>
        </w:rPr>
        <w:t>1.2.1 Meta02</w:t>
      </w:r>
    </w:p>
    <w:p w:rsidR="00D701B6" w:rsidRPr="001D55CE" w:rsidRDefault="00D701B6" w:rsidP="00D701B6">
      <w:pPr>
        <w:spacing w:line="360" w:lineRule="auto"/>
        <w:rPr>
          <w:sz w:val="24"/>
          <w:szCs w:val="24"/>
        </w:rPr>
      </w:pPr>
      <w:r w:rsidRPr="001D55CE">
        <w:rPr>
          <w:sz w:val="24"/>
          <w:szCs w:val="24"/>
        </w:rPr>
        <w:tab/>
        <w:t xml:space="preserve">Universalizar o </w:t>
      </w:r>
      <w:r>
        <w:rPr>
          <w:sz w:val="24"/>
          <w:szCs w:val="24"/>
        </w:rPr>
        <w:t>Ensino Fundamental</w:t>
      </w:r>
      <w:r w:rsidRPr="001D55CE">
        <w:rPr>
          <w:sz w:val="24"/>
          <w:szCs w:val="24"/>
        </w:rPr>
        <w:t xml:space="preserve"> de 9 (nove) anos para toda a população de 6 (seis) a 14 (quatorze) anos e garantir que pelo menos 95% (noventa e cinco por cento) dos alunos concluam essa etapa na idade recomendada, até o último ano de vigência deste</w:t>
      </w:r>
      <w:r>
        <w:rPr>
          <w:sz w:val="24"/>
          <w:szCs w:val="24"/>
        </w:rPr>
        <w:t xml:space="preserve"> PM</w:t>
      </w:r>
      <w:r w:rsidRPr="001D55CE">
        <w:rPr>
          <w:sz w:val="24"/>
          <w:szCs w:val="24"/>
        </w:rPr>
        <w:t>E.</w:t>
      </w:r>
    </w:p>
    <w:p w:rsidR="00D701B6" w:rsidRPr="00583D8A" w:rsidRDefault="00D701B6" w:rsidP="00D701B6">
      <w:pPr>
        <w:pStyle w:val="SemEspaamento"/>
        <w:jc w:val="both"/>
        <w:rPr>
          <w:rFonts w:ascii="Times New Roman" w:hAnsi="Times New Roman" w:cs="Times New Roman"/>
          <w:sz w:val="24"/>
          <w:szCs w:val="24"/>
        </w:rPr>
      </w:pPr>
      <w:r>
        <w:rPr>
          <w:rFonts w:ascii="Times New Roman" w:hAnsi="Times New Roman" w:cs="Times New Roman"/>
          <w:b/>
          <w:sz w:val="24"/>
          <w:szCs w:val="24"/>
        </w:rPr>
        <w:t xml:space="preserve">Figura </w:t>
      </w:r>
      <w:r w:rsidRPr="00102D98">
        <w:rPr>
          <w:rFonts w:ascii="Times New Roman" w:hAnsi="Times New Roman" w:cs="Times New Roman"/>
          <w:b/>
          <w:sz w:val="24"/>
          <w:szCs w:val="24"/>
        </w:rPr>
        <w:t>0</w:t>
      </w:r>
      <w:r>
        <w:rPr>
          <w:rFonts w:ascii="Times New Roman" w:hAnsi="Times New Roman" w:cs="Times New Roman"/>
          <w:b/>
          <w:sz w:val="24"/>
          <w:szCs w:val="24"/>
        </w:rPr>
        <w:t>2</w:t>
      </w:r>
      <w:r w:rsidRPr="00102D98">
        <w:rPr>
          <w:rFonts w:ascii="Times New Roman" w:hAnsi="Times New Roman" w:cs="Times New Roman"/>
          <w:b/>
          <w:sz w:val="24"/>
          <w:szCs w:val="24"/>
        </w:rPr>
        <w:t xml:space="preserve"> – </w:t>
      </w:r>
      <w:r>
        <w:rPr>
          <w:rFonts w:ascii="Times New Roman" w:hAnsi="Times New Roman" w:cs="Times New Roman"/>
          <w:sz w:val="24"/>
          <w:szCs w:val="24"/>
        </w:rPr>
        <w:t>Indicadores</w:t>
      </w:r>
      <w:r w:rsidRPr="00583D8A">
        <w:rPr>
          <w:rFonts w:ascii="Times New Roman" w:hAnsi="Times New Roman" w:cs="Times New Roman"/>
          <w:sz w:val="24"/>
          <w:szCs w:val="24"/>
        </w:rPr>
        <w:t xml:space="preserve"> da Meta 02 </w:t>
      </w:r>
      <w:r>
        <w:rPr>
          <w:rFonts w:ascii="Times New Roman" w:hAnsi="Times New Roman" w:cs="Times New Roman"/>
          <w:sz w:val="24"/>
          <w:szCs w:val="24"/>
        </w:rPr>
        <w:t xml:space="preserve">para o Ensino Fundamental </w:t>
      </w:r>
      <w:r w:rsidRPr="00583D8A">
        <w:rPr>
          <w:rFonts w:ascii="Times New Roman" w:hAnsi="Times New Roman" w:cs="Times New Roman"/>
          <w:sz w:val="24"/>
          <w:szCs w:val="24"/>
        </w:rPr>
        <w:t>no município.</w:t>
      </w:r>
    </w:p>
    <w:p w:rsidR="00D701B6" w:rsidRPr="00102D98"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lastRenderedPageBreak/>
        <w:drawing>
          <wp:inline distT="0" distB="0" distL="0" distR="0">
            <wp:extent cx="2658760" cy="2043666"/>
            <wp:effectExtent l="19050" t="19050" r="27290" b="13734"/>
            <wp:docPr id="52" name="Imagem 3" descr="C:\Users\Carla\Pictures\PME\G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la\Pictures\PME\G 3.png"/>
                    <pic:cNvPicPr>
                      <a:picLocks noChangeAspect="1" noChangeArrowheads="1"/>
                    </pic:cNvPicPr>
                  </pic:nvPicPr>
                  <pic:blipFill>
                    <a:blip r:embed="rId22"/>
                    <a:srcRect/>
                    <a:stretch>
                      <a:fillRect/>
                    </a:stretch>
                  </pic:blipFill>
                  <pic:spPr bwMode="auto">
                    <a:xfrm>
                      <a:off x="0" y="0"/>
                      <a:ext cx="2664288" cy="2047915"/>
                    </a:xfrm>
                    <a:prstGeom prst="rect">
                      <a:avLst/>
                    </a:prstGeom>
                    <a:noFill/>
                    <a:ln w="9525">
                      <a:solidFill>
                        <a:schemeClr val="tx1"/>
                      </a:solidFill>
                      <a:miter lim="800000"/>
                      <a:headEnd/>
                      <a:tailEnd/>
                    </a:ln>
                  </pic:spPr>
                </pic:pic>
              </a:graphicData>
            </a:graphic>
          </wp:inline>
        </w:drawing>
      </w:r>
      <w:r>
        <w:rPr>
          <w:rFonts w:ascii="Times New Roman" w:hAnsi="Times New Roman" w:cs="Times New Roman"/>
          <w:b/>
          <w:noProof/>
          <w:sz w:val="24"/>
          <w:szCs w:val="24"/>
          <w:lang w:eastAsia="pt-BR"/>
        </w:rPr>
        <w:drawing>
          <wp:inline distT="0" distB="0" distL="0" distR="0">
            <wp:extent cx="2662570" cy="2046200"/>
            <wp:effectExtent l="19050" t="19050" r="23480" b="11200"/>
            <wp:docPr id="3" name="Imagem 4" descr="C:\Users\Carla\Pictures\PME\G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la\Pictures\PME\G 4.png"/>
                    <pic:cNvPicPr>
                      <a:picLocks noChangeAspect="1" noChangeArrowheads="1"/>
                    </pic:cNvPicPr>
                  </pic:nvPicPr>
                  <pic:blipFill>
                    <a:blip r:embed="rId23"/>
                    <a:srcRect/>
                    <a:stretch>
                      <a:fillRect/>
                    </a:stretch>
                  </pic:blipFill>
                  <pic:spPr bwMode="auto">
                    <a:xfrm>
                      <a:off x="0" y="0"/>
                      <a:ext cx="2667007" cy="2049610"/>
                    </a:xfrm>
                    <a:prstGeom prst="rect">
                      <a:avLst/>
                    </a:prstGeom>
                    <a:noFill/>
                    <a:ln w="9525">
                      <a:solidFill>
                        <a:schemeClr val="tx1"/>
                      </a:solidFill>
                      <a:miter lim="800000"/>
                      <a:headEnd/>
                      <a:tailEnd/>
                    </a:ln>
                  </pic:spPr>
                </pic:pic>
              </a:graphicData>
            </a:graphic>
          </wp:inline>
        </w:drawing>
      </w:r>
    </w:p>
    <w:tbl>
      <w:tblPr>
        <w:tblW w:w="0" w:type="auto"/>
        <w:tblLook w:val="04A0"/>
      </w:tblPr>
      <w:tblGrid>
        <w:gridCol w:w="4463"/>
        <w:gridCol w:w="4464"/>
      </w:tblGrid>
      <w:tr w:rsidR="00D701B6" w:rsidTr="00D701B6">
        <w:tc>
          <w:tcPr>
            <w:tcW w:w="4463" w:type="dxa"/>
          </w:tcPr>
          <w:p w:rsidR="00D701B6" w:rsidRDefault="00D701B6" w:rsidP="00D701B6">
            <w:pPr>
              <w:pStyle w:val="SemEspaamento"/>
              <w:jc w:val="center"/>
              <w:rPr>
                <w:rFonts w:ascii="Times New Roman" w:hAnsi="Times New Roman" w:cs="Times New Roman"/>
                <w:b/>
                <w:sz w:val="24"/>
                <w:szCs w:val="24"/>
              </w:rPr>
            </w:pPr>
            <w:r w:rsidRPr="00102D98">
              <w:rPr>
                <w:rFonts w:ascii="Times New Roman" w:hAnsi="Times New Roman" w:cs="Times New Roman"/>
                <w:b/>
                <w:sz w:val="24"/>
                <w:szCs w:val="24"/>
              </w:rPr>
              <w:t>Indicador 2-</w:t>
            </w:r>
            <w:r>
              <w:rPr>
                <w:rFonts w:ascii="Times New Roman" w:hAnsi="Times New Roman" w:cs="Times New Roman"/>
                <w:b/>
                <w:sz w:val="24"/>
                <w:szCs w:val="24"/>
              </w:rPr>
              <w:t>A</w:t>
            </w:r>
          </w:p>
        </w:tc>
        <w:tc>
          <w:tcPr>
            <w:tcW w:w="4464" w:type="dxa"/>
          </w:tcPr>
          <w:p w:rsidR="00D701B6" w:rsidRDefault="00D701B6" w:rsidP="00D701B6">
            <w:pPr>
              <w:pStyle w:val="SemEspaamento"/>
              <w:jc w:val="center"/>
              <w:rPr>
                <w:rFonts w:ascii="Times New Roman" w:hAnsi="Times New Roman" w:cs="Times New Roman"/>
                <w:b/>
                <w:sz w:val="24"/>
                <w:szCs w:val="24"/>
              </w:rPr>
            </w:pPr>
            <w:r w:rsidRPr="00102D98">
              <w:rPr>
                <w:rFonts w:ascii="Times New Roman" w:hAnsi="Times New Roman" w:cs="Times New Roman"/>
                <w:b/>
                <w:sz w:val="24"/>
                <w:szCs w:val="24"/>
              </w:rPr>
              <w:t>Indicador 2-B</w:t>
            </w:r>
          </w:p>
        </w:tc>
      </w:tr>
    </w:tbl>
    <w:p w:rsidR="00D701B6" w:rsidRDefault="00D701B6" w:rsidP="00D701B6">
      <w:pPr>
        <w:pStyle w:val="SemEspaamento"/>
        <w:rPr>
          <w:rFonts w:ascii="Times New Roman" w:hAnsi="Times New Roman" w:cs="Times New Roman"/>
          <w:b/>
          <w:sz w:val="24"/>
          <w:szCs w:val="24"/>
        </w:rPr>
      </w:pPr>
    </w:p>
    <w:p w:rsidR="00D701B6" w:rsidRDefault="00D701B6" w:rsidP="00D701B6">
      <w:pPr>
        <w:spacing w:line="360" w:lineRule="auto"/>
        <w:rPr>
          <w:b/>
          <w:sz w:val="24"/>
          <w:szCs w:val="24"/>
        </w:rPr>
      </w:pPr>
    </w:p>
    <w:p w:rsidR="00D701B6" w:rsidRPr="00B8702C" w:rsidRDefault="00D701B6" w:rsidP="00D701B6">
      <w:pPr>
        <w:spacing w:line="360" w:lineRule="auto"/>
        <w:rPr>
          <w:b/>
          <w:sz w:val="24"/>
          <w:szCs w:val="24"/>
        </w:rPr>
      </w:pPr>
      <w:r>
        <w:rPr>
          <w:b/>
          <w:sz w:val="24"/>
          <w:szCs w:val="24"/>
        </w:rPr>
        <w:t xml:space="preserve">1.2.2 </w:t>
      </w:r>
      <w:r w:rsidRPr="00B8702C">
        <w:rPr>
          <w:b/>
          <w:sz w:val="24"/>
          <w:szCs w:val="24"/>
        </w:rPr>
        <w:t>Meta 03</w:t>
      </w:r>
    </w:p>
    <w:p w:rsidR="00D701B6" w:rsidRPr="001D55CE" w:rsidRDefault="00D701B6" w:rsidP="00D701B6">
      <w:pPr>
        <w:spacing w:line="360" w:lineRule="auto"/>
        <w:rPr>
          <w:sz w:val="24"/>
          <w:szCs w:val="24"/>
        </w:rPr>
      </w:pPr>
      <w:r w:rsidRPr="001D55CE">
        <w:rPr>
          <w:sz w:val="24"/>
          <w:szCs w:val="24"/>
        </w:rPr>
        <w:tab/>
        <w:t xml:space="preserve">Alfabetizar todas as crianças, no máximo, até o final do 3º (terceiro) ano do </w:t>
      </w:r>
      <w:r>
        <w:rPr>
          <w:sz w:val="24"/>
          <w:szCs w:val="24"/>
        </w:rPr>
        <w:t>Ensino Fundamental</w:t>
      </w:r>
      <w:r w:rsidRPr="001D55CE">
        <w:rPr>
          <w:sz w:val="24"/>
          <w:szCs w:val="24"/>
        </w:rPr>
        <w:t>.</w:t>
      </w:r>
    </w:p>
    <w:p w:rsidR="00D701B6" w:rsidRDefault="00D701B6" w:rsidP="00D701B6">
      <w:pPr>
        <w:spacing w:line="360" w:lineRule="auto"/>
        <w:rPr>
          <w:sz w:val="24"/>
          <w:szCs w:val="24"/>
        </w:rPr>
      </w:pPr>
    </w:p>
    <w:p w:rsidR="00D701B6" w:rsidRPr="00102D98"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Figura 03</w:t>
      </w:r>
      <w:r w:rsidRPr="00102D98">
        <w:rPr>
          <w:rFonts w:ascii="Times New Roman" w:hAnsi="Times New Roman" w:cs="Times New Roman"/>
          <w:b/>
          <w:sz w:val="24"/>
          <w:szCs w:val="24"/>
        </w:rPr>
        <w:t xml:space="preserve"> – </w:t>
      </w:r>
      <w:r>
        <w:rPr>
          <w:rFonts w:ascii="Times New Roman" w:hAnsi="Times New Roman" w:cs="Times New Roman"/>
          <w:sz w:val="24"/>
          <w:szCs w:val="24"/>
        </w:rPr>
        <w:t>Indicador</w:t>
      </w:r>
      <w:r w:rsidRPr="00583D8A">
        <w:rPr>
          <w:rFonts w:ascii="Times New Roman" w:hAnsi="Times New Roman" w:cs="Times New Roman"/>
          <w:sz w:val="24"/>
          <w:szCs w:val="24"/>
        </w:rPr>
        <w:t>da Meta 03 para</w:t>
      </w:r>
      <w:r>
        <w:rPr>
          <w:rFonts w:ascii="Times New Roman" w:hAnsi="Times New Roman" w:cs="Times New Roman"/>
          <w:sz w:val="24"/>
          <w:szCs w:val="24"/>
        </w:rPr>
        <w:t xml:space="preserve"> o Ensino Fundamental </w:t>
      </w:r>
      <w:r w:rsidRPr="00583D8A">
        <w:rPr>
          <w:rFonts w:ascii="Times New Roman" w:hAnsi="Times New Roman" w:cs="Times New Roman"/>
          <w:sz w:val="24"/>
          <w:szCs w:val="24"/>
        </w:rPr>
        <w:t>no município.</w:t>
      </w:r>
    </w:p>
    <w:p w:rsidR="00D701B6" w:rsidRPr="001D55CE" w:rsidRDefault="00D701B6" w:rsidP="00D701B6">
      <w:pPr>
        <w:spacing w:line="360" w:lineRule="auto"/>
        <w:rPr>
          <w:sz w:val="24"/>
          <w:szCs w:val="24"/>
        </w:rPr>
      </w:pPr>
      <w:r>
        <w:rPr>
          <w:noProof/>
          <w:sz w:val="24"/>
          <w:szCs w:val="24"/>
        </w:rPr>
        <w:drawing>
          <wp:inline distT="0" distB="0" distL="0" distR="0">
            <wp:extent cx="3636825" cy="2383908"/>
            <wp:effectExtent l="19050" t="19050" r="20775" b="16392"/>
            <wp:docPr id="54" name="Imagem 5" descr="C:\Users\Carla\Pictures\PME\G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rla\Pictures\PME\G 5.png"/>
                    <pic:cNvPicPr>
                      <a:picLocks noChangeAspect="1" noChangeArrowheads="1"/>
                    </pic:cNvPicPr>
                  </pic:nvPicPr>
                  <pic:blipFill>
                    <a:blip r:embed="rId24"/>
                    <a:srcRect/>
                    <a:stretch>
                      <a:fillRect/>
                    </a:stretch>
                  </pic:blipFill>
                  <pic:spPr bwMode="auto">
                    <a:xfrm>
                      <a:off x="0" y="0"/>
                      <a:ext cx="3648655" cy="2391663"/>
                    </a:xfrm>
                    <a:prstGeom prst="rect">
                      <a:avLst/>
                    </a:prstGeom>
                    <a:noFill/>
                    <a:ln w="9525">
                      <a:solidFill>
                        <a:schemeClr val="tx1"/>
                      </a:solidFill>
                      <a:miter lim="800000"/>
                      <a:headEnd/>
                      <a:tailEnd/>
                    </a:ln>
                  </pic:spPr>
                </pic:pic>
              </a:graphicData>
            </a:graphic>
          </wp:inline>
        </w:drawing>
      </w:r>
    </w:p>
    <w:p w:rsidR="00D701B6" w:rsidRDefault="00D701B6" w:rsidP="00D701B6">
      <w:pPr>
        <w:spacing w:line="360" w:lineRule="auto"/>
        <w:rPr>
          <w:sz w:val="24"/>
          <w:szCs w:val="24"/>
        </w:rPr>
      </w:pPr>
    </w:p>
    <w:p w:rsidR="00D701B6" w:rsidRDefault="00D701B6" w:rsidP="00D701B6">
      <w:pPr>
        <w:spacing w:line="360" w:lineRule="auto"/>
        <w:rPr>
          <w:sz w:val="24"/>
          <w:szCs w:val="24"/>
        </w:rPr>
      </w:pPr>
    </w:p>
    <w:p w:rsidR="00D701B6" w:rsidRDefault="00D701B6" w:rsidP="00D701B6">
      <w:pPr>
        <w:spacing w:line="360" w:lineRule="auto"/>
        <w:rPr>
          <w:b/>
          <w:sz w:val="24"/>
          <w:szCs w:val="24"/>
        </w:rPr>
      </w:pPr>
    </w:p>
    <w:p w:rsidR="00D701B6" w:rsidRPr="001D55CE" w:rsidRDefault="00D701B6" w:rsidP="00D701B6">
      <w:pPr>
        <w:spacing w:line="360" w:lineRule="auto"/>
        <w:rPr>
          <w:b/>
          <w:sz w:val="24"/>
          <w:szCs w:val="24"/>
        </w:rPr>
      </w:pPr>
      <w:r>
        <w:rPr>
          <w:b/>
          <w:sz w:val="24"/>
          <w:szCs w:val="24"/>
        </w:rPr>
        <w:t>1.2.3 Meta04</w:t>
      </w:r>
    </w:p>
    <w:p w:rsidR="00D701B6" w:rsidRDefault="00D701B6" w:rsidP="00D701B6">
      <w:pPr>
        <w:spacing w:line="360" w:lineRule="auto"/>
        <w:rPr>
          <w:sz w:val="24"/>
          <w:szCs w:val="24"/>
        </w:rPr>
      </w:pPr>
      <w:r w:rsidRPr="001D55CE">
        <w:rPr>
          <w:sz w:val="24"/>
          <w:szCs w:val="24"/>
        </w:rPr>
        <w:tab/>
        <w:t>Oferecer educação em tempo integral em, no mínimo, 50% (cinquenta por cento) das escolas públicas, de forma a atender, pelo menos, 25% (vinte e cinco por cento) dos(as) alunos</w:t>
      </w:r>
      <w:r>
        <w:rPr>
          <w:sz w:val="24"/>
          <w:szCs w:val="24"/>
        </w:rPr>
        <w:t>(as) da Educação Básica, considerando como parâmetro o Programa Mais Educação.</w:t>
      </w: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lastRenderedPageBreak/>
        <w:t xml:space="preserve">Figura </w:t>
      </w:r>
      <w:r w:rsidRPr="00102D98">
        <w:rPr>
          <w:rFonts w:ascii="Times New Roman" w:hAnsi="Times New Roman" w:cs="Times New Roman"/>
          <w:b/>
          <w:sz w:val="24"/>
          <w:szCs w:val="24"/>
        </w:rPr>
        <w:t>0</w:t>
      </w:r>
      <w:r>
        <w:rPr>
          <w:rFonts w:ascii="Times New Roman" w:hAnsi="Times New Roman" w:cs="Times New Roman"/>
          <w:b/>
          <w:sz w:val="24"/>
          <w:szCs w:val="24"/>
        </w:rPr>
        <w:t>4</w:t>
      </w:r>
      <w:r w:rsidRPr="00102D98">
        <w:rPr>
          <w:rFonts w:ascii="Times New Roman" w:hAnsi="Times New Roman" w:cs="Times New Roman"/>
          <w:b/>
          <w:sz w:val="24"/>
          <w:szCs w:val="24"/>
        </w:rPr>
        <w:t xml:space="preserve"> – </w:t>
      </w:r>
      <w:r w:rsidRPr="002A3D39">
        <w:rPr>
          <w:rFonts w:ascii="Times New Roman" w:hAnsi="Times New Roman" w:cs="Times New Roman"/>
          <w:sz w:val="24"/>
          <w:szCs w:val="24"/>
        </w:rPr>
        <w:t>Indicadores da Meta 04 para educação em tempo integral no município</w:t>
      </w:r>
      <w:r>
        <w:rPr>
          <w:rFonts w:ascii="Times New Roman" w:hAnsi="Times New Roman" w:cs="Times New Roman"/>
          <w:b/>
          <w:sz w:val="24"/>
          <w:szCs w:val="24"/>
        </w:rPr>
        <w:t>.</w:t>
      </w: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2638884" cy="2033034"/>
            <wp:effectExtent l="19050" t="19050" r="28116" b="24366"/>
            <wp:docPr id="56" name="Imagem 7" descr="C:\Users\Carla\Pictures\PME\G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rla\Pictures\PME\G 6.png"/>
                    <pic:cNvPicPr>
                      <a:picLocks noChangeAspect="1" noChangeArrowheads="1"/>
                    </pic:cNvPicPr>
                  </pic:nvPicPr>
                  <pic:blipFill>
                    <a:blip r:embed="rId25"/>
                    <a:srcRect/>
                    <a:stretch>
                      <a:fillRect/>
                    </a:stretch>
                  </pic:blipFill>
                  <pic:spPr bwMode="auto">
                    <a:xfrm>
                      <a:off x="0" y="0"/>
                      <a:ext cx="2651242" cy="2042555"/>
                    </a:xfrm>
                    <a:prstGeom prst="rect">
                      <a:avLst/>
                    </a:prstGeom>
                    <a:noFill/>
                    <a:ln w="9525">
                      <a:solidFill>
                        <a:schemeClr val="tx1"/>
                      </a:solidFill>
                      <a:miter lim="800000"/>
                      <a:headEnd/>
                      <a:tailEnd/>
                    </a:ln>
                  </pic:spPr>
                </pic:pic>
              </a:graphicData>
            </a:graphic>
          </wp:inline>
        </w:drawing>
      </w:r>
      <w:r>
        <w:rPr>
          <w:rFonts w:ascii="Times New Roman" w:hAnsi="Times New Roman" w:cs="Times New Roman"/>
          <w:b/>
          <w:noProof/>
          <w:sz w:val="24"/>
          <w:szCs w:val="24"/>
          <w:lang w:eastAsia="pt-BR"/>
        </w:rPr>
        <w:drawing>
          <wp:inline distT="0" distB="0" distL="0" distR="0">
            <wp:extent cx="2596397" cy="2027845"/>
            <wp:effectExtent l="19050" t="19050" r="13453" b="10505"/>
            <wp:docPr id="4" name="Imagem 8" descr="C:\Users\Carla\Pictures\PME\G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arla\Pictures\PME\G 7.png"/>
                    <pic:cNvPicPr>
                      <a:picLocks noChangeAspect="1" noChangeArrowheads="1"/>
                    </pic:cNvPicPr>
                  </pic:nvPicPr>
                  <pic:blipFill>
                    <a:blip r:embed="rId26"/>
                    <a:srcRect/>
                    <a:stretch>
                      <a:fillRect/>
                    </a:stretch>
                  </pic:blipFill>
                  <pic:spPr bwMode="auto">
                    <a:xfrm>
                      <a:off x="0" y="0"/>
                      <a:ext cx="2597784" cy="2028928"/>
                    </a:xfrm>
                    <a:prstGeom prst="rect">
                      <a:avLst/>
                    </a:prstGeom>
                    <a:noFill/>
                    <a:ln w="9525">
                      <a:solidFill>
                        <a:schemeClr val="tx1"/>
                      </a:solidFill>
                      <a:miter lim="800000"/>
                      <a:headEnd/>
                      <a:tailEnd/>
                    </a:ln>
                  </pic:spPr>
                </pic:pic>
              </a:graphicData>
            </a:graphic>
          </wp:inline>
        </w:drawing>
      </w:r>
    </w:p>
    <w:tbl>
      <w:tblPr>
        <w:tblW w:w="0" w:type="auto"/>
        <w:tblLook w:val="04A0"/>
      </w:tblPr>
      <w:tblGrid>
        <w:gridCol w:w="4463"/>
        <w:gridCol w:w="4464"/>
      </w:tblGrid>
      <w:tr w:rsidR="00D701B6" w:rsidTr="00D701B6">
        <w:tc>
          <w:tcPr>
            <w:tcW w:w="4463" w:type="dxa"/>
          </w:tcPr>
          <w:p w:rsidR="00D701B6" w:rsidRDefault="00D701B6" w:rsidP="00D701B6">
            <w:pPr>
              <w:pStyle w:val="SemEspaamento"/>
              <w:jc w:val="center"/>
              <w:rPr>
                <w:rFonts w:ascii="Times New Roman" w:hAnsi="Times New Roman" w:cs="Times New Roman"/>
                <w:b/>
                <w:sz w:val="24"/>
                <w:szCs w:val="24"/>
              </w:rPr>
            </w:pPr>
            <w:r w:rsidRPr="00102D98">
              <w:rPr>
                <w:rFonts w:ascii="Times New Roman" w:hAnsi="Times New Roman" w:cs="Times New Roman"/>
                <w:b/>
                <w:sz w:val="24"/>
                <w:szCs w:val="24"/>
              </w:rPr>
              <w:t>Indicador 4-A</w:t>
            </w:r>
          </w:p>
        </w:tc>
        <w:tc>
          <w:tcPr>
            <w:tcW w:w="4464" w:type="dxa"/>
          </w:tcPr>
          <w:p w:rsidR="00D701B6" w:rsidRDefault="00D701B6" w:rsidP="00D701B6">
            <w:pPr>
              <w:pStyle w:val="SemEspaamento"/>
              <w:jc w:val="center"/>
              <w:rPr>
                <w:rFonts w:ascii="Times New Roman" w:hAnsi="Times New Roman" w:cs="Times New Roman"/>
                <w:b/>
                <w:sz w:val="24"/>
                <w:szCs w:val="24"/>
              </w:rPr>
            </w:pPr>
            <w:r w:rsidRPr="00102D98">
              <w:rPr>
                <w:rFonts w:ascii="Times New Roman" w:hAnsi="Times New Roman" w:cs="Times New Roman"/>
                <w:b/>
                <w:sz w:val="24"/>
                <w:szCs w:val="24"/>
              </w:rPr>
              <w:t>Indicador 4-B</w:t>
            </w:r>
          </w:p>
        </w:tc>
      </w:tr>
    </w:tbl>
    <w:p w:rsidR="00D701B6" w:rsidRDefault="00D701B6" w:rsidP="00D701B6">
      <w:pPr>
        <w:spacing w:line="360" w:lineRule="auto"/>
        <w:rPr>
          <w:b/>
          <w:sz w:val="24"/>
          <w:szCs w:val="24"/>
        </w:rPr>
      </w:pPr>
    </w:p>
    <w:p w:rsidR="00D701B6" w:rsidRDefault="00D701B6" w:rsidP="00D701B6">
      <w:pPr>
        <w:spacing w:line="360" w:lineRule="auto"/>
        <w:rPr>
          <w:b/>
          <w:sz w:val="24"/>
          <w:szCs w:val="24"/>
        </w:rPr>
      </w:pPr>
    </w:p>
    <w:p w:rsidR="00D701B6" w:rsidRPr="001D55CE" w:rsidRDefault="00D701B6" w:rsidP="00D701B6">
      <w:pPr>
        <w:spacing w:line="360" w:lineRule="auto"/>
        <w:rPr>
          <w:b/>
          <w:sz w:val="24"/>
          <w:szCs w:val="24"/>
        </w:rPr>
      </w:pPr>
      <w:r>
        <w:rPr>
          <w:b/>
          <w:sz w:val="24"/>
          <w:szCs w:val="24"/>
        </w:rPr>
        <w:t>1.2.4 Meta 05</w:t>
      </w:r>
    </w:p>
    <w:p w:rsidR="00D701B6" w:rsidRPr="00D9235D" w:rsidRDefault="00D701B6" w:rsidP="00D701B6">
      <w:pPr>
        <w:spacing w:line="360" w:lineRule="auto"/>
        <w:rPr>
          <w:sz w:val="24"/>
          <w:szCs w:val="24"/>
        </w:rPr>
      </w:pPr>
      <w:r w:rsidRPr="001D55CE">
        <w:rPr>
          <w:sz w:val="24"/>
          <w:szCs w:val="24"/>
        </w:rPr>
        <w:tab/>
        <w:t xml:space="preserve">Fomentar a qualidade da </w:t>
      </w:r>
      <w:r>
        <w:rPr>
          <w:sz w:val="24"/>
          <w:szCs w:val="24"/>
        </w:rPr>
        <w:t>Educação Básica</w:t>
      </w:r>
      <w:r w:rsidRPr="001D55CE">
        <w:rPr>
          <w:sz w:val="24"/>
          <w:szCs w:val="24"/>
        </w:rPr>
        <w:t xml:space="preserve"> em todas as etapas e modalidades, com melhoria do fluxo escolar e da aprendizagem, de modo a atingir as seguintes médias nacionais para o IDEB: 6,0 nos anos iniciais do </w:t>
      </w:r>
      <w:r>
        <w:rPr>
          <w:sz w:val="24"/>
          <w:szCs w:val="24"/>
        </w:rPr>
        <w:t>Ensino Fundamental</w:t>
      </w:r>
      <w:r w:rsidRPr="001D55CE">
        <w:rPr>
          <w:sz w:val="24"/>
          <w:szCs w:val="24"/>
        </w:rPr>
        <w:t xml:space="preserve">; 5,5 nos anos finais do </w:t>
      </w:r>
      <w:r>
        <w:rPr>
          <w:sz w:val="24"/>
          <w:szCs w:val="24"/>
        </w:rPr>
        <w:t>Ensino Fundamental</w:t>
      </w:r>
      <w:r w:rsidRPr="001D55CE">
        <w:rPr>
          <w:sz w:val="24"/>
          <w:szCs w:val="24"/>
        </w:rPr>
        <w:t xml:space="preserve">; 5,2 no </w:t>
      </w:r>
      <w:r>
        <w:rPr>
          <w:sz w:val="24"/>
          <w:szCs w:val="24"/>
        </w:rPr>
        <w:t>Ensino Médio</w:t>
      </w:r>
      <w:r w:rsidRPr="001D55CE">
        <w:rPr>
          <w:sz w:val="24"/>
          <w:szCs w:val="24"/>
        </w:rPr>
        <w:t>.</w:t>
      </w:r>
    </w:p>
    <w:p w:rsidR="00D701B6"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 xml:space="preserve">Figura </w:t>
      </w:r>
      <w:r w:rsidRPr="00102D98">
        <w:rPr>
          <w:rFonts w:ascii="Times New Roman" w:hAnsi="Times New Roman" w:cs="Times New Roman"/>
          <w:b/>
          <w:sz w:val="24"/>
          <w:szCs w:val="24"/>
        </w:rPr>
        <w:t>0</w:t>
      </w:r>
      <w:r>
        <w:rPr>
          <w:rFonts w:ascii="Times New Roman" w:hAnsi="Times New Roman" w:cs="Times New Roman"/>
          <w:b/>
          <w:sz w:val="24"/>
          <w:szCs w:val="24"/>
        </w:rPr>
        <w:t>5</w:t>
      </w:r>
      <w:r w:rsidRPr="00102D98">
        <w:rPr>
          <w:rFonts w:ascii="Times New Roman" w:hAnsi="Times New Roman" w:cs="Times New Roman"/>
          <w:b/>
          <w:sz w:val="24"/>
          <w:szCs w:val="24"/>
        </w:rPr>
        <w:t xml:space="preserve"> – </w:t>
      </w:r>
      <w:r w:rsidRPr="002A3D39">
        <w:rPr>
          <w:rFonts w:ascii="Times New Roman" w:hAnsi="Times New Roman" w:cs="Times New Roman"/>
          <w:sz w:val="24"/>
          <w:szCs w:val="24"/>
        </w:rPr>
        <w:t>Situação da Meta 05 para os anos iniciais e finais do Ensino Fundamental, no município.</w:t>
      </w:r>
    </w:p>
    <w:p w:rsidR="00D701B6" w:rsidRPr="00102D98"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2638927" cy="1979871"/>
            <wp:effectExtent l="19050" t="19050" r="28073" b="20379"/>
            <wp:docPr id="58" name="Imagem 9" descr="C:\Users\Carla\Pictures\PME\G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arla\Pictures\PME\G 8.png"/>
                    <pic:cNvPicPr>
                      <a:picLocks noChangeAspect="1" noChangeArrowheads="1"/>
                    </pic:cNvPicPr>
                  </pic:nvPicPr>
                  <pic:blipFill>
                    <a:blip r:embed="rId27"/>
                    <a:srcRect/>
                    <a:stretch>
                      <a:fillRect/>
                    </a:stretch>
                  </pic:blipFill>
                  <pic:spPr bwMode="auto">
                    <a:xfrm>
                      <a:off x="0" y="0"/>
                      <a:ext cx="2642253" cy="1982366"/>
                    </a:xfrm>
                    <a:prstGeom prst="rect">
                      <a:avLst/>
                    </a:prstGeom>
                    <a:noFill/>
                    <a:ln w="9525">
                      <a:solidFill>
                        <a:schemeClr val="tx1"/>
                      </a:solidFill>
                      <a:miter lim="800000"/>
                      <a:headEnd/>
                      <a:tailEnd/>
                    </a:ln>
                  </pic:spPr>
                </pic:pic>
              </a:graphicData>
            </a:graphic>
          </wp:inline>
        </w:drawing>
      </w:r>
      <w:r w:rsidRPr="00715673">
        <w:rPr>
          <w:rFonts w:ascii="Times New Roman" w:hAnsi="Times New Roman" w:cs="Times New Roman"/>
          <w:b/>
          <w:noProof/>
          <w:sz w:val="24"/>
          <w:szCs w:val="24"/>
          <w:lang w:eastAsia="pt-BR"/>
        </w:rPr>
        <w:drawing>
          <wp:inline distT="0" distB="0" distL="0" distR="0">
            <wp:extent cx="2655949" cy="1986531"/>
            <wp:effectExtent l="19050" t="19050" r="11051" b="13719"/>
            <wp:docPr id="5" name="Imagem 10" descr="C:\Users\Carla\Pictures\PME\G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la\Pictures\PME\G 9.png"/>
                    <pic:cNvPicPr>
                      <a:picLocks noChangeAspect="1" noChangeArrowheads="1"/>
                    </pic:cNvPicPr>
                  </pic:nvPicPr>
                  <pic:blipFill>
                    <a:blip r:embed="rId28"/>
                    <a:srcRect/>
                    <a:stretch>
                      <a:fillRect/>
                    </a:stretch>
                  </pic:blipFill>
                  <pic:spPr bwMode="auto">
                    <a:xfrm>
                      <a:off x="0" y="0"/>
                      <a:ext cx="2659197" cy="1988960"/>
                    </a:xfrm>
                    <a:prstGeom prst="rect">
                      <a:avLst/>
                    </a:prstGeom>
                    <a:noFill/>
                    <a:ln w="9525">
                      <a:solidFill>
                        <a:schemeClr val="tx1"/>
                      </a:solidFill>
                      <a:miter lim="800000"/>
                      <a:headEnd/>
                      <a:tailEnd/>
                    </a:ln>
                  </pic:spPr>
                </pic:pic>
              </a:graphicData>
            </a:graphic>
          </wp:inline>
        </w:drawing>
      </w:r>
    </w:p>
    <w:tbl>
      <w:tblPr>
        <w:tblW w:w="0" w:type="auto"/>
        <w:jc w:val="center"/>
        <w:tblLook w:val="04A0"/>
      </w:tblPr>
      <w:tblGrid>
        <w:gridCol w:w="4463"/>
        <w:gridCol w:w="4464"/>
      </w:tblGrid>
      <w:tr w:rsidR="00D701B6" w:rsidTr="00D701B6">
        <w:trPr>
          <w:jc w:val="center"/>
        </w:trPr>
        <w:tc>
          <w:tcPr>
            <w:tcW w:w="4463" w:type="dxa"/>
          </w:tcPr>
          <w:p w:rsidR="00D701B6" w:rsidRDefault="00D701B6" w:rsidP="00D701B6">
            <w:pPr>
              <w:spacing w:line="360" w:lineRule="auto"/>
              <w:jc w:val="center"/>
              <w:rPr>
                <w:sz w:val="24"/>
                <w:szCs w:val="24"/>
              </w:rPr>
            </w:pPr>
            <w:r w:rsidRPr="00102D98">
              <w:rPr>
                <w:b/>
                <w:sz w:val="24"/>
                <w:szCs w:val="24"/>
              </w:rPr>
              <w:t>Anos iniciais.</w:t>
            </w:r>
          </w:p>
        </w:tc>
        <w:tc>
          <w:tcPr>
            <w:tcW w:w="4464" w:type="dxa"/>
          </w:tcPr>
          <w:p w:rsidR="00D701B6" w:rsidRDefault="00D701B6" w:rsidP="00D701B6">
            <w:pPr>
              <w:spacing w:line="360" w:lineRule="auto"/>
              <w:jc w:val="center"/>
              <w:rPr>
                <w:sz w:val="24"/>
                <w:szCs w:val="24"/>
              </w:rPr>
            </w:pPr>
            <w:r w:rsidRPr="00102D98">
              <w:rPr>
                <w:b/>
                <w:sz w:val="24"/>
                <w:szCs w:val="24"/>
              </w:rPr>
              <w:t xml:space="preserve">Anos finais </w:t>
            </w:r>
          </w:p>
        </w:tc>
      </w:tr>
    </w:tbl>
    <w:p w:rsidR="00D701B6" w:rsidRDefault="00D701B6" w:rsidP="00D701B6">
      <w:pPr>
        <w:spacing w:line="360" w:lineRule="auto"/>
        <w:rPr>
          <w:sz w:val="24"/>
          <w:szCs w:val="24"/>
        </w:rPr>
      </w:pPr>
    </w:p>
    <w:p w:rsidR="00D701B6"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 xml:space="preserve">Figura </w:t>
      </w:r>
      <w:r w:rsidRPr="00102D98">
        <w:rPr>
          <w:rFonts w:ascii="Times New Roman" w:hAnsi="Times New Roman" w:cs="Times New Roman"/>
          <w:b/>
          <w:sz w:val="24"/>
          <w:szCs w:val="24"/>
        </w:rPr>
        <w:t>0</w:t>
      </w:r>
      <w:r>
        <w:rPr>
          <w:rFonts w:ascii="Times New Roman" w:hAnsi="Times New Roman" w:cs="Times New Roman"/>
          <w:b/>
          <w:sz w:val="24"/>
          <w:szCs w:val="24"/>
        </w:rPr>
        <w:t>6</w:t>
      </w:r>
      <w:r w:rsidRPr="00102D98">
        <w:rPr>
          <w:rFonts w:ascii="Times New Roman" w:hAnsi="Times New Roman" w:cs="Times New Roman"/>
          <w:b/>
          <w:sz w:val="24"/>
          <w:szCs w:val="24"/>
        </w:rPr>
        <w:t xml:space="preserve"> – </w:t>
      </w:r>
      <w:r w:rsidRPr="002A3D39">
        <w:rPr>
          <w:rFonts w:ascii="Times New Roman" w:hAnsi="Times New Roman" w:cs="Times New Roman"/>
          <w:sz w:val="24"/>
          <w:szCs w:val="24"/>
        </w:rPr>
        <w:t>Situação da Meta 05 para oEnsino Médio, no município.</w:t>
      </w: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lastRenderedPageBreak/>
        <w:drawing>
          <wp:inline distT="0" distB="0" distL="0" distR="0">
            <wp:extent cx="3395579" cy="2383908"/>
            <wp:effectExtent l="19050" t="19050" r="14371" b="16392"/>
            <wp:docPr id="60" name="Imagem 11" descr="C:\Users\Carla\Pictures\PME\G 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arla\Pictures\PME\G 10.png"/>
                    <pic:cNvPicPr>
                      <a:picLocks noChangeAspect="1" noChangeArrowheads="1"/>
                    </pic:cNvPicPr>
                  </pic:nvPicPr>
                  <pic:blipFill>
                    <a:blip r:embed="rId29"/>
                    <a:srcRect/>
                    <a:stretch>
                      <a:fillRect/>
                    </a:stretch>
                  </pic:blipFill>
                  <pic:spPr bwMode="auto">
                    <a:xfrm>
                      <a:off x="0" y="0"/>
                      <a:ext cx="3389364" cy="2379544"/>
                    </a:xfrm>
                    <a:prstGeom prst="rect">
                      <a:avLst/>
                    </a:prstGeom>
                    <a:noFill/>
                    <a:ln w="9525">
                      <a:solidFill>
                        <a:schemeClr val="tx1"/>
                      </a:solidFill>
                      <a:miter lim="800000"/>
                      <a:headEnd/>
                      <a:tailEnd/>
                    </a:ln>
                  </pic:spPr>
                </pic:pic>
              </a:graphicData>
            </a:graphic>
          </wp:inline>
        </w:drawing>
      </w:r>
    </w:p>
    <w:p w:rsidR="00D701B6" w:rsidRDefault="00D701B6" w:rsidP="00D701B6">
      <w:pPr>
        <w:pStyle w:val="SemEspaamento"/>
        <w:rPr>
          <w:rFonts w:ascii="Times New Roman" w:hAnsi="Times New Roman" w:cs="Times New Roman"/>
          <w:b/>
          <w:sz w:val="24"/>
          <w:szCs w:val="24"/>
        </w:rPr>
      </w:pPr>
    </w:p>
    <w:p w:rsidR="00D701B6" w:rsidRDefault="00D701B6" w:rsidP="00D701B6">
      <w:pPr>
        <w:pStyle w:val="SemEspaamento"/>
        <w:rPr>
          <w:rFonts w:ascii="Times New Roman" w:hAnsi="Times New Roman" w:cs="Times New Roman"/>
          <w:b/>
          <w:sz w:val="24"/>
          <w:szCs w:val="24"/>
        </w:rPr>
      </w:pPr>
    </w:p>
    <w:p w:rsidR="00D701B6" w:rsidRPr="001D55CE" w:rsidRDefault="00D701B6" w:rsidP="00D701B6">
      <w:pPr>
        <w:spacing w:line="360" w:lineRule="auto"/>
        <w:ind w:firstLine="709"/>
        <w:rPr>
          <w:sz w:val="24"/>
          <w:szCs w:val="24"/>
        </w:rPr>
      </w:pPr>
      <w:r w:rsidRPr="001D55CE">
        <w:rPr>
          <w:sz w:val="24"/>
          <w:szCs w:val="24"/>
        </w:rPr>
        <w:t xml:space="preserve">A Constituição Brasileira define que o acesso ao </w:t>
      </w:r>
      <w:r>
        <w:rPr>
          <w:sz w:val="24"/>
          <w:szCs w:val="24"/>
        </w:rPr>
        <w:t>Ensino Fundamental é obrigatório e gratuito,</w:t>
      </w:r>
      <w:r w:rsidRPr="001D55CE">
        <w:rPr>
          <w:sz w:val="24"/>
          <w:szCs w:val="24"/>
        </w:rPr>
        <w:t xml:space="preserve"> direito público subjetivo: o não oferecimento pelo Poder Público ou sua oferta irregular, implica responsabilidade de autoridade competente. O artigo 208 da Constituição Brasileira preconiza ainda, a garantia de sua oferta, inclusive para todos os que a ele não tiveram acesso na idade própria. </w:t>
      </w:r>
    </w:p>
    <w:p w:rsidR="00D701B6" w:rsidRPr="001D55CE" w:rsidRDefault="00D701B6" w:rsidP="00D701B6">
      <w:pPr>
        <w:spacing w:line="360" w:lineRule="auto"/>
        <w:ind w:firstLine="709"/>
        <w:rPr>
          <w:sz w:val="24"/>
          <w:szCs w:val="24"/>
        </w:rPr>
      </w:pPr>
      <w:r w:rsidRPr="001D55CE">
        <w:rPr>
          <w:sz w:val="24"/>
          <w:szCs w:val="24"/>
        </w:rPr>
        <w:t xml:space="preserve">A erradicação do analfabetismo, o acesso e a permanência de todos, crianças, jovens e adultos na escola, que ainda se encontrem em situação de não escolaridade devem ser prioritários neste Plano Municipal de Educação. É o básico da formação do cidadão de acordo com a LDB (Lei nº 9.394/96, artigo 32) e, portanto, é prioridade oferecê-la a toda a população, proporcionando o atendimento de toda a clientela do </w:t>
      </w:r>
      <w:r>
        <w:rPr>
          <w:sz w:val="24"/>
          <w:szCs w:val="24"/>
        </w:rPr>
        <w:t>Ensino Fundamental</w:t>
      </w:r>
      <w:r w:rsidRPr="001D55CE">
        <w:rPr>
          <w:sz w:val="24"/>
          <w:szCs w:val="24"/>
        </w:rPr>
        <w:t xml:space="preserve"> garantindo o acesso e a permanência de todas as crianças na escola, com colaboração da união, do estado e </w:t>
      </w:r>
      <w:r>
        <w:rPr>
          <w:sz w:val="24"/>
          <w:szCs w:val="24"/>
        </w:rPr>
        <w:t xml:space="preserve">do </w:t>
      </w:r>
      <w:r w:rsidRPr="001D55CE">
        <w:rPr>
          <w:sz w:val="24"/>
          <w:szCs w:val="24"/>
        </w:rPr>
        <w:t xml:space="preserve">município. </w:t>
      </w:r>
    </w:p>
    <w:p w:rsidR="00D701B6" w:rsidRPr="001D55CE" w:rsidRDefault="00D701B6" w:rsidP="00D701B6">
      <w:pPr>
        <w:spacing w:line="360" w:lineRule="auto"/>
        <w:ind w:firstLine="709"/>
        <w:rPr>
          <w:sz w:val="24"/>
          <w:szCs w:val="24"/>
        </w:rPr>
      </w:pPr>
      <w:r w:rsidRPr="001D55CE">
        <w:rPr>
          <w:sz w:val="24"/>
          <w:szCs w:val="24"/>
        </w:rPr>
        <w:t xml:space="preserve">A qualificação dos professores deverá ser compromisso da rede municipal de ensino </w:t>
      </w:r>
      <w:r>
        <w:rPr>
          <w:sz w:val="24"/>
          <w:szCs w:val="24"/>
        </w:rPr>
        <w:t xml:space="preserve">com parceria do Estado e União, </w:t>
      </w:r>
      <w:r w:rsidRPr="001D55CE">
        <w:rPr>
          <w:sz w:val="24"/>
          <w:szCs w:val="24"/>
        </w:rPr>
        <w:t xml:space="preserve">através da formação continuada. Concepções pedagógicas embasadas nas ciências da educação, dificuldades encontradas pelos docentes em seu trabalho, temas transversais previstos pelas Diretrizes Curriculares Nacionais deverão nortear os programas de qualificação dos professores. </w:t>
      </w:r>
    </w:p>
    <w:p w:rsidR="00D701B6" w:rsidRPr="001D55CE" w:rsidRDefault="00D701B6" w:rsidP="00D701B6">
      <w:pPr>
        <w:spacing w:line="360" w:lineRule="auto"/>
        <w:ind w:firstLine="709"/>
        <w:rPr>
          <w:sz w:val="24"/>
          <w:szCs w:val="24"/>
        </w:rPr>
      </w:pPr>
      <w:r w:rsidRPr="001D55CE">
        <w:rPr>
          <w:sz w:val="24"/>
          <w:szCs w:val="24"/>
        </w:rPr>
        <w:t xml:space="preserve">Faz-se necessário adaptar as escolas aos padrões de infraestrutura já previstos no Plano Nacional de Educação: reformas, manutenção dos prédios, atualização e ampliação do </w:t>
      </w:r>
      <w:r>
        <w:rPr>
          <w:sz w:val="24"/>
          <w:szCs w:val="24"/>
        </w:rPr>
        <w:t>a</w:t>
      </w:r>
      <w:r w:rsidRPr="001D55CE">
        <w:rPr>
          <w:sz w:val="24"/>
          <w:szCs w:val="24"/>
        </w:rPr>
        <w:t xml:space="preserve">cervo das bibliotecas, mobiliário, equipamentos pedagógicos, didáticos e recursos tecnológicos. </w:t>
      </w:r>
    </w:p>
    <w:p w:rsidR="00D701B6" w:rsidRPr="001D55CE" w:rsidRDefault="00D701B6" w:rsidP="00D701B6">
      <w:pPr>
        <w:spacing w:line="360" w:lineRule="auto"/>
        <w:ind w:firstLine="709"/>
        <w:rPr>
          <w:sz w:val="24"/>
          <w:szCs w:val="24"/>
        </w:rPr>
      </w:pPr>
      <w:r w:rsidRPr="001D55CE">
        <w:rPr>
          <w:sz w:val="24"/>
          <w:szCs w:val="24"/>
        </w:rPr>
        <w:t>Programas que ampliem o atendimento social como: alimentação escolar, livro didático, transporte escolar, adoção progressiva do turno integral</w:t>
      </w:r>
      <w:r>
        <w:rPr>
          <w:sz w:val="24"/>
          <w:szCs w:val="24"/>
        </w:rPr>
        <w:t xml:space="preserve"> através do Programa Mais Educação</w:t>
      </w:r>
      <w:r w:rsidRPr="001D55CE">
        <w:rPr>
          <w:sz w:val="24"/>
          <w:szCs w:val="24"/>
        </w:rPr>
        <w:t xml:space="preserve">, </w:t>
      </w:r>
      <w:r w:rsidRPr="001D55CE">
        <w:rPr>
          <w:sz w:val="24"/>
          <w:szCs w:val="24"/>
        </w:rPr>
        <w:lastRenderedPageBreak/>
        <w:t xml:space="preserve">criação de classes de aceleração são necessários e importantes para garantir a permanência do estudante na escola. </w:t>
      </w:r>
    </w:p>
    <w:p w:rsidR="00D701B6" w:rsidRPr="001D55CE" w:rsidRDefault="00D701B6" w:rsidP="00D701B6">
      <w:pPr>
        <w:spacing w:line="360" w:lineRule="auto"/>
        <w:ind w:firstLine="709"/>
        <w:rPr>
          <w:sz w:val="24"/>
          <w:szCs w:val="24"/>
        </w:rPr>
      </w:pPr>
      <w:r w:rsidRPr="001D55CE">
        <w:rPr>
          <w:sz w:val="24"/>
          <w:szCs w:val="24"/>
        </w:rPr>
        <w:t xml:space="preserve">Como neste nível a educação precisa ser fator de integração social, a inclusão de portadores de necessidades educacionais especiais no ensino regular deverá ser realizada com o atendimento de profissionais </w:t>
      </w:r>
      <w:r>
        <w:rPr>
          <w:sz w:val="24"/>
          <w:szCs w:val="24"/>
        </w:rPr>
        <w:t>da educação</w:t>
      </w:r>
      <w:r w:rsidRPr="001D55CE">
        <w:rPr>
          <w:sz w:val="24"/>
          <w:szCs w:val="24"/>
        </w:rPr>
        <w:t xml:space="preserve"> qualificados e c</w:t>
      </w:r>
      <w:r>
        <w:rPr>
          <w:sz w:val="24"/>
          <w:szCs w:val="24"/>
        </w:rPr>
        <w:t xml:space="preserve">om a oferta de recursos físicos, financeiros </w:t>
      </w:r>
      <w:r w:rsidRPr="001D55CE">
        <w:rPr>
          <w:sz w:val="24"/>
          <w:szCs w:val="24"/>
        </w:rPr>
        <w:t xml:space="preserve">e pedagógicos adequados. </w:t>
      </w:r>
    </w:p>
    <w:p w:rsidR="00D701B6" w:rsidRPr="001D55CE" w:rsidRDefault="00D701B6" w:rsidP="00D701B6">
      <w:pPr>
        <w:spacing w:line="360" w:lineRule="auto"/>
        <w:ind w:firstLine="709"/>
        <w:rPr>
          <w:sz w:val="24"/>
          <w:szCs w:val="24"/>
        </w:rPr>
      </w:pPr>
      <w:r w:rsidRPr="001D55CE">
        <w:rPr>
          <w:sz w:val="24"/>
          <w:szCs w:val="24"/>
        </w:rPr>
        <w:t xml:space="preserve">As escolas </w:t>
      </w:r>
      <w:r>
        <w:rPr>
          <w:sz w:val="24"/>
          <w:szCs w:val="24"/>
        </w:rPr>
        <w:t xml:space="preserve">com turmas </w:t>
      </w:r>
      <w:r w:rsidRPr="001D55CE">
        <w:rPr>
          <w:sz w:val="24"/>
          <w:szCs w:val="24"/>
        </w:rPr>
        <w:t>multisseriadas deverão</w:t>
      </w:r>
      <w:r>
        <w:rPr>
          <w:sz w:val="24"/>
          <w:szCs w:val="24"/>
        </w:rPr>
        <w:t xml:space="preserve"> oferecer atenção especial na capacitação dos </w:t>
      </w:r>
      <w:r w:rsidRPr="001D55CE">
        <w:rPr>
          <w:sz w:val="24"/>
          <w:szCs w:val="24"/>
        </w:rPr>
        <w:t>seus professores,</w:t>
      </w:r>
      <w:r>
        <w:rPr>
          <w:sz w:val="24"/>
          <w:szCs w:val="24"/>
        </w:rPr>
        <w:t xml:space="preserve"> afim de que sejam</w:t>
      </w:r>
      <w:r w:rsidRPr="001D55CE">
        <w:rPr>
          <w:sz w:val="24"/>
          <w:szCs w:val="24"/>
        </w:rPr>
        <w:t xml:space="preserve"> consideradas as peculiaridades </w:t>
      </w:r>
      <w:r>
        <w:rPr>
          <w:sz w:val="24"/>
          <w:szCs w:val="24"/>
        </w:rPr>
        <w:t>locais</w:t>
      </w:r>
      <w:r w:rsidRPr="001D55CE">
        <w:rPr>
          <w:sz w:val="24"/>
          <w:szCs w:val="24"/>
        </w:rPr>
        <w:t xml:space="preserve">. </w:t>
      </w:r>
    </w:p>
    <w:p w:rsidR="00D701B6" w:rsidRPr="001D55CE" w:rsidRDefault="00D701B6" w:rsidP="00D701B6">
      <w:pPr>
        <w:spacing w:line="360" w:lineRule="auto"/>
        <w:ind w:firstLine="709"/>
        <w:rPr>
          <w:sz w:val="24"/>
          <w:szCs w:val="24"/>
        </w:rPr>
      </w:pPr>
      <w:r w:rsidRPr="001D55CE">
        <w:rPr>
          <w:sz w:val="24"/>
          <w:szCs w:val="24"/>
        </w:rPr>
        <w:t>O aluno deverá ser valorizado em sua totalidade, abrangendo as dimensões cognitivas, sociais, psicológicas, afetivas e regionais. Privilegiar a aprendizagem e o desenvolvimento do educando através de um trabalho contínuo, integrado e contextualizado no processo de construção do conhecimento, de modo a se oferecer uma educação humanizadora, deverá contar, também, com a participação da</w:t>
      </w:r>
      <w:r>
        <w:rPr>
          <w:sz w:val="24"/>
          <w:szCs w:val="24"/>
        </w:rPr>
        <w:t xml:space="preserve"> família e da</w:t>
      </w:r>
      <w:r w:rsidRPr="001D55CE">
        <w:rPr>
          <w:sz w:val="24"/>
          <w:szCs w:val="24"/>
        </w:rPr>
        <w:t xml:space="preserve"> comunidade, em que se possa construir uma educação comprometida com o desenvolvimento social. </w:t>
      </w:r>
    </w:p>
    <w:p w:rsidR="00D701B6" w:rsidRDefault="00D701B6" w:rsidP="00D701B6">
      <w:pPr>
        <w:spacing w:line="360" w:lineRule="auto"/>
        <w:rPr>
          <w:b/>
          <w:sz w:val="24"/>
          <w:szCs w:val="24"/>
        </w:rPr>
      </w:pPr>
    </w:p>
    <w:p w:rsidR="00D701B6" w:rsidRDefault="00D701B6" w:rsidP="00D701B6">
      <w:pPr>
        <w:spacing w:line="360" w:lineRule="auto"/>
        <w:rPr>
          <w:b/>
          <w:sz w:val="24"/>
          <w:szCs w:val="24"/>
        </w:rPr>
      </w:pPr>
    </w:p>
    <w:p w:rsidR="00D701B6" w:rsidRPr="002D3324" w:rsidRDefault="00D701B6" w:rsidP="00D701B6">
      <w:pPr>
        <w:spacing w:line="360" w:lineRule="auto"/>
        <w:rPr>
          <w:b/>
          <w:sz w:val="24"/>
          <w:szCs w:val="24"/>
        </w:rPr>
      </w:pPr>
      <w:r>
        <w:rPr>
          <w:b/>
          <w:sz w:val="24"/>
          <w:szCs w:val="24"/>
        </w:rPr>
        <w:t>1.2</w:t>
      </w:r>
      <w:r w:rsidRPr="002D3324">
        <w:rPr>
          <w:b/>
          <w:sz w:val="24"/>
          <w:szCs w:val="24"/>
        </w:rPr>
        <w:t>.</w:t>
      </w:r>
      <w:r>
        <w:rPr>
          <w:b/>
          <w:sz w:val="24"/>
          <w:szCs w:val="24"/>
        </w:rPr>
        <w:t>5</w:t>
      </w:r>
      <w:r w:rsidRPr="002D3324">
        <w:rPr>
          <w:b/>
          <w:sz w:val="24"/>
          <w:szCs w:val="24"/>
        </w:rPr>
        <w:t xml:space="preserve"> Diagnóstico</w:t>
      </w:r>
    </w:p>
    <w:p w:rsidR="00D701B6" w:rsidRDefault="00D701B6" w:rsidP="00D701B6">
      <w:pPr>
        <w:spacing w:line="360" w:lineRule="auto"/>
        <w:rPr>
          <w:sz w:val="24"/>
          <w:szCs w:val="24"/>
        </w:rPr>
      </w:pPr>
    </w:p>
    <w:p w:rsidR="00D701B6" w:rsidRPr="00102D98" w:rsidRDefault="00D701B6" w:rsidP="00D701B6">
      <w:pPr>
        <w:pStyle w:val="SemEspaamento"/>
        <w:jc w:val="both"/>
        <w:rPr>
          <w:rFonts w:ascii="Times New Roman" w:hAnsi="Times New Roman" w:cs="Times New Roman"/>
          <w:b/>
          <w:sz w:val="24"/>
          <w:szCs w:val="24"/>
          <w:lang w:eastAsia="pt-BR"/>
        </w:rPr>
      </w:pPr>
      <w:r>
        <w:rPr>
          <w:rFonts w:ascii="Times New Roman" w:hAnsi="Times New Roman" w:cs="Times New Roman"/>
          <w:b/>
          <w:sz w:val="24"/>
          <w:szCs w:val="24"/>
        </w:rPr>
        <w:t>Tabela 21</w:t>
      </w:r>
      <w:r w:rsidRPr="00102D98">
        <w:rPr>
          <w:rFonts w:ascii="Times New Roman" w:hAnsi="Times New Roman" w:cs="Times New Roman"/>
          <w:b/>
          <w:sz w:val="24"/>
          <w:szCs w:val="24"/>
        </w:rPr>
        <w:t xml:space="preserve"> - </w:t>
      </w:r>
      <w:r w:rsidRPr="002A3D39">
        <w:rPr>
          <w:rFonts w:ascii="Times New Roman" w:hAnsi="Times New Roman" w:cs="Times New Roman"/>
          <w:sz w:val="24"/>
          <w:szCs w:val="24"/>
          <w:lang w:eastAsia="pt-BR"/>
        </w:rPr>
        <w:t>Total de instituiçõesna rede para o Ensino Fundamental regular.</w:t>
      </w:r>
    </w:p>
    <w:tbl>
      <w:tblPr>
        <w:tblW w:w="5000" w:type="pct"/>
        <w:jc w:val="center"/>
        <w:tblLook w:val="04A0"/>
      </w:tblPr>
      <w:tblGrid>
        <w:gridCol w:w="1327"/>
        <w:gridCol w:w="1141"/>
        <w:gridCol w:w="1143"/>
        <w:gridCol w:w="1141"/>
        <w:gridCol w:w="912"/>
        <w:gridCol w:w="763"/>
        <w:gridCol w:w="952"/>
        <w:gridCol w:w="761"/>
        <w:gridCol w:w="952"/>
        <w:gridCol w:w="761"/>
      </w:tblGrid>
      <w:tr w:rsidR="00D701B6" w:rsidRPr="00300F2F" w:rsidTr="00D701B6">
        <w:trPr>
          <w:jc w:val="center"/>
        </w:trPr>
        <w:tc>
          <w:tcPr>
            <w:tcW w:w="673" w:type="pct"/>
            <w:vMerge w:val="restart"/>
            <w:tcBorders>
              <w:top w:val="single" w:sz="12" w:space="0" w:color="auto"/>
            </w:tcBorders>
            <w:vAlign w:val="center"/>
          </w:tcPr>
          <w:p w:rsidR="00D701B6" w:rsidRPr="00300F2F" w:rsidRDefault="00D701B6" w:rsidP="00D701B6">
            <w:pPr>
              <w:spacing w:line="360" w:lineRule="auto"/>
              <w:jc w:val="center"/>
              <w:rPr>
                <w:b/>
              </w:rPr>
            </w:pPr>
            <w:r>
              <w:rPr>
                <w:b/>
              </w:rPr>
              <w:t>Ano/rede</w:t>
            </w:r>
          </w:p>
        </w:tc>
        <w:tc>
          <w:tcPr>
            <w:tcW w:w="1738" w:type="pct"/>
            <w:gridSpan w:val="3"/>
            <w:tcBorders>
              <w:top w:val="single" w:sz="12" w:space="0" w:color="auto"/>
              <w:bottom w:val="single" w:sz="12" w:space="0" w:color="auto"/>
            </w:tcBorders>
            <w:vAlign w:val="center"/>
          </w:tcPr>
          <w:p w:rsidR="00D701B6" w:rsidRPr="00300F2F" w:rsidRDefault="00D701B6" w:rsidP="00D701B6">
            <w:pPr>
              <w:spacing w:line="360" w:lineRule="auto"/>
              <w:jc w:val="center"/>
              <w:rPr>
                <w:b/>
              </w:rPr>
            </w:pPr>
            <w:r w:rsidRPr="00300F2F">
              <w:rPr>
                <w:b/>
              </w:rPr>
              <w:t>Urbana</w:t>
            </w:r>
          </w:p>
        </w:tc>
        <w:tc>
          <w:tcPr>
            <w:tcW w:w="850" w:type="pct"/>
            <w:gridSpan w:val="2"/>
            <w:tcBorders>
              <w:top w:val="single" w:sz="12" w:space="0" w:color="auto"/>
              <w:bottom w:val="single" w:sz="12" w:space="0" w:color="auto"/>
            </w:tcBorders>
            <w:vAlign w:val="center"/>
          </w:tcPr>
          <w:p w:rsidR="00D701B6" w:rsidRPr="00300F2F" w:rsidRDefault="00D701B6" w:rsidP="00D701B6">
            <w:pPr>
              <w:spacing w:line="360" w:lineRule="auto"/>
              <w:jc w:val="center"/>
              <w:rPr>
                <w:b/>
              </w:rPr>
            </w:pPr>
            <w:r w:rsidRPr="00300F2F">
              <w:rPr>
                <w:b/>
              </w:rPr>
              <w:t>Campo</w:t>
            </w:r>
          </w:p>
        </w:tc>
        <w:tc>
          <w:tcPr>
            <w:tcW w:w="869" w:type="pct"/>
            <w:gridSpan w:val="2"/>
            <w:tcBorders>
              <w:top w:val="single" w:sz="12" w:space="0" w:color="auto"/>
              <w:bottom w:val="single" w:sz="12" w:space="0" w:color="auto"/>
            </w:tcBorders>
            <w:vAlign w:val="center"/>
          </w:tcPr>
          <w:p w:rsidR="00D701B6" w:rsidRPr="00300F2F" w:rsidRDefault="00D701B6" w:rsidP="00D701B6">
            <w:pPr>
              <w:spacing w:line="360" w:lineRule="auto"/>
              <w:jc w:val="center"/>
              <w:rPr>
                <w:b/>
              </w:rPr>
            </w:pPr>
            <w:r w:rsidRPr="00300F2F">
              <w:rPr>
                <w:b/>
              </w:rPr>
              <w:t>Indígena</w:t>
            </w:r>
          </w:p>
        </w:tc>
        <w:tc>
          <w:tcPr>
            <w:tcW w:w="869" w:type="pct"/>
            <w:gridSpan w:val="2"/>
            <w:tcBorders>
              <w:top w:val="single" w:sz="12" w:space="0" w:color="auto"/>
              <w:bottom w:val="single" w:sz="12" w:space="0" w:color="auto"/>
            </w:tcBorders>
            <w:vAlign w:val="center"/>
          </w:tcPr>
          <w:p w:rsidR="00D701B6" w:rsidRPr="00300F2F" w:rsidRDefault="00D701B6" w:rsidP="00D701B6">
            <w:pPr>
              <w:spacing w:line="360" w:lineRule="auto"/>
              <w:jc w:val="center"/>
              <w:rPr>
                <w:b/>
              </w:rPr>
            </w:pPr>
            <w:r w:rsidRPr="00300F2F">
              <w:rPr>
                <w:b/>
              </w:rPr>
              <w:t>Quilombola</w:t>
            </w:r>
          </w:p>
        </w:tc>
      </w:tr>
      <w:tr w:rsidR="00D701B6" w:rsidRPr="00300F2F" w:rsidTr="00D701B6">
        <w:trPr>
          <w:jc w:val="center"/>
        </w:trPr>
        <w:tc>
          <w:tcPr>
            <w:tcW w:w="673" w:type="pct"/>
            <w:vMerge/>
            <w:tcBorders>
              <w:bottom w:val="single" w:sz="4" w:space="0" w:color="auto"/>
            </w:tcBorders>
            <w:vAlign w:val="center"/>
          </w:tcPr>
          <w:p w:rsidR="00D701B6" w:rsidRPr="00300F2F" w:rsidRDefault="00D701B6" w:rsidP="00D701B6">
            <w:pPr>
              <w:spacing w:line="360" w:lineRule="auto"/>
              <w:jc w:val="center"/>
              <w:rPr>
                <w:b/>
              </w:rPr>
            </w:pPr>
          </w:p>
        </w:tc>
        <w:tc>
          <w:tcPr>
            <w:tcW w:w="579" w:type="pct"/>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Mun.</w:t>
            </w:r>
          </w:p>
        </w:tc>
        <w:tc>
          <w:tcPr>
            <w:tcW w:w="580" w:type="pct"/>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Est.</w:t>
            </w:r>
          </w:p>
        </w:tc>
        <w:tc>
          <w:tcPr>
            <w:tcW w:w="579" w:type="pct"/>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Priv.</w:t>
            </w:r>
          </w:p>
        </w:tc>
        <w:tc>
          <w:tcPr>
            <w:tcW w:w="463" w:type="pct"/>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Mun.</w:t>
            </w:r>
          </w:p>
        </w:tc>
        <w:tc>
          <w:tcPr>
            <w:tcW w:w="387" w:type="pct"/>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Est.</w:t>
            </w:r>
          </w:p>
        </w:tc>
        <w:tc>
          <w:tcPr>
            <w:tcW w:w="483" w:type="pct"/>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Mun.</w:t>
            </w:r>
          </w:p>
        </w:tc>
        <w:tc>
          <w:tcPr>
            <w:tcW w:w="386" w:type="pct"/>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Est.</w:t>
            </w:r>
          </w:p>
        </w:tc>
        <w:tc>
          <w:tcPr>
            <w:tcW w:w="483" w:type="pct"/>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Mun.</w:t>
            </w:r>
          </w:p>
        </w:tc>
        <w:tc>
          <w:tcPr>
            <w:tcW w:w="386" w:type="pct"/>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Est.</w:t>
            </w:r>
          </w:p>
        </w:tc>
      </w:tr>
      <w:tr w:rsidR="00D701B6" w:rsidRPr="00300F2F" w:rsidTr="00D701B6">
        <w:trPr>
          <w:jc w:val="center"/>
        </w:trPr>
        <w:tc>
          <w:tcPr>
            <w:tcW w:w="673" w:type="pct"/>
            <w:tcBorders>
              <w:top w:val="single" w:sz="4" w:space="0" w:color="auto"/>
            </w:tcBorders>
            <w:vAlign w:val="center"/>
          </w:tcPr>
          <w:p w:rsidR="00D701B6" w:rsidRPr="00300F2F" w:rsidRDefault="00D701B6" w:rsidP="00D701B6">
            <w:pPr>
              <w:spacing w:line="360" w:lineRule="auto"/>
              <w:jc w:val="center"/>
            </w:pPr>
            <w:r w:rsidRPr="00300F2F">
              <w:t>2010</w:t>
            </w:r>
          </w:p>
        </w:tc>
        <w:tc>
          <w:tcPr>
            <w:tcW w:w="579" w:type="pct"/>
            <w:tcBorders>
              <w:top w:val="single" w:sz="4" w:space="0" w:color="auto"/>
            </w:tcBorders>
            <w:vAlign w:val="center"/>
          </w:tcPr>
          <w:p w:rsidR="00D701B6" w:rsidRPr="00300F2F" w:rsidRDefault="00D701B6" w:rsidP="00D701B6">
            <w:pPr>
              <w:spacing w:line="360" w:lineRule="auto"/>
              <w:jc w:val="center"/>
            </w:pPr>
            <w:r w:rsidRPr="00300F2F">
              <w:t>03</w:t>
            </w:r>
          </w:p>
        </w:tc>
        <w:tc>
          <w:tcPr>
            <w:tcW w:w="580" w:type="pct"/>
            <w:tcBorders>
              <w:top w:val="single" w:sz="4" w:space="0" w:color="auto"/>
            </w:tcBorders>
            <w:vAlign w:val="center"/>
          </w:tcPr>
          <w:p w:rsidR="00D701B6" w:rsidRPr="00300F2F" w:rsidRDefault="00D701B6" w:rsidP="00D701B6">
            <w:pPr>
              <w:spacing w:line="360" w:lineRule="auto"/>
              <w:jc w:val="center"/>
            </w:pPr>
            <w:r w:rsidRPr="00300F2F">
              <w:t>05</w:t>
            </w:r>
          </w:p>
        </w:tc>
        <w:tc>
          <w:tcPr>
            <w:tcW w:w="579" w:type="pct"/>
            <w:tcBorders>
              <w:top w:val="single" w:sz="4" w:space="0" w:color="auto"/>
            </w:tcBorders>
            <w:vAlign w:val="center"/>
          </w:tcPr>
          <w:p w:rsidR="00D701B6" w:rsidRPr="00300F2F" w:rsidRDefault="00D701B6" w:rsidP="00D701B6">
            <w:pPr>
              <w:spacing w:line="360" w:lineRule="auto"/>
              <w:jc w:val="center"/>
            </w:pPr>
            <w:r w:rsidRPr="00300F2F">
              <w:t>02</w:t>
            </w:r>
          </w:p>
        </w:tc>
        <w:tc>
          <w:tcPr>
            <w:tcW w:w="463" w:type="pct"/>
            <w:tcBorders>
              <w:top w:val="single" w:sz="4" w:space="0" w:color="auto"/>
            </w:tcBorders>
            <w:vAlign w:val="center"/>
          </w:tcPr>
          <w:p w:rsidR="00D701B6" w:rsidRPr="00300F2F" w:rsidRDefault="00D701B6" w:rsidP="00D701B6">
            <w:pPr>
              <w:spacing w:line="360" w:lineRule="auto"/>
              <w:jc w:val="center"/>
            </w:pPr>
            <w:r w:rsidRPr="00300F2F">
              <w:t>-</w:t>
            </w:r>
          </w:p>
        </w:tc>
        <w:tc>
          <w:tcPr>
            <w:tcW w:w="387" w:type="pct"/>
            <w:tcBorders>
              <w:top w:val="single" w:sz="4" w:space="0" w:color="auto"/>
            </w:tcBorders>
            <w:vAlign w:val="center"/>
          </w:tcPr>
          <w:p w:rsidR="00D701B6" w:rsidRPr="00300F2F" w:rsidRDefault="00D701B6" w:rsidP="00D701B6">
            <w:pPr>
              <w:spacing w:line="360" w:lineRule="auto"/>
              <w:jc w:val="center"/>
              <w:rPr>
                <w:b/>
              </w:rPr>
            </w:pPr>
            <w:r w:rsidRPr="00300F2F">
              <w:rPr>
                <w:b/>
              </w:rPr>
              <w:t>-</w:t>
            </w:r>
          </w:p>
        </w:tc>
        <w:tc>
          <w:tcPr>
            <w:tcW w:w="483" w:type="pct"/>
            <w:tcBorders>
              <w:top w:val="single" w:sz="4" w:space="0" w:color="auto"/>
            </w:tcBorders>
            <w:vAlign w:val="center"/>
          </w:tcPr>
          <w:p w:rsidR="00D701B6" w:rsidRPr="00300F2F" w:rsidRDefault="00D701B6" w:rsidP="00D701B6">
            <w:pPr>
              <w:spacing w:line="360" w:lineRule="auto"/>
              <w:jc w:val="center"/>
              <w:rPr>
                <w:b/>
              </w:rPr>
            </w:pPr>
            <w:r w:rsidRPr="00300F2F">
              <w:rPr>
                <w:b/>
              </w:rPr>
              <w:t>-</w:t>
            </w:r>
          </w:p>
        </w:tc>
        <w:tc>
          <w:tcPr>
            <w:tcW w:w="386" w:type="pct"/>
            <w:tcBorders>
              <w:top w:val="single" w:sz="4" w:space="0" w:color="auto"/>
            </w:tcBorders>
            <w:vAlign w:val="center"/>
          </w:tcPr>
          <w:p w:rsidR="00D701B6" w:rsidRPr="00300F2F" w:rsidRDefault="00D701B6" w:rsidP="00D701B6">
            <w:pPr>
              <w:spacing w:line="360" w:lineRule="auto"/>
              <w:jc w:val="center"/>
              <w:rPr>
                <w:b/>
              </w:rPr>
            </w:pPr>
            <w:r w:rsidRPr="00300F2F">
              <w:rPr>
                <w:b/>
              </w:rPr>
              <w:t>-</w:t>
            </w:r>
          </w:p>
        </w:tc>
        <w:tc>
          <w:tcPr>
            <w:tcW w:w="483" w:type="pct"/>
            <w:tcBorders>
              <w:top w:val="single" w:sz="4" w:space="0" w:color="auto"/>
            </w:tcBorders>
            <w:vAlign w:val="center"/>
          </w:tcPr>
          <w:p w:rsidR="00D701B6" w:rsidRPr="00300F2F" w:rsidRDefault="00D701B6" w:rsidP="00D701B6">
            <w:pPr>
              <w:spacing w:line="360" w:lineRule="auto"/>
              <w:jc w:val="center"/>
              <w:rPr>
                <w:b/>
              </w:rPr>
            </w:pPr>
            <w:r w:rsidRPr="00300F2F">
              <w:rPr>
                <w:b/>
              </w:rPr>
              <w:t>-</w:t>
            </w:r>
          </w:p>
        </w:tc>
        <w:tc>
          <w:tcPr>
            <w:tcW w:w="386" w:type="pct"/>
            <w:tcBorders>
              <w:top w:val="single" w:sz="4" w:space="0" w:color="auto"/>
            </w:tcBorders>
            <w:vAlign w:val="center"/>
          </w:tcPr>
          <w:p w:rsidR="00D701B6" w:rsidRPr="00300F2F" w:rsidRDefault="00D701B6" w:rsidP="00D701B6">
            <w:pPr>
              <w:spacing w:line="360" w:lineRule="auto"/>
              <w:jc w:val="center"/>
              <w:rPr>
                <w:b/>
              </w:rPr>
            </w:pPr>
            <w:r w:rsidRPr="00300F2F">
              <w:rPr>
                <w:b/>
              </w:rPr>
              <w:t>-</w:t>
            </w:r>
          </w:p>
        </w:tc>
      </w:tr>
      <w:tr w:rsidR="00D701B6" w:rsidRPr="00300F2F" w:rsidTr="00D701B6">
        <w:trPr>
          <w:jc w:val="center"/>
        </w:trPr>
        <w:tc>
          <w:tcPr>
            <w:tcW w:w="673" w:type="pct"/>
            <w:vAlign w:val="center"/>
          </w:tcPr>
          <w:p w:rsidR="00D701B6" w:rsidRPr="00300F2F" w:rsidRDefault="00D701B6" w:rsidP="00D701B6">
            <w:pPr>
              <w:spacing w:line="360" w:lineRule="auto"/>
              <w:jc w:val="center"/>
            </w:pPr>
            <w:r w:rsidRPr="00300F2F">
              <w:t>2011</w:t>
            </w:r>
          </w:p>
        </w:tc>
        <w:tc>
          <w:tcPr>
            <w:tcW w:w="579" w:type="pct"/>
            <w:vAlign w:val="center"/>
          </w:tcPr>
          <w:p w:rsidR="00D701B6" w:rsidRPr="00300F2F" w:rsidRDefault="00D701B6" w:rsidP="00D701B6">
            <w:pPr>
              <w:spacing w:line="360" w:lineRule="auto"/>
              <w:jc w:val="center"/>
            </w:pPr>
            <w:r w:rsidRPr="00300F2F">
              <w:t>03</w:t>
            </w:r>
          </w:p>
        </w:tc>
        <w:tc>
          <w:tcPr>
            <w:tcW w:w="580" w:type="pct"/>
            <w:vAlign w:val="center"/>
          </w:tcPr>
          <w:p w:rsidR="00D701B6" w:rsidRPr="00300F2F" w:rsidRDefault="00D701B6" w:rsidP="00D701B6">
            <w:pPr>
              <w:spacing w:line="360" w:lineRule="auto"/>
              <w:jc w:val="center"/>
            </w:pPr>
            <w:r w:rsidRPr="00300F2F">
              <w:t>05</w:t>
            </w:r>
          </w:p>
        </w:tc>
        <w:tc>
          <w:tcPr>
            <w:tcW w:w="579" w:type="pct"/>
            <w:vAlign w:val="center"/>
          </w:tcPr>
          <w:p w:rsidR="00D701B6" w:rsidRPr="00300F2F" w:rsidRDefault="00D701B6" w:rsidP="00D701B6">
            <w:pPr>
              <w:spacing w:line="360" w:lineRule="auto"/>
              <w:jc w:val="center"/>
            </w:pPr>
            <w:r w:rsidRPr="00300F2F">
              <w:t>02</w:t>
            </w:r>
          </w:p>
        </w:tc>
        <w:tc>
          <w:tcPr>
            <w:tcW w:w="463" w:type="pct"/>
            <w:vAlign w:val="center"/>
          </w:tcPr>
          <w:p w:rsidR="00D701B6" w:rsidRPr="00300F2F" w:rsidRDefault="00D701B6" w:rsidP="00D701B6">
            <w:pPr>
              <w:spacing w:line="360" w:lineRule="auto"/>
              <w:jc w:val="center"/>
            </w:pPr>
            <w:r w:rsidRPr="00300F2F">
              <w:t>-</w:t>
            </w:r>
          </w:p>
        </w:tc>
        <w:tc>
          <w:tcPr>
            <w:tcW w:w="387" w:type="pct"/>
            <w:vAlign w:val="center"/>
          </w:tcPr>
          <w:p w:rsidR="00D701B6" w:rsidRPr="00300F2F" w:rsidRDefault="00D701B6" w:rsidP="00D701B6">
            <w:pPr>
              <w:spacing w:line="360" w:lineRule="auto"/>
              <w:jc w:val="center"/>
              <w:rPr>
                <w:b/>
              </w:rPr>
            </w:pPr>
            <w:r w:rsidRPr="00300F2F">
              <w:rPr>
                <w:b/>
              </w:rPr>
              <w:t>-</w:t>
            </w:r>
          </w:p>
        </w:tc>
        <w:tc>
          <w:tcPr>
            <w:tcW w:w="483" w:type="pct"/>
            <w:vAlign w:val="center"/>
          </w:tcPr>
          <w:p w:rsidR="00D701B6" w:rsidRPr="00300F2F" w:rsidRDefault="00D701B6" w:rsidP="00D701B6">
            <w:pPr>
              <w:spacing w:line="360" w:lineRule="auto"/>
              <w:jc w:val="center"/>
              <w:rPr>
                <w:b/>
              </w:rPr>
            </w:pPr>
            <w:r w:rsidRPr="00300F2F">
              <w:rPr>
                <w:b/>
              </w:rPr>
              <w:t>-</w:t>
            </w:r>
          </w:p>
        </w:tc>
        <w:tc>
          <w:tcPr>
            <w:tcW w:w="386" w:type="pct"/>
            <w:vAlign w:val="center"/>
          </w:tcPr>
          <w:p w:rsidR="00D701B6" w:rsidRPr="00300F2F" w:rsidRDefault="00D701B6" w:rsidP="00D701B6">
            <w:pPr>
              <w:spacing w:line="360" w:lineRule="auto"/>
              <w:jc w:val="center"/>
              <w:rPr>
                <w:b/>
              </w:rPr>
            </w:pPr>
            <w:r w:rsidRPr="00300F2F">
              <w:rPr>
                <w:b/>
              </w:rPr>
              <w:t>-</w:t>
            </w:r>
          </w:p>
        </w:tc>
        <w:tc>
          <w:tcPr>
            <w:tcW w:w="483" w:type="pct"/>
            <w:vAlign w:val="center"/>
          </w:tcPr>
          <w:p w:rsidR="00D701B6" w:rsidRPr="00300F2F" w:rsidRDefault="00D701B6" w:rsidP="00D701B6">
            <w:pPr>
              <w:spacing w:line="360" w:lineRule="auto"/>
              <w:jc w:val="center"/>
              <w:rPr>
                <w:b/>
              </w:rPr>
            </w:pPr>
            <w:r w:rsidRPr="00300F2F">
              <w:rPr>
                <w:b/>
              </w:rPr>
              <w:t>-</w:t>
            </w:r>
          </w:p>
        </w:tc>
        <w:tc>
          <w:tcPr>
            <w:tcW w:w="386" w:type="pct"/>
            <w:vAlign w:val="center"/>
          </w:tcPr>
          <w:p w:rsidR="00D701B6" w:rsidRPr="00300F2F" w:rsidRDefault="00D701B6" w:rsidP="00D701B6">
            <w:pPr>
              <w:spacing w:line="360" w:lineRule="auto"/>
              <w:jc w:val="center"/>
              <w:rPr>
                <w:b/>
              </w:rPr>
            </w:pPr>
            <w:r w:rsidRPr="00300F2F">
              <w:rPr>
                <w:b/>
              </w:rPr>
              <w:t>-</w:t>
            </w:r>
          </w:p>
        </w:tc>
      </w:tr>
      <w:tr w:rsidR="00D701B6" w:rsidRPr="00300F2F" w:rsidTr="00D701B6">
        <w:trPr>
          <w:jc w:val="center"/>
        </w:trPr>
        <w:tc>
          <w:tcPr>
            <w:tcW w:w="673" w:type="pct"/>
            <w:vAlign w:val="center"/>
          </w:tcPr>
          <w:p w:rsidR="00D701B6" w:rsidRPr="00300F2F" w:rsidRDefault="00D701B6" w:rsidP="00D701B6">
            <w:pPr>
              <w:spacing w:line="360" w:lineRule="auto"/>
              <w:jc w:val="center"/>
            </w:pPr>
            <w:r w:rsidRPr="00300F2F">
              <w:t>2012</w:t>
            </w:r>
          </w:p>
        </w:tc>
        <w:tc>
          <w:tcPr>
            <w:tcW w:w="579" w:type="pct"/>
            <w:vAlign w:val="center"/>
          </w:tcPr>
          <w:p w:rsidR="00D701B6" w:rsidRPr="00300F2F" w:rsidRDefault="00D701B6" w:rsidP="00D701B6">
            <w:pPr>
              <w:spacing w:line="360" w:lineRule="auto"/>
              <w:jc w:val="center"/>
            </w:pPr>
            <w:r w:rsidRPr="00300F2F">
              <w:t>03</w:t>
            </w:r>
          </w:p>
        </w:tc>
        <w:tc>
          <w:tcPr>
            <w:tcW w:w="580" w:type="pct"/>
            <w:vAlign w:val="center"/>
          </w:tcPr>
          <w:p w:rsidR="00D701B6" w:rsidRPr="00300F2F" w:rsidRDefault="00D701B6" w:rsidP="00D701B6">
            <w:pPr>
              <w:spacing w:line="360" w:lineRule="auto"/>
              <w:jc w:val="center"/>
            </w:pPr>
            <w:r w:rsidRPr="00300F2F">
              <w:t>05</w:t>
            </w:r>
          </w:p>
        </w:tc>
        <w:tc>
          <w:tcPr>
            <w:tcW w:w="579" w:type="pct"/>
            <w:vAlign w:val="center"/>
          </w:tcPr>
          <w:p w:rsidR="00D701B6" w:rsidRPr="00300F2F" w:rsidRDefault="00D701B6" w:rsidP="00D701B6">
            <w:pPr>
              <w:spacing w:line="360" w:lineRule="auto"/>
              <w:jc w:val="center"/>
            </w:pPr>
            <w:r w:rsidRPr="00300F2F">
              <w:t>02</w:t>
            </w:r>
          </w:p>
        </w:tc>
        <w:tc>
          <w:tcPr>
            <w:tcW w:w="463" w:type="pct"/>
            <w:vAlign w:val="center"/>
          </w:tcPr>
          <w:p w:rsidR="00D701B6" w:rsidRPr="00300F2F" w:rsidRDefault="00D701B6" w:rsidP="00D701B6">
            <w:pPr>
              <w:spacing w:line="360" w:lineRule="auto"/>
              <w:jc w:val="center"/>
            </w:pPr>
            <w:r w:rsidRPr="00300F2F">
              <w:t>-</w:t>
            </w:r>
          </w:p>
        </w:tc>
        <w:tc>
          <w:tcPr>
            <w:tcW w:w="387" w:type="pct"/>
            <w:vAlign w:val="center"/>
          </w:tcPr>
          <w:p w:rsidR="00D701B6" w:rsidRPr="00300F2F" w:rsidRDefault="00D701B6" w:rsidP="00D701B6">
            <w:pPr>
              <w:spacing w:line="360" w:lineRule="auto"/>
              <w:jc w:val="center"/>
              <w:rPr>
                <w:b/>
              </w:rPr>
            </w:pPr>
            <w:r w:rsidRPr="00300F2F">
              <w:rPr>
                <w:b/>
              </w:rPr>
              <w:t>-</w:t>
            </w:r>
          </w:p>
        </w:tc>
        <w:tc>
          <w:tcPr>
            <w:tcW w:w="483" w:type="pct"/>
            <w:vAlign w:val="center"/>
          </w:tcPr>
          <w:p w:rsidR="00D701B6" w:rsidRPr="00300F2F" w:rsidRDefault="00D701B6" w:rsidP="00D701B6">
            <w:pPr>
              <w:spacing w:line="360" w:lineRule="auto"/>
              <w:jc w:val="center"/>
              <w:rPr>
                <w:b/>
              </w:rPr>
            </w:pPr>
            <w:r w:rsidRPr="00300F2F">
              <w:rPr>
                <w:b/>
              </w:rPr>
              <w:t>-</w:t>
            </w:r>
          </w:p>
        </w:tc>
        <w:tc>
          <w:tcPr>
            <w:tcW w:w="386" w:type="pct"/>
            <w:vAlign w:val="center"/>
          </w:tcPr>
          <w:p w:rsidR="00D701B6" w:rsidRPr="00300F2F" w:rsidRDefault="00D701B6" w:rsidP="00D701B6">
            <w:pPr>
              <w:spacing w:line="360" w:lineRule="auto"/>
              <w:jc w:val="center"/>
              <w:rPr>
                <w:b/>
              </w:rPr>
            </w:pPr>
            <w:r w:rsidRPr="00300F2F">
              <w:rPr>
                <w:b/>
              </w:rPr>
              <w:t>-</w:t>
            </w:r>
          </w:p>
        </w:tc>
        <w:tc>
          <w:tcPr>
            <w:tcW w:w="483" w:type="pct"/>
            <w:vAlign w:val="center"/>
          </w:tcPr>
          <w:p w:rsidR="00D701B6" w:rsidRPr="00300F2F" w:rsidRDefault="00D701B6" w:rsidP="00D701B6">
            <w:pPr>
              <w:spacing w:line="360" w:lineRule="auto"/>
              <w:jc w:val="center"/>
              <w:rPr>
                <w:b/>
              </w:rPr>
            </w:pPr>
            <w:r w:rsidRPr="00300F2F">
              <w:rPr>
                <w:b/>
              </w:rPr>
              <w:t>-</w:t>
            </w:r>
          </w:p>
        </w:tc>
        <w:tc>
          <w:tcPr>
            <w:tcW w:w="386" w:type="pct"/>
            <w:vAlign w:val="center"/>
          </w:tcPr>
          <w:p w:rsidR="00D701B6" w:rsidRPr="00300F2F" w:rsidRDefault="00D701B6" w:rsidP="00D701B6">
            <w:pPr>
              <w:spacing w:line="360" w:lineRule="auto"/>
              <w:jc w:val="center"/>
              <w:rPr>
                <w:b/>
              </w:rPr>
            </w:pPr>
            <w:r w:rsidRPr="00300F2F">
              <w:rPr>
                <w:b/>
              </w:rPr>
              <w:t>-</w:t>
            </w:r>
          </w:p>
        </w:tc>
      </w:tr>
      <w:tr w:rsidR="00D701B6" w:rsidRPr="00300F2F" w:rsidTr="00D701B6">
        <w:trPr>
          <w:jc w:val="center"/>
        </w:trPr>
        <w:tc>
          <w:tcPr>
            <w:tcW w:w="673" w:type="pct"/>
            <w:vAlign w:val="center"/>
          </w:tcPr>
          <w:p w:rsidR="00D701B6" w:rsidRPr="00300F2F" w:rsidRDefault="00D701B6" w:rsidP="00D701B6">
            <w:pPr>
              <w:spacing w:line="360" w:lineRule="auto"/>
              <w:jc w:val="center"/>
            </w:pPr>
            <w:r w:rsidRPr="00300F2F">
              <w:t>2013</w:t>
            </w:r>
          </w:p>
        </w:tc>
        <w:tc>
          <w:tcPr>
            <w:tcW w:w="579" w:type="pct"/>
            <w:vAlign w:val="center"/>
          </w:tcPr>
          <w:p w:rsidR="00D701B6" w:rsidRPr="00300F2F" w:rsidRDefault="00D701B6" w:rsidP="00D701B6">
            <w:pPr>
              <w:spacing w:line="360" w:lineRule="auto"/>
              <w:jc w:val="center"/>
            </w:pPr>
            <w:r w:rsidRPr="00300F2F">
              <w:t>03</w:t>
            </w:r>
          </w:p>
        </w:tc>
        <w:tc>
          <w:tcPr>
            <w:tcW w:w="580" w:type="pct"/>
            <w:vAlign w:val="center"/>
          </w:tcPr>
          <w:p w:rsidR="00D701B6" w:rsidRPr="00300F2F" w:rsidRDefault="00D701B6" w:rsidP="00D701B6">
            <w:pPr>
              <w:spacing w:line="360" w:lineRule="auto"/>
              <w:jc w:val="center"/>
            </w:pPr>
            <w:r w:rsidRPr="00300F2F">
              <w:t>04</w:t>
            </w:r>
          </w:p>
        </w:tc>
        <w:tc>
          <w:tcPr>
            <w:tcW w:w="579" w:type="pct"/>
            <w:vAlign w:val="center"/>
          </w:tcPr>
          <w:p w:rsidR="00D701B6" w:rsidRPr="00300F2F" w:rsidRDefault="00D701B6" w:rsidP="00D701B6">
            <w:pPr>
              <w:spacing w:line="360" w:lineRule="auto"/>
              <w:jc w:val="center"/>
            </w:pPr>
            <w:r w:rsidRPr="00300F2F">
              <w:t>02</w:t>
            </w:r>
          </w:p>
        </w:tc>
        <w:tc>
          <w:tcPr>
            <w:tcW w:w="463" w:type="pct"/>
            <w:vAlign w:val="center"/>
          </w:tcPr>
          <w:p w:rsidR="00D701B6" w:rsidRPr="00300F2F" w:rsidRDefault="00D701B6" w:rsidP="00D701B6">
            <w:pPr>
              <w:spacing w:line="360" w:lineRule="auto"/>
              <w:jc w:val="center"/>
            </w:pPr>
            <w:r w:rsidRPr="00300F2F">
              <w:t>-</w:t>
            </w:r>
          </w:p>
        </w:tc>
        <w:tc>
          <w:tcPr>
            <w:tcW w:w="387" w:type="pct"/>
            <w:vAlign w:val="center"/>
          </w:tcPr>
          <w:p w:rsidR="00D701B6" w:rsidRPr="00300F2F" w:rsidRDefault="00D701B6" w:rsidP="00D701B6">
            <w:pPr>
              <w:spacing w:line="360" w:lineRule="auto"/>
              <w:jc w:val="center"/>
              <w:rPr>
                <w:b/>
              </w:rPr>
            </w:pPr>
            <w:r w:rsidRPr="00300F2F">
              <w:rPr>
                <w:b/>
              </w:rPr>
              <w:t>-</w:t>
            </w:r>
          </w:p>
        </w:tc>
        <w:tc>
          <w:tcPr>
            <w:tcW w:w="483" w:type="pct"/>
            <w:vAlign w:val="center"/>
          </w:tcPr>
          <w:p w:rsidR="00D701B6" w:rsidRPr="00300F2F" w:rsidRDefault="00D701B6" w:rsidP="00D701B6">
            <w:pPr>
              <w:spacing w:line="360" w:lineRule="auto"/>
              <w:jc w:val="center"/>
              <w:rPr>
                <w:b/>
              </w:rPr>
            </w:pPr>
            <w:r w:rsidRPr="00300F2F">
              <w:rPr>
                <w:b/>
              </w:rPr>
              <w:t>-</w:t>
            </w:r>
          </w:p>
        </w:tc>
        <w:tc>
          <w:tcPr>
            <w:tcW w:w="386" w:type="pct"/>
            <w:vAlign w:val="center"/>
          </w:tcPr>
          <w:p w:rsidR="00D701B6" w:rsidRPr="00300F2F" w:rsidRDefault="00D701B6" w:rsidP="00D701B6">
            <w:pPr>
              <w:spacing w:line="360" w:lineRule="auto"/>
              <w:jc w:val="center"/>
              <w:rPr>
                <w:b/>
              </w:rPr>
            </w:pPr>
            <w:r w:rsidRPr="00300F2F">
              <w:rPr>
                <w:b/>
              </w:rPr>
              <w:t>-</w:t>
            </w:r>
          </w:p>
        </w:tc>
        <w:tc>
          <w:tcPr>
            <w:tcW w:w="483" w:type="pct"/>
            <w:vAlign w:val="center"/>
          </w:tcPr>
          <w:p w:rsidR="00D701B6" w:rsidRPr="00300F2F" w:rsidRDefault="00D701B6" w:rsidP="00D701B6">
            <w:pPr>
              <w:spacing w:line="360" w:lineRule="auto"/>
              <w:jc w:val="center"/>
              <w:rPr>
                <w:b/>
              </w:rPr>
            </w:pPr>
            <w:r w:rsidRPr="00300F2F">
              <w:rPr>
                <w:b/>
              </w:rPr>
              <w:t>-</w:t>
            </w:r>
          </w:p>
        </w:tc>
        <w:tc>
          <w:tcPr>
            <w:tcW w:w="386" w:type="pct"/>
            <w:vAlign w:val="center"/>
          </w:tcPr>
          <w:p w:rsidR="00D701B6" w:rsidRPr="00300F2F" w:rsidRDefault="00D701B6" w:rsidP="00D701B6">
            <w:pPr>
              <w:spacing w:line="360" w:lineRule="auto"/>
              <w:jc w:val="center"/>
              <w:rPr>
                <w:b/>
              </w:rPr>
            </w:pPr>
            <w:r w:rsidRPr="00300F2F">
              <w:rPr>
                <w:b/>
              </w:rPr>
              <w:t>-</w:t>
            </w:r>
          </w:p>
        </w:tc>
      </w:tr>
      <w:tr w:rsidR="00D701B6" w:rsidRPr="00300F2F" w:rsidTr="00D701B6">
        <w:trPr>
          <w:jc w:val="center"/>
        </w:trPr>
        <w:tc>
          <w:tcPr>
            <w:tcW w:w="673" w:type="pct"/>
            <w:tcBorders>
              <w:bottom w:val="single" w:sz="2" w:space="0" w:color="auto"/>
            </w:tcBorders>
            <w:vAlign w:val="center"/>
          </w:tcPr>
          <w:p w:rsidR="00D701B6" w:rsidRPr="00300F2F" w:rsidRDefault="00D701B6" w:rsidP="00D701B6">
            <w:pPr>
              <w:spacing w:line="360" w:lineRule="auto"/>
              <w:jc w:val="center"/>
            </w:pPr>
            <w:r w:rsidRPr="00300F2F">
              <w:t>2014</w:t>
            </w:r>
          </w:p>
        </w:tc>
        <w:tc>
          <w:tcPr>
            <w:tcW w:w="579" w:type="pct"/>
            <w:tcBorders>
              <w:bottom w:val="single" w:sz="2" w:space="0" w:color="auto"/>
            </w:tcBorders>
            <w:vAlign w:val="center"/>
          </w:tcPr>
          <w:p w:rsidR="00D701B6" w:rsidRPr="00300F2F" w:rsidRDefault="00D701B6" w:rsidP="00D701B6">
            <w:pPr>
              <w:spacing w:line="360" w:lineRule="auto"/>
              <w:jc w:val="center"/>
            </w:pPr>
            <w:r w:rsidRPr="00300F2F">
              <w:t>03</w:t>
            </w:r>
          </w:p>
        </w:tc>
        <w:tc>
          <w:tcPr>
            <w:tcW w:w="580" w:type="pct"/>
            <w:tcBorders>
              <w:bottom w:val="single" w:sz="2" w:space="0" w:color="auto"/>
            </w:tcBorders>
            <w:vAlign w:val="center"/>
          </w:tcPr>
          <w:p w:rsidR="00D701B6" w:rsidRPr="00300F2F" w:rsidRDefault="00D701B6" w:rsidP="00D701B6">
            <w:pPr>
              <w:spacing w:line="360" w:lineRule="auto"/>
              <w:jc w:val="center"/>
            </w:pPr>
            <w:r w:rsidRPr="00300F2F">
              <w:t>04</w:t>
            </w:r>
          </w:p>
        </w:tc>
        <w:tc>
          <w:tcPr>
            <w:tcW w:w="579" w:type="pct"/>
            <w:tcBorders>
              <w:bottom w:val="single" w:sz="2" w:space="0" w:color="auto"/>
            </w:tcBorders>
            <w:vAlign w:val="center"/>
          </w:tcPr>
          <w:p w:rsidR="00D701B6" w:rsidRPr="00300F2F" w:rsidRDefault="00D701B6" w:rsidP="00D701B6">
            <w:pPr>
              <w:spacing w:line="360" w:lineRule="auto"/>
              <w:jc w:val="center"/>
            </w:pPr>
            <w:r w:rsidRPr="00300F2F">
              <w:t>02</w:t>
            </w:r>
          </w:p>
        </w:tc>
        <w:tc>
          <w:tcPr>
            <w:tcW w:w="463" w:type="pct"/>
            <w:tcBorders>
              <w:bottom w:val="single" w:sz="2" w:space="0" w:color="auto"/>
            </w:tcBorders>
            <w:vAlign w:val="center"/>
          </w:tcPr>
          <w:p w:rsidR="00D701B6" w:rsidRPr="00300F2F" w:rsidRDefault="00D701B6" w:rsidP="00D701B6">
            <w:pPr>
              <w:spacing w:line="360" w:lineRule="auto"/>
              <w:jc w:val="center"/>
            </w:pPr>
            <w:r w:rsidRPr="00300F2F">
              <w:t>-</w:t>
            </w:r>
          </w:p>
        </w:tc>
        <w:tc>
          <w:tcPr>
            <w:tcW w:w="387" w:type="pct"/>
            <w:tcBorders>
              <w:bottom w:val="single" w:sz="2" w:space="0" w:color="auto"/>
            </w:tcBorders>
            <w:vAlign w:val="center"/>
          </w:tcPr>
          <w:p w:rsidR="00D701B6" w:rsidRPr="00300F2F" w:rsidRDefault="00D701B6" w:rsidP="00D701B6">
            <w:pPr>
              <w:spacing w:line="360" w:lineRule="auto"/>
              <w:jc w:val="center"/>
              <w:rPr>
                <w:b/>
              </w:rPr>
            </w:pPr>
            <w:r w:rsidRPr="00300F2F">
              <w:rPr>
                <w:b/>
              </w:rPr>
              <w:t>-</w:t>
            </w:r>
          </w:p>
        </w:tc>
        <w:tc>
          <w:tcPr>
            <w:tcW w:w="483" w:type="pct"/>
            <w:tcBorders>
              <w:bottom w:val="single" w:sz="2" w:space="0" w:color="auto"/>
            </w:tcBorders>
            <w:vAlign w:val="center"/>
          </w:tcPr>
          <w:p w:rsidR="00D701B6" w:rsidRPr="00300F2F" w:rsidRDefault="00D701B6" w:rsidP="00D701B6">
            <w:pPr>
              <w:spacing w:line="360" w:lineRule="auto"/>
              <w:jc w:val="center"/>
              <w:rPr>
                <w:b/>
              </w:rPr>
            </w:pPr>
            <w:r w:rsidRPr="00300F2F">
              <w:rPr>
                <w:b/>
              </w:rPr>
              <w:t>-</w:t>
            </w:r>
          </w:p>
        </w:tc>
        <w:tc>
          <w:tcPr>
            <w:tcW w:w="386" w:type="pct"/>
            <w:tcBorders>
              <w:bottom w:val="single" w:sz="2" w:space="0" w:color="auto"/>
            </w:tcBorders>
            <w:vAlign w:val="center"/>
          </w:tcPr>
          <w:p w:rsidR="00D701B6" w:rsidRPr="00300F2F" w:rsidRDefault="00D701B6" w:rsidP="00D701B6">
            <w:pPr>
              <w:spacing w:line="360" w:lineRule="auto"/>
              <w:jc w:val="center"/>
              <w:rPr>
                <w:b/>
              </w:rPr>
            </w:pPr>
            <w:r w:rsidRPr="00300F2F">
              <w:rPr>
                <w:b/>
              </w:rPr>
              <w:t>-</w:t>
            </w:r>
          </w:p>
        </w:tc>
        <w:tc>
          <w:tcPr>
            <w:tcW w:w="483" w:type="pct"/>
            <w:tcBorders>
              <w:bottom w:val="single" w:sz="2" w:space="0" w:color="auto"/>
            </w:tcBorders>
            <w:vAlign w:val="center"/>
          </w:tcPr>
          <w:p w:rsidR="00D701B6" w:rsidRPr="00300F2F" w:rsidRDefault="00D701B6" w:rsidP="00D701B6">
            <w:pPr>
              <w:spacing w:line="360" w:lineRule="auto"/>
              <w:jc w:val="center"/>
              <w:rPr>
                <w:b/>
              </w:rPr>
            </w:pPr>
            <w:r w:rsidRPr="00300F2F">
              <w:rPr>
                <w:b/>
              </w:rPr>
              <w:t>-</w:t>
            </w:r>
          </w:p>
        </w:tc>
        <w:tc>
          <w:tcPr>
            <w:tcW w:w="386" w:type="pct"/>
            <w:tcBorders>
              <w:bottom w:val="single" w:sz="2" w:space="0" w:color="auto"/>
            </w:tcBorders>
            <w:vAlign w:val="center"/>
          </w:tcPr>
          <w:p w:rsidR="00D701B6" w:rsidRPr="00300F2F" w:rsidRDefault="00D701B6" w:rsidP="00D701B6">
            <w:pPr>
              <w:spacing w:line="360" w:lineRule="auto"/>
              <w:jc w:val="center"/>
              <w:rPr>
                <w:b/>
              </w:rPr>
            </w:pPr>
            <w:r w:rsidRPr="00300F2F">
              <w:rPr>
                <w:b/>
              </w:rPr>
              <w:t>-</w:t>
            </w:r>
          </w:p>
        </w:tc>
      </w:tr>
    </w:tbl>
    <w:p w:rsidR="00D701B6" w:rsidRPr="002A3D39" w:rsidRDefault="00D701B6" w:rsidP="00D701B6">
      <w:pPr>
        <w:contextualSpacing/>
        <w:rPr>
          <w:color w:val="000000"/>
          <w:sz w:val="16"/>
          <w:szCs w:val="16"/>
        </w:rPr>
      </w:pPr>
      <w:r w:rsidRPr="002A3D39">
        <w:rPr>
          <w:b/>
          <w:color w:val="000000"/>
          <w:sz w:val="16"/>
          <w:szCs w:val="16"/>
        </w:rPr>
        <w:t>Fonte</w:t>
      </w:r>
      <w:r w:rsidRPr="002A3D39">
        <w:rPr>
          <w:color w:val="000000"/>
          <w:sz w:val="16"/>
          <w:szCs w:val="16"/>
        </w:rPr>
        <w:t>: Seme/Seduc</w:t>
      </w:r>
    </w:p>
    <w:p w:rsidR="00D701B6" w:rsidRPr="00300F2F" w:rsidRDefault="00D701B6" w:rsidP="00D701B6">
      <w:pPr>
        <w:ind w:left="720"/>
        <w:contextualSpacing/>
        <w:rPr>
          <w:sz w:val="18"/>
          <w:szCs w:val="18"/>
        </w:rPr>
      </w:pPr>
    </w:p>
    <w:p w:rsidR="00D701B6" w:rsidRDefault="00D701B6" w:rsidP="00D701B6">
      <w:pPr>
        <w:ind w:left="720"/>
        <w:contextualSpacing/>
        <w:rPr>
          <w:sz w:val="18"/>
          <w:szCs w:val="18"/>
        </w:rPr>
      </w:pPr>
    </w:p>
    <w:p w:rsidR="00D701B6" w:rsidRDefault="00D701B6" w:rsidP="00D701B6">
      <w:pPr>
        <w:ind w:left="720"/>
        <w:contextualSpacing/>
        <w:rPr>
          <w:sz w:val="18"/>
          <w:szCs w:val="18"/>
        </w:rPr>
      </w:pPr>
    </w:p>
    <w:p w:rsidR="00D701B6" w:rsidRDefault="00D701B6" w:rsidP="00D701B6">
      <w:pPr>
        <w:ind w:left="720"/>
        <w:contextualSpacing/>
        <w:rPr>
          <w:sz w:val="18"/>
          <w:szCs w:val="18"/>
        </w:rPr>
      </w:pPr>
    </w:p>
    <w:p w:rsidR="00D701B6" w:rsidRDefault="00D701B6" w:rsidP="00D701B6">
      <w:pPr>
        <w:ind w:left="720"/>
        <w:contextualSpacing/>
        <w:rPr>
          <w:sz w:val="18"/>
          <w:szCs w:val="18"/>
        </w:rPr>
      </w:pPr>
    </w:p>
    <w:p w:rsidR="00D701B6" w:rsidRDefault="00D701B6" w:rsidP="00D701B6">
      <w:pPr>
        <w:ind w:left="720"/>
        <w:contextualSpacing/>
        <w:rPr>
          <w:sz w:val="18"/>
          <w:szCs w:val="18"/>
        </w:rPr>
      </w:pPr>
    </w:p>
    <w:p w:rsidR="00D701B6" w:rsidRDefault="00D701B6" w:rsidP="00D701B6">
      <w:pPr>
        <w:ind w:left="720"/>
        <w:contextualSpacing/>
        <w:rPr>
          <w:sz w:val="18"/>
          <w:szCs w:val="18"/>
        </w:rPr>
      </w:pPr>
    </w:p>
    <w:p w:rsidR="00D701B6" w:rsidRPr="00102D98" w:rsidRDefault="00D701B6" w:rsidP="00D701B6">
      <w:pPr>
        <w:pStyle w:val="SemEspaamento"/>
        <w:jc w:val="both"/>
        <w:rPr>
          <w:rFonts w:ascii="Times New Roman" w:hAnsi="Times New Roman" w:cs="Times New Roman"/>
          <w:b/>
          <w:sz w:val="24"/>
          <w:szCs w:val="24"/>
          <w:lang w:eastAsia="pt-BR"/>
        </w:rPr>
      </w:pPr>
      <w:r>
        <w:rPr>
          <w:rFonts w:ascii="Times New Roman" w:hAnsi="Times New Roman" w:cs="Times New Roman"/>
          <w:b/>
          <w:sz w:val="24"/>
          <w:szCs w:val="24"/>
        </w:rPr>
        <w:t>Tabela 22</w:t>
      </w:r>
      <w:r w:rsidRPr="00102D98">
        <w:rPr>
          <w:rFonts w:ascii="Times New Roman" w:hAnsi="Times New Roman" w:cs="Times New Roman"/>
          <w:b/>
          <w:sz w:val="24"/>
          <w:szCs w:val="24"/>
        </w:rPr>
        <w:t xml:space="preserve"> - </w:t>
      </w:r>
      <w:r w:rsidRPr="00E169B7">
        <w:rPr>
          <w:rFonts w:ascii="Times New Roman" w:hAnsi="Times New Roman" w:cs="Times New Roman"/>
          <w:sz w:val="24"/>
          <w:szCs w:val="24"/>
          <w:lang w:eastAsia="pt-BR"/>
        </w:rPr>
        <w:t>Total de instituições na rede para o Ensino Fundamental – EJA.</w:t>
      </w:r>
    </w:p>
    <w:tbl>
      <w:tblPr>
        <w:tblW w:w="4791" w:type="dxa"/>
        <w:tblLayout w:type="fixed"/>
        <w:tblLook w:val="04A0"/>
      </w:tblPr>
      <w:tblGrid>
        <w:gridCol w:w="1105"/>
        <w:gridCol w:w="992"/>
        <w:gridCol w:w="851"/>
        <w:gridCol w:w="992"/>
        <w:gridCol w:w="851"/>
      </w:tblGrid>
      <w:tr w:rsidR="00D701B6" w:rsidRPr="00300F2F" w:rsidTr="00D701B6">
        <w:tc>
          <w:tcPr>
            <w:tcW w:w="1105" w:type="dxa"/>
            <w:vMerge w:val="restart"/>
            <w:tcBorders>
              <w:top w:val="single" w:sz="12" w:space="0" w:color="auto"/>
            </w:tcBorders>
            <w:vAlign w:val="center"/>
          </w:tcPr>
          <w:p w:rsidR="00D701B6" w:rsidRPr="00300F2F" w:rsidRDefault="00D701B6" w:rsidP="00D701B6">
            <w:pPr>
              <w:spacing w:line="360" w:lineRule="auto"/>
              <w:jc w:val="center"/>
              <w:rPr>
                <w:b/>
              </w:rPr>
            </w:pPr>
            <w:r>
              <w:rPr>
                <w:b/>
              </w:rPr>
              <w:t>Ano/rede</w:t>
            </w:r>
          </w:p>
        </w:tc>
        <w:tc>
          <w:tcPr>
            <w:tcW w:w="1843" w:type="dxa"/>
            <w:gridSpan w:val="2"/>
            <w:tcBorders>
              <w:top w:val="single" w:sz="12" w:space="0" w:color="auto"/>
              <w:bottom w:val="single" w:sz="12" w:space="0" w:color="auto"/>
            </w:tcBorders>
            <w:vAlign w:val="center"/>
          </w:tcPr>
          <w:p w:rsidR="00D701B6" w:rsidRPr="00300F2F" w:rsidRDefault="00D701B6" w:rsidP="00D701B6">
            <w:pPr>
              <w:spacing w:line="360" w:lineRule="auto"/>
              <w:jc w:val="center"/>
              <w:rPr>
                <w:b/>
              </w:rPr>
            </w:pPr>
            <w:r w:rsidRPr="00300F2F">
              <w:rPr>
                <w:b/>
              </w:rPr>
              <w:t>1º Seg</w:t>
            </w:r>
            <w:r>
              <w:rPr>
                <w:b/>
              </w:rPr>
              <w:t>mento</w:t>
            </w:r>
          </w:p>
        </w:tc>
        <w:tc>
          <w:tcPr>
            <w:tcW w:w="1843" w:type="dxa"/>
            <w:gridSpan w:val="2"/>
            <w:tcBorders>
              <w:top w:val="single" w:sz="12" w:space="0" w:color="auto"/>
              <w:bottom w:val="single" w:sz="12" w:space="0" w:color="auto"/>
            </w:tcBorders>
            <w:vAlign w:val="center"/>
          </w:tcPr>
          <w:p w:rsidR="00D701B6" w:rsidRPr="00300F2F" w:rsidRDefault="00D701B6" w:rsidP="00D701B6">
            <w:pPr>
              <w:spacing w:line="360" w:lineRule="auto"/>
              <w:jc w:val="center"/>
              <w:rPr>
                <w:b/>
              </w:rPr>
            </w:pPr>
            <w:r w:rsidRPr="00300F2F">
              <w:rPr>
                <w:b/>
              </w:rPr>
              <w:t>2º Seg</w:t>
            </w:r>
            <w:r>
              <w:rPr>
                <w:b/>
              </w:rPr>
              <w:t>mento</w:t>
            </w:r>
          </w:p>
        </w:tc>
      </w:tr>
      <w:tr w:rsidR="00D701B6" w:rsidRPr="00300F2F" w:rsidTr="00D701B6">
        <w:tc>
          <w:tcPr>
            <w:tcW w:w="1105" w:type="dxa"/>
            <w:vMerge/>
            <w:tcBorders>
              <w:bottom w:val="single" w:sz="4" w:space="0" w:color="auto"/>
            </w:tcBorders>
            <w:vAlign w:val="center"/>
          </w:tcPr>
          <w:p w:rsidR="00D701B6" w:rsidRPr="00300F2F" w:rsidRDefault="00D701B6" w:rsidP="00D701B6">
            <w:pPr>
              <w:spacing w:line="360" w:lineRule="auto"/>
              <w:jc w:val="center"/>
              <w:rPr>
                <w:b/>
              </w:rPr>
            </w:pPr>
          </w:p>
        </w:tc>
        <w:tc>
          <w:tcPr>
            <w:tcW w:w="992" w:type="dxa"/>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Urbano</w:t>
            </w:r>
          </w:p>
        </w:tc>
        <w:tc>
          <w:tcPr>
            <w:tcW w:w="851" w:type="dxa"/>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Campo</w:t>
            </w:r>
          </w:p>
        </w:tc>
        <w:tc>
          <w:tcPr>
            <w:tcW w:w="992" w:type="dxa"/>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Urbano</w:t>
            </w:r>
          </w:p>
        </w:tc>
        <w:tc>
          <w:tcPr>
            <w:tcW w:w="851" w:type="dxa"/>
            <w:tcBorders>
              <w:top w:val="single" w:sz="12" w:space="0" w:color="auto"/>
              <w:bottom w:val="single" w:sz="4" w:space="0" w:color="auto"/>
            </w:tcBorders>
            <w:vAlign w:val="center"/>
          </w:tcPr>
          <w:p w:rsidR="00D701B6" w:rsidRPr="00300F2F" w:rsidRDefault="00D701B6" w:rsidP="00D701B6">
            <w:pPr>
              <w:spacing w:line="360" w:lineRule="auto"/>
              <w:jc w:val="center"/>
              <w:rPr>
                <w:b/>
              </w:rPr>
            </w:pPr>
            <w:r w:rsidRPr="00300F2F">
              <w:rPr>
                <w:b/>
              </w:rPr>
              <w:t>Campo</w:t>
            </w:r>
          </w:p>
        </w:tc>
      </w:tr>
      <w:tr w:rsidR="00D701B6" w:rsidRPr="00300F2F" w:rsidTr="00D701B6">
        <w:tc>
          <w:tcPr>
            <w:tcW w:w="1105" w:type="dxa"/>
            <w:tcBorders>
              <w:top w:val="single" w:sz="4" w:space="0" w:color="auto"/>
            </w:tcBorders>
            <w:vAlign w:val="center"/>
          </w:tcPr>
          <w:p w:rsidR="00D701B6" w:rsidRPr="00300F2F" w:rsidRDefault="00D701B6" w:rsidP="00D701B6">
            <w:pPr>
              <w:spacing w:line="360" w:lineRule="auto"/>
              <w:jc w:val="center"/>
              <w:rPr>
                <w:b/>
              </w:rPr>
            </w:pPr>
            <w:r w:rsidRPr="00300F2F">
              <w:rPr>
                <w:b/>
              </w:rPr>
              <w:lastRenderedPageBreak/>
              <w:t>2010</w:t>
            </w:r>
          </w:p>
        </w:tc>
        <w:tc>
          <w:tcPr>
            <w:tcW w:w="992" w:type="dxa"/>
            <w:tcBorders>
              <w:top w:val="single" w:sz="4" w:space="0" w:color="auto"/>
            </w:tcBorders>
            <w:vAlign w:val="center"/>
          </w:tcPr>
          <w:p w:rsidR="00D701B6" w:rsidRPr="00300F2F" w:rsidRDefault="00D701B6" w:rsidP="00D701B6">
            <w:pPr>
              <w:spacing w:line="360" w:lineRule="auto"/>
              <w:jc w:val="center"/>
            </w:pPr>
            <w:r w:rsidRPr="00300F2F">
              <w:t>02</w:t>
            </w:r>
          </w:p>
        </w:tc>
        <w:tc>
          <w:tcPr>
            <w:tcW w:w="851" w:type="dxa"/>
            <w:tcBorders>
              <w:top w:val="single" w:sz="4" w:space="0" w:color="auto"/>
            </w:tcBorders>
            <w:vAlign w:val="center"/>
          </w:tcPr>
          <w:p w:rsidR="00D701B6" w:rsidRPr="00300F2F" w:rsidRDefault="00D701B6" w:rsidP="00D701B6">
            <w:pPr>
              <w:spacing w:line="360" w:lineRule="auto"/>
              <w:jc w:val="center"/>
            </w:pPr>
            <w:r w:rsidRPr="00300F2F">
              <w:t>-</w:t>
            </w:r>
          </w:p>
        </w:tc>
        <w:tc>
          <w:tcPr>
            <w:tcW w:w="992" w:type="dxa"/>
            <w:tcBorders>
              <w:top w:val="single" w:sz="4" w:space="0" w:color="auto"/>
            </w:tcBorders>
            <w:vAlign w:val="center"/>
          </w:tcPr>
          <w:p w:rsidR="00D701B6" w:rsidRPr="00300F2F" w:rsidRDefault="00D701B6" w:rsidP="00D701B6">
            <w:pPr>
              <w:spacing w:line="360" w:lineRule="auto"/>
              <w:jc w:val="center"/>
            </w:pPr>
            <w:r w:rsidRPr="00300F2F">
              <w:t>02</w:t>
            </w:r>
          </w:p>
        </w:tc>
        <w:tc>
          <w:tcPr>
            <w:tcW w:w="851" w:type="dxa"/>
            <w:tcBorders>
              <w:top w:val="single" w:sz="4" w:space="0" w:color="auto"/>
            </w:tcBorders>
            <w:vAlign w:val="center"/>
          </w:tcPr>
          <w:p w:rsidR="00D701B6" w:rsidRPr="00300F2F" w:rsidRDefault="00D701B6" w:rsidP="00D701B6">
            <w:pPr>
              <w:spacing w:line="360" w:lineRule="auto"/>
              <w:jc w:val="center"/>
            </w:pPr>
            <w:r w:rsidRPr="00300F2F">
              <w:t>-</w:t>
            </w:r>
          </w:p>
        </w:tc>
      </w:tr>
      <w:tr w:rsidR="00D701B6" w:rsidRPr="00300F2F" w:rsidTr="00D701B6">
        <w:tc>
          <w:tcPr>
            <w:tcW w:w="1105" w:type="dxa"/>
            <w:vAlign w:val="center"/>
          </w:tcPr>
          <w:p w:rsidR="00D701B6" w:rsidRPr="00300F2F" w:rsidRDefault="00D701B6" w:rsidP="00D701B6">
            <w:pPr>
              <w:spacing w:line="360" w:lineRule="auto"/>
              <w:jc w:val="center"/>
              <w:rPr>
                <w:b/>
              </w:rPr>
            </w:pPr>
            <w:r w:rsidRPr="00300F2F">
              <w:rPr>
                <w:b/>
              </w:rPr>
              <w:t>2011</w:t>
            </w:r>
          </w:p>
        </w:tc>
        <w:tc>
          <w:tcPr>
            <w:tcW w:w="992" w:type="dxa"/>
            <w:vAlign w:val="center"/>
          </w:tcPr>
          <w:p w:rsidR="00D701B6" w:rsidRPr="00300F2F" w:rsidRDefault="00D701B6" w:rsidP="00D701B6">
            <w:pPr>
              <w:spacing w:line="360" w:lineRule="auto"/>
              <w:jc w:val="center"/>
            </w:pPr>
            <w:r w:rsidRPr="00300F2F">
              <w:t>02</w:t>
            </w:r>
          </w:p>
        </w:tc>
        <w:tc>
          <w:tcPr>
            <w:tcW w:w="851" w:type="dxa"/>
            <w:vAlign w:val="center"/>
          </w:tcPr>
          <w:p w:rsidR="00D701B6" w:rsidRPr="00300F2F" w:rsidRDefault="00D701B6" w:rsidP="00D701B6">
            <w:pPr>
              <w:spacing w:line="360" w:lineRule="auto"/>
              <w:jc w:val="center"/>
            </w:pPr>
            <w:r w:rsidRPr="00300F2F">
              <w:t>-</w:t>
            </w:r>
          </w:p>
        </w:tc>
        <w:tc>
          <w:tcPr>
            <w:tcW w:w="992" w:type="dxa"/>
            <w:vAlign w:val="center"/>
          </w:tcPr>
          <w:p w:rsidR="00D701B6" w:rsidRPr="00300F2F" w:rsidRDefault="00D701B6" w:rsidP="00D701B6">
            <w:pPr>
              <w:spacing w:line="360" w:lineRule="auto"/>
              <w:jc w:val="center"/>
            </w:pPr>
            <w:r w:rsidRPr="00300F2F">
              <w:t>02</w:t>
            </w:r>
          </w:p>
        </w:tc>
        <w:tc>
          <w:tcPr>
            <w:tcW w:w="851" w:type="dxa"/>
            <w:vAlign w:val="center"/>
          </w:tcPr>
          <w:p w:rsidR="00D701B6" w:rsidRPr="00300F2F" w:rsidRDefault="00D701B6" w:rsidP="00D701B6">
            <w:pPr>
              <w:spacing w:line="360" w:lineRule="auto"/>
              <w:jc w:val="center"/>
            </w:pPr>
            <w:r w:rsidRPr="00300F2F">
              <w:t>-</w:t>
            </w:r>
          </w:p>
        </w:tc>
      </w:tr>
      <w:tr w:rsidR="00D701B6" w:rsidRPr="00300F2F" w:rsidTr="00D701B6">
        <w:tc>
          <w:tcPr>
            <w:tcW w:w="1105" w:type="dxa"/>
            <w:vAlign w:val="center"/>
          </w:tcPr>
          <w:p w:rsidR="00D701B6" w:rsidRPr="00300F2F" w:rsidRDefault="00D701B6" w:rsidP="00D701B6">
            <w:pPr>
              <w:spacing w:line="360" w:lineRule="auto"/>
              <w:jc w:val="center"/>
              <w:rPr>
                <w:b/>
              </w:rPr>
            </w:pPr>
            <w:r w:rsidRPr="00300F2F">
              <w:rPr>
                <w:b/>
              </w:rPr>
              <w:t>2012</w:t>
            </w:r>
          </w:p>
        </w:tc>
        <w:tc>
          <w:tcPr>
            <w:tcW w:w="992" w:type="dxa"/>
            <w:vAlign w:val="center"/>
          </w:tcPr>
          <w:p w:rsidR="00D701B6" w:rsidRPr="00300F2F" w:rsidRDefault="00D701B6" w:rsidP="00D701B6">
            <w:pPr>
              <w:spacing w:line="360" w:lineRule="auto"/>
              <w:jc w:val="center"/>
            </w:pPr>
            <w:r w:rsidRPr="00300F2F">
              <w:t>02</w:t>
            </w:r>
          </w:p>
        </w:tc>
        <w:tc>
          <w:tcPr>
            <w:tcW w:w="851" w:type="dxa"/>
            <w:vAlign w:val="center"/>
          </w:tcPr>
          <w:p w:rsidR="00D701B6" w:rsidRPr="00300F2F" w:rsidRDefault="00D701B6" w:rsidP="00D701B6">
            <w:pPr>
              <w:spacing w:line="360" w:lineRule="auto"/>
              <w:jc w:val="center"/>
            </w:pPr>
            <w:r w:rsidRPr="00300F2F">
              <w:t>-</w:t>
            </w:r>
          </w:p>
        </w:tc>
        <w:tc>
          <w:tcPr>
            <w:tcW w:w="992" w:type="dxa"/>
            <w:vAlign w:val="center"/>
          </w:tcPr>
          <w:p w:rsidR="00D701B6" w:rsidRPr="00300F2F" w:rsidRDefault="00D701B6" w:rsidP="00D701B6">
            <w:pPr>
              <w:spacing w:line="360" w:lineRule="auto"/>
              <w:jc w:val="center"/>
            </w:pPr>
            <w:r w:rsidRPr="00300F2F">
              <w:t>02</w:t>
            </w:r>
          </w:p>
        </w:tc>
        <w:tc>
          <w:tcPr>
            <w:tcW w:w="851" w:type="dxa"/>
            <w:vAlign w:val="center"/>
          </w:tcPr>
          <w:p w:rsidR="00D701B6" w:rsidRPr="00300F2F" w:rsidRDefault="00D701B6" w:rsidP="00D701B6">
            <w:pPr>
              <w:spacing w:line="360" w:lineRule="auto"/>
              <w:jc w:val="center"/>
            </w:pPr>
            <w:r w:rsidRPr="00300F2F">
              <w:t>-</w:t>
            </w:r>
          </w:p>
        </w:tc>
      </w:tr>
      <w:tr w:rsidR="00D701B6" w:rsidRPr="00300F2F" w:rsidTr="00D701B6">
        <w:tc>
          <w:tcPr>
            <w:tcW w:w="1105" w:type="dxa"/>
            <w:vAlign w:val="center"/>
          </w:tcPr>
          <w:p w:rsidR="00D701B6" w:rsidRPr="00300F2F" w:rsidRDefault="00D701B6" w:rsidP="00D701B6">
            <w:pPr>
              <w:spacing w:line="360" w:lineRule="auto"/>
              <w:jc w:val="center"/>
              <w:rPr>
                <w:b/>
              </w:rPr>
            </w:pPr>
            <w:r w:rsidRPr="00300F2F">
              <w:rPr>
                <w:b/>
              </w:rPr>
              <w:t>2013</w:t>
            </w:r>
          </w:p>
        </w:tc>
        <w:tc>
          <w:tcPr>
            <w:tcW w:w="992" w:type="dxa"/>
            <w:vAlign w:val="center"/>
          </w:tcPr>
          <w:p w:rsidR="00D701B6" w:rsidRPr="00300F2F" w:rsidRDefault="00D701B6" w:rsidP="00D701B6">
            <w:pPr>
              <w:spacing w:line="360" w:lineRule="auto"/>
              <w:jc w:val="center"/>
            </w:pPr>
            <w:r w:rsidRPr="00300F2F">
              <w:t>02</w:t>
            </w:r>
          </w:p>
        </w:tc>
        <w:tc>
          <w:tcPr>
            <w:tcW w:w="851" w:type="dxa"/>
            <w:vAlign w:val="center"/>
          </w:tcPr>
          <w:p w:rsidR="00D701B6" w:rsidRPr="00300F2F" w:rsidRDefault="00D701B6" w:rsidP="00D701B6">
            <w:pPr>
              <w:spacing w:line="360" w:lineRule="auto"/>
              <w:jc w:val="center"/>
            </w:pPr>
            <w:r w:rsidRPr="00300F2F">
              <w:t>-</w:t>
            </w:r>
          </w:p>
        </w:tc>
        <w:tc>
          <w:tcPr>
            <w:tcW w:w="992" w:type="dxa"/>
            <w:vAlign w:val="center"/>
          </w:tcPr>
          <w:p w:rsidR="00D701B6" w:rsidRPr="00300F2F" w:rsidRDefault="00D701B6" w:rsidP="00D701B6">
            <w:pPr>
              <w:spacing w:line="360" w:lineRule="auto"/>
              <w:jc w:val="center"/>
            </w:pPr>
            <w:r w:rsidRPr="00300F2F">
              <w:t>02</w:t>
            </w:r>
          </w:p>
        </w:tc>
        <w:tc>
          <w:tcPr>
            <w:tcW w:w="851" w:type="dxa"/>
            <w:vAlign w:val="center"/>
          </w:tcPr>
          <w:p w:rsidR="00D701B6" w:rsidRPr="00300F2F" w:rsidRDefault="00D701B6" w:rsidP="00D701B6">
            <w:pPr>
              <w:spacing w:line="360" w:lineRule="auto"/>
              <w:jc w:val="center"/>
            </w:pPr>
            <w:r w:rsidRPr="00300F2F">
              <w:t>-</w:t>
            </w:r>
          </w:p>
        </w:tc>
      </w:tr>
      <w:tr w:rsidR="00D701B6" w:rsidRPr="00300F2F" w:rsidTr="00D701B6">
        <w:tc>
          <w:tcPr>
            <w:tcW w:w="1105" w:type="dxa"/>
            <w:tcBorders>
              <w:bottom w:val="single" w:sz="2" w:space="0" w:color="auto"/>
            </w:tcBorders>
            <w:vAlign w:val="center"/>
          </w:tcPr>
          <w:p w:rsidR="00D701B6" w:rsidRPr="00300F2F" w:rsidRDefault="00D701B6" w:rsidP="00D701B6">
            <w:pPr>
              <w:spacing w:line="360" w:lineRule="auto"/>
              <w:jc w:val="center"/>
              <w:rPr>
                <w:b/>
              </w:rPr>
            </w:pPr>
            <w:r w:rsidRPr="00300F2F">
              <w:rPr>
                <w:b/>
              </w:rPr>
              <w:t>2014</w:t>
            </w:r>
          </w:p>
        </w:tc>
        <w:tc>
          <w:tcPr>
            <w:tcW w:w="992" w:type="dxa"/>
            <w:tcBorders>
              <w:bottom w:val="single" w:sz="2" w:space="0" w:color="auto"/>
            </w:tcBorders>
            <w:vAlign w:val="center"/>
          </w:tcPr>
          <w:p w:rsidR="00D701B6" w:rsidRPr="00300F2F" w:rsidRDefault="00D701B6" w:rsidP="00D701B6">
            <w:pPr>
              <w:spacing w:line="360" w:lineRule="auto"/>
              <w:jc w:val="center"/>
            </w:pPr>
            <w:r w:rsidRPr="00300F2F">
              <w:t>02</w:t>
            </w:r>
          </w:p>
        </w:tc>
        <w:tc>
          <w:tcPr>
            <w:tcW w:w="851" w:type="dxa"/>
            <w:tcBorders>
              <w:bottom w:val="single" w:sz="2" w:space="0" w:color="auto"/>
            </w:tcBorders>
            <w:vAlign w:val="center"/>
          </w:tcPr>
          <w:p w:rsidR="00D701B6" w:rsidRPr="00300F2F" w:rsidRDefault="00D701B6" w:rsidP="00D701B6">
            <w:pPr>
              <w:spacing w:line="360" w:lineRule="auto"/>
              <w:jc w:val="center"/>
              <w:rPr>
                <w:b/>
              </w:rPr>
            </w:pPr>
          </w:p>
        </w:tc>
        <w:tc>
          <w:tcPr>
            <w:tcW w:w="992" w:type="dxa"/>
            <w:tcBorders>
              <w:bottom w:val="single" w:sz="2" w:space="0" w:color="auto"/>
            </w:tcBorders>
            <w:vAlign w:val="center"/>
          </w:tcPr>
          <w:p w:rsidR="00D701B6" w:rsidRPr="00300F2F" w:rsidRDefault="00D701B6" w:rsidP="00D701B6">
            <w:pPr>
              <w:spacing w:line="360" w:lineRule="auto"/>
              <w:jc w:val="center"/>
            </w:pPr>
            <w:r w:rsidRPr="00300F2F">
              <w:t>02</w:t>
            </w:r>
          </w:p>
        </w:tc>
        <w:tc>
          <w:tcPr>
            <w:tcW w:w="851" w:type="dxa"/>
            <w:tcBorders>
              <w:bottom w:val="single" w:sz="2" w:space="0" w:color="auto"/>
            </w:tcBorders>
            <w:vAlign w:val="center"/>
          </w:tcPr>
          <w:p w:rsidR="00D701B6" w:rsidRPr="00300F2F" w:rsidRDefault="00D701B6" w:rsidP="00D701B6">
            <w:pPr>
              <w:spacing w:line="360" w:lineRule="auto"/>
              <w:jc w:val="center"/>
              <w:rPr>
                <w:b/>
              </w:rPr>
            </w:pPr>
          </w:p>
        </w:tc>
      </w:tr>
    </w:tbl>
    <w:p w:rsidR="00D701B6" w:rsidRPr="00E169B7" w:rsidRDefault="00D701B6" w:rsidP="00D701B6">
      <w:pPr>
        <w:contextualSpacing/>
        <w:rPr>
          <w:color w:val="000000"/>
          <w:sz w:val="16"/>
          <w:szCs w:val="16"/>
        </w:rPr>
      </w:pPr>
      <w:r w:rsidRPr="00E169B7">
        <w:rPr>
          <w:b/>
          <w:color w:val="000000"/>
          <w:sz w:val="16"/>
          <w:szCs w:val="16"/>
        </w:rPr>
        <w:t>Fonte</w:t>
      </w:r>
      <w:r w:rsidRPr="00E169B7">
        <w:rPr>
          <w:color w:val="000000"/>
          <w:sz w:val="16"/>
          <w:szCs w:val="16"/>
        </w:rPr>
        <w:t>: Seme/Seduc</w:t>
      </w:r>
    </w:p>
    <w:p w:rsidR="00D701B6" w:rsidRDefault="00D701B6" w:rsidP="00D701B6">
      <w:pPr>
        <w:jc w:val="center"/>
        <w:rPr>
          <w:b/>
          <w:sz w:val="24"/>
          <w:szCs w:val="24"/>
        </w:rPr>
      </w:pPr>
    </w:p>
    <w:p w:rsidR="00D701B6" w:rsidRPr="00102D98" w:rsidRDefault="00D701B6" w:rsidP="00D701B6">
      <w:pPr>
        <w:pStyle w:val="SemEspaamento"/>
        <w:jc w:val="both"/>
        <w:rPr>
          <w:rFonts w:ascii="Times New Roman" w:hAnsi="Times New Roman" w:cs="Times New Roman"/>
          <w:b/>
          <w:sz w:val="24"/>
          <w:szCs w:val="24"/>
          <w:lang w:eastAsia="pt-BR"/>
        </w:rPr>
      </w:pPr>
      <w:r>
        <w:rPr>
          <w:rFonts w:ascii="Times New Roman" w:hAnsi="Times New Roman" w:cs="Times New Roman"/>
          <w:b/>
          <w:sz w:val="24"/>
          <w:szCs w:val="24"/>
          <w:lang w:eastAsia="pt-BR"/>
        </w:rPr>
        <w:t>Tabela 23–</w:t>
      </w:r>
      <w:r w:rsidRPr="00E169B7">
        <w:rPr>
          <w:rFonts w:ascii="Times New Roman" w:hAnsi="Times New Roman" w:cs="Times New Roman"/>
          <w:sz w:val="24"/>
          <w:szCs w:val="24"/>
          <w:lang w:eastAsia="pt-BR"/>
        </w:rPr>
        <w:t>Número deprofessores e de matrículas, no campo e urbana, para os anos iniciais do Ensino Fundamental.</w:t>
      </w:r>
    </w:p>
    <w:tbl>
      <w:tblPr>
        <w:tblW w:w="5000" w:type="pct"/>
        <w:tblLook w:val="04A0"/>
      </w:tblPr>
      <w:tblGrid>
        <w:gridCol w:w="1477"/>
        <w:gridCol w:w="478"/>
        <w:gridCol w:w="585"/>
        <w:gridCol w:w="585"/>
        <w:gridCol w:w="477"/>
        <w:gridCol w:w="585"/>
        <w:gridCol w:w="585"/>
        <w:gridCol w:w="477"/>
        <w:gridCol w:w="585"/>
        <w:gridCol w:w="585"/>
        <w:gridCol w:w="477"/>
        <w:gridCol w:w="585"/>
        <w:gridCol w:w="585"/>
        <w:gridCol w:w="477"/>
        <w:gridCol w:w="585"/>
        <w:gridCol w:w="725"/>
      </w:tblGrid>
      <w:tr w:rsidR="00D701B6" w:rsidRPr="00300F2F" w:rsidTr="00D701B6">
        <w:trPr>
          <w:cantSplit/>
          <w:trHeight w:val="324"/>
        </w:trPr>
        <w:tc>
          <w:tcPr>
            <w:tcW w:w="749" w:type="pct"/>
            <w:tcBorders>
              <w:top w:val="single" w:sz="12" w:space="0" w:color="auto"/>
              <w:bottom w:val="single" w:sz="12" w:space="0" w:color="auto"/>
            </w:tcBorders>
            <w:vAlign w:val="center"/>
          </w:tcPr>
          <w:p w:rsidR="00D701B6" w:rsidRPr="00300F2F" w:rsidRDefault="00D701B6" w:rsidP="00D701B6">
            <w:pPr>
              <w:rPr>
                <w:b/>
              </w:rPr>
            </w:pPr>
          </w:p>
        </w:tc>
        <w:tc>
          <w:tcPr>
            <w:tcW w:w="835" w:type="pct"/>
            <w:gridSpan w:val="3"/>
            <w:tcBorders>
              <w:top w:val="single" w:sz="12" w:space="0" w:color="auto"/>
              <w:bottom w:val="single" w:sz="12" w:space="0" w:color="auto"/>
            </w:tcBorders>
            <w:vAlign w:val="center"/>
          </w:tcPr>
          <w:p w:rsidR="00D701B6" w:rsidRPr="00300F2F" w:rsidRDefault="00D701B6" w:rsidP="00D701B6">
            <w:pPr>
              <w:jc w:val="center"/>
              <w:rPr>
                <w:b/>
                <w:sz w:val="18"/>
                <w:szCs w:val="18"/>
              </w:rPr>
            </w:pPr>
            <w:r w:rsidRPr="00300F2F">
              <w:rPr>
                <w:b/>
                <w:sz w:val="18"/>
                <w:szCs w:val="18"/>
              </w:rPr>
              <w:t>2010</w:t>
            </w:r>
          </w:p>
        </w:tc>
        <w:tc>
          <w:tcPr>
            <w:tcW w:w="835" w:type="pct"/>
            <w:gridSpan w:val="3"/>
            <w:tcBorders>
              <w:top w:val="single" w:sz="12" w:space="0" w:color="auto"/>
              <w:bottom w:val="single" w:sz="12" w:space="0" w:color="auto"/>
            </w:tcBorders>
            <w:vAlign w:val="center"/>
          </w:tcPr>
          <w:p w:rsidR="00D701B6" w:rsidRPr="00300F2F" w:rsidRDefault="00D701B6" w:rsidP="00D701B6">
            <w:pPr>
              <w:jc w:val="center"/>
              <w:rPr>
                <w:b/>
                <w:sz w:val="18"/>
                <w:szCs w:val="18"/>
              </w:rPr>
            </w:pPr>
            <w:r w:rsidRPr="00300F2F">
              <w:rPr>
                <w:b/>
                <w:sz w:val="18"/>
                <w:szCs w:val="18"/>
              </w:rPr>
              <w:t>2011</w:t>
            </w:r>
          </w:p>
        </w:tc>
        <w:tc>
          <w:tcPr>
            <w:tcW w:w="836" w:type="pct"/>
            <w:gridSpan w:val="3"/>
            <w:tcBorders>
              <w:top w:val="single" w:sz="12" w:space="0" w:color="auto"/>
              <w:bottom w:val="single" w:sz="12" w:space="0" w:color="auto"/>
            </w:tcBorders>
            <w:vAlign w:val="center"/>
          </w:tcPr>
          <w:p w:rsidR="00D701B6" w:rsidRPr="00300F2F" w:rsidRDefault="00D701B6" w:rsidP="00D701B6">
            <w:pPr>
              <w:jc w:val="center"/>
              <w:rPr>
                <w:b/>
                <w:sz w:val="18"/>
                <w:szCs w:val="18"/>
              </w:rPr>
            </w:pPr>
            <w:r w:rsidRPr="00300F2F">
              <w:rPr>
                <w:b/>
                <w:sz w:val="18"/>
                <w:szCs w:val="18"/>
              </w:rPr>
              <w:t>2012</w:t>
            </w:r>
          </w:p>
        </w:tc>
        <w:tc>
          <w:tcPr>
            <w:tcW w:w="836" w:type="pct"/>
            <w:gridSpan w:val="3"/>
            <w:tcBorders>
              <w:top w:val="single" w:sz="12" w:space="0" w:color="auto"/>
              <w:bottom w:val="single" w:sz="12" w:space="0" w:color="auto"/>
            </w:tcBorders>
            <w:vAlign w:val="center"/>
          </w:tcPr>
          <w:p w:rsidR="00D701B6" w:rsidRPr="00300F2F" w:rsidRDefault="00D701B6" w:rsidP="00D701B6">
            <w:pPr>
              <w:jc w:val="center"/>
              <w:rPr>
                <w:b/>
                <w:sz w:val="18"/>
                <w:szCs w:val="18"/>
              </w:rPr>
            </w:pPr>
            <w:r w:rsidRPr="00300F2F">
              <w:rPr>
                <w:b/>
                <w:sz w:val="18"/>
                <w:szCs w:val="18"/>
              </w:rPr>
              <w:t>2013</w:t>
            </w:r>
          </w:p>
        </w:tc>
        <w:tc>
          <w:tcPr>
            <w:tcW w:w="909" w:type="pct"/>
            <w:gridSpan w:val="3"/>
            <w:tcBorders>
              <w:top w:val="single" w:sz="12" w:space="0" w:color="auto"/>
              <w:bottom w:val="single" w:sz="12" w:space="0" w:color="auto"/>
            </w:tcBorders>
            <w:vAlign w:val="center"/>
          </w:tcPr>
          <w:p w:rsidR="00D701B6" w:rsidRPr="00300F2F" w:rsidRDefault="00D701B6" w:rsidP="00D701B6">
            <w:pPr>
              <w:jc w:val="center"/>
              <w:rPr>
                <w:b/>
                <w:sz w:val="18"/>
                <w:szCs w:val="18"/>
              </w:rPr>
            </w:pPr>
            <w:r w:rsidRPr="00300F2F">
              <w:rPr>
                <w:b/>
                <w:sz w:val="18"/>
                <w:szCs w:val="18"/>
              </w:rPr>
              <w:t>2014</w:t>
            </w:r>
          </w:p>
        </w:tc>
      </w:tr>
      <w:tr w:rsidR="00D701B6" w:rsidRPr="008254E0" w:rsidTr="00D701B6">
        <w:trPr>
          <w:cantSplit/>
          <w:trHeight w:val="1808"/>
        </w:trPr>
        <w:tc>
          <w:tcPr>
            <w:tcW w:w="749" w:type="pct"/>
            <w:tcBorders>
              <w:top w:val="single" w:sz="12" w:space="0" w:color="auto"/>
              <w:bottom w:val="single" w:sz="4" w:space="0" w:color="auto"/>
            </w:tcBorders>
            <w:vAlign w:val="center"/>
          </w:tcPr>
          <w:p w:rsidR="00D701B6" w:rsidRPr="008254E0" w:rsidRDefault="00D701B6" w:rsidP="00D701B6">
            <w:pPr>
              <w:rPr>
                <w:b/>
              </w:rPr>
            </w:pPr>
            <w:r w:rsidRPr="008254E0">
              <w:rPr>
                <w:b/>
              </w:rPr>
              <w:t>REDE</w:t>
            </w:r>
          </w:p>
        </w:tc>
        <w:tc>
          <w:tcPr>
            <w:tcW w:w="242"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professores</w:t>
            </w:r>
          </w:p>
        </w:tc>
        <w:tc>
          <w:tcPr>
            <w:tcW w:w="297"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no campo</w:t>
            </w:r>
          </w:p>
        </w:tc>
        <w:tc>
          <w:tcPr>
            <w:tcW w:w="297"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na urbana</w:t>
            </w:r>
          </w:p>
        </w:tc>
        <w:tc>
          <w:tcPr>
            <w:tcW w:w="242"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professores</w:t>
            </w:r>
          </w:p>
        </w:tc>
        <w:tc>
          <w:tcPr>
            <w:tcW w:w="297"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no campo</w:t>
            </w:r>
          </w:p>
        </w:tc>
        <w:tc>
          <w:tcPr>
            <w:tcW w:w="297"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na urbana</w:t>
            </w:r>
          </w:p>
        </w:tc>
        <w:tc>
          <w:tcPr>
            <w:tcW w:w="242"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professores</w:t>
            </w:r>
          </w:p>
        </w:tc>
        <w:tc>
          <w:tcPr>
            <w:tcW w:w="297"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no campo</w:t>
            </w:r>
          </w:p>
        </w:tc>
        <w:tc>
          <w:tcPr>
            <w:tcW w:w="297"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na urbana</w:t>
            </w:r>
          </w:p>
        </w:tc>
        <w:tc>
          <w:tcPr>
            <w:tcW w:w="242"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professores</w:t>
            </w:r>
          </w:p>
        </w:tc>
        <w:tc>
          <w:tcPr>
            <w:tcW w:w="297"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no campo</w:t>
            </w:r>
          </w:p>
        </w:tc>
        <w:tc>
          <w:tcPr>
            <w:tcW w:w="297"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na urbana</w:t>
            </w:r>
          </w:p>
        </w:tc>
        <w:tc>
          <w:tcPr>
            <w:tcW w:w="242"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professores</w:t>
            </w:r>
          </w:p>
        </w:tc>
        <w:tc>
          <w:tcPr>
            <w:tcW w:w="297"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no campo</w:t>
            </w:r>
          </w:p>
        </w:tc>
        <w:tc>
          <w:tcPr>
            <w:tcW w:w="370"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na urbana</w:t>
            </w:r>
          </w:p>
        </w:tc>
      </w:tr>
      <w:tr w:rsidR="00D701B6" w:rsidRPr="00300F2F" w:rsidTr="00D701B6">
        <w:trPr>
          <w:cantSplit/>
          <w:trHeight w:val="564"/>
        </w:trPr>
        <w:tc>
          <w:tcPr>
            <w:tcW w:w="749" w:type="pct"/>
            <w:tcBorders>
              <w:top w:val="single" w:sz="4" w:space="0" w:color="auto"/>
            </w:tcBorders>
            <w:vAlign w:val="center"/>
          </w:tcPr>
          <w:p w:rsidR="00D701B6" w:rsidRPr="00300F2F" w:rsidRDefault="00D701B6" w:rsidP="00D701B6">
            <w:r w:rsidRPr="00300F2F">
              <w:t>Municipal</w:t>
            </w:r>
          </w:p>
        </w:tc>
        <w:tc>
          <w:tcPr>
            <w:tcW w:w="242" w:type="pct"/>
            <w:tcBorders>
              <w:top w:val="single" w:sz="4" w:space="0" w:color="auto"/>
            </w:tcBorders>
            <w:vAlign w:val="center"/>
          </w:tcPr>
          <w:p w:rsidR="00D701B6" w:rsidRPr="00300F2F" w:rsidRDefault="00D701B6" w:rsidP="00D701B6">
            <w:pPr>
              <w:jc w:val="center"/>
            </w:pPr>
            <w:r w:rsidRPr="00300F2F">
              <w:t>49</w:t>
            </w:r>
          </w:p>
        </w:tc>
        <w:tc>
          <w:tcPr>
            <w:tcW w:w="297" w:type="pct"/>
            <w:tcBorders>
              <w:top w:val="single" w:sz="4" w:space="0" w:color="auto"/>
            </w:tcBorders>
            <w:vAlign w:val="center"/>
          </w:tcPr>
          <w:p w:rsidR="00D701B6" w:rsidRPr="00300F2F" w:rsidRDefault="00D701B6" w:rsidP="00D701B6">
            <w:pPr>
              <w:jc w:val="center"/>
            </w:pPr>
            <w:r w:rsidRPr="00300F2F">
              <w:t>311</w:t>
            </w:r>
          </w:p>
        </w:tc>
        <w:tc>
          <w:tcPr>
            <w:tcW w:w="297" w:type="pct"/>
            <w:tcBorders>
              <w:top w:val="single" w:sz="4" w:space="0" w:color="auto"/>
            </w:tcBorders>
            <w:vAlign w:val="center"/>
          </w:tcPr>
          <w:p w:rsidR="00D701B6" w:rsidRPr="00300F2F" w:rsidRDefault="00D701B6" w:rsidP="00D701B6">
            <w:pPr>
              <w:jc w:val="center"/>
            </w:pPr>
            <w:r w:rsidRPr="00300F2F">
              <w:t>863</w:t>
            </w:r>
          </w:p>
        </w:tc>
        <w:tc>
          <w:tcPr>
            <w:tcW w:w="242" w:type="pct"/>
            <w:tcBorders>
              <w:top w:val="single" w:sz="4" w:space="0" w:color="auto"/>
            </w:tcBorders>
            <w:vAlign w:val="center"/>
          </w:tcPr>
          <w:p w:rsidR="00D701B6" w:rsidRPr="00300F2F" w:rsidRDefault="00D701B6" w:rsidP="00D701B6">
            <w:pPr>
              <w:jc w:val="center"/>
            </w:pPr>
            <w:r w:rsidRPr="00300F2F">
              <w:t>45</w:t>
            </w:r>
          </w:p>
        </w:tc>
        <w:tc>
          <w:tcPr>
            <w:tcW w:w="297" w:type="pct"/>
            <w:tcBorders>
              <w:top w:val="single" w:sz="4" w:space="0" w:color="auto"/>
            </w:tcBorders>
            <w:vAlign w:val="center"/>
          </w:tcPr>
          <w:p w:rsidR="00D701B6" w:rsidRPr="00300F2F" w:rsidRDefault="00D701B6" w:rsidP="00D701B6">
            <w:pPr>
              <w:jc w:val="center"/>
            </w:pPr>
            <w:r w:rsidRPr="00300F2F">
              <w:t>252</w:t>
            </w:r>
          </w:p>
        </w:tc>
        <w:tc>
          <w:tcPr>
            <w:tcW w:w="297" w:type="pct"/>
            <w:tcBorders>
              <w:top w:val="single" w:sz="4" w:space="0" w:color="auto"/>
            </w:tcBorders>
            <w:vAlign w:val="center"/>
          </w:tcPr>
          <w:p w:rsidR="00D701B6" w:rsidRPr="00300F2F" w:rsidRDefault="00D701B6" w:rsidP="00D701B6">
            <w:pPr>
              <w:jc w:val="center"/>
            </w:pPr>
            <w:r w:rsidRPr="00300F2F">
              <w:t>949</w:t>
            </w:r>
          </w:p>
        </w:tc>
        <w:tc>
          <w:tcPr>
            <w:tcW w:w="242" w:type="pct"/>
            <w:tcBorders>
              <w:top w:val="single" w:sz="4" w:space="0" w:color="auto"/>
            </w:tcBorders>
            <w:vAlign w:val="center"/>
          </w:tcPr>
          <w:p w:rsidR="00D701B6" w:rsidRPr="00300F2F" w:rsidRDefault="00D701B6" w:rsidP="00D701B6">
            <w:pPr>
              <w:jc w:val="center"/>
            </w:pPr>
            <w:r w:rsidRPr="00300F2F">
              <w:t>47</w:t>
            </w:r>
          </w:p>
        </w:tc>
        <w:tc>
          <w:tcPr>
            <w:tcW w:w="297" w:type="pct"/>
            <w:tcBorders>
              <w:top w:val="single" w:sz="4" w:space="0" w:color="auto"/>
            </w:tcBorders>
            <w:vAlign w:val="center"/>
          </w:tcPr>
          <w:p w:rsidR="00D701B6" w:rsidRPr="00300F2F" w:rsidRDefault="00D701B6" w:rsidP="00D701B6">
            <w:pPr>
              <w:jc w:val="center"/>
            </w:pPr>
            <w:r w:rsidRPr="00300F2F">
              <w:t>124</w:t>
            </w:r>
          </w:p>
        </w:tc>
        <w:tc>
          <w:tcPr>
            <w:tcW w:w="297" w:type="pct"/>
            <w:tcBorders>
              <w:top w:val="single" w:sz="4" w:space="0" w:color="auto"/>
            </w:tcBorders>
            <w:vAlign w:val="center"/>
          </w:tcPr>
          <w:p w:rsidR="00D701B6" w:rsidRPr="00300F2F" w:rsidRDefault="00D701B6" w:rsidP="00D701B6">
            <w:pPr>
              <w:jc w:val="center"/>
            </w:pPr>
            <w:r w:rsidRPr="00300F2F">
              <w:t>996</w:t>
            </w:r>
          </w:p>
        </w:tc>
        <w:tc>
          <w:tcPr>
            <w:tcW w:w="242" w:type="pct"/>
            <w:tcBorders>
              <w:top w:val="single" w:sz="4" w:space="0" w:color="auto"/>
            </w:tcBorders>
            <w:vAlign w:val="center"/>
          </w:tcPr>
          <w:p w:rsidR="00D701B6" w:rsidRPr="00300F2F" w:rsidRDefault="00D701B6" w:rsidP="00D701B6">
            <w:pPr>
              <w:jc w:val="center"/>
            </w:pPr>
            <w:r w:rsidRPr="00300F2F">
              <w:t>45</w:t>
            </w:r>
          </w:p>
        </w:tc>
        <w:tc>
          <w:tcPr>
            <w:tcW w:w="297" w:type="pct"/>
            <w:tcBorders>
              <w:top w:val="single" w:sz="4" w:space="0" w:color="auto"/>
            </w:tcBorders>
            <w:vAlign w:val="center"/>
          </w:tcPr>
          <w:p w:rsidR="00D701B6" w:rsidRPr="00300F2F" w:rsidRDefault="00D701B6" w:rsidP="00D701B6">
            <w:pPr>
              <w:jc w:val="center"/>
            </w:pPr>
            <w:r w:rsidRPr="00300F2F">
              <w:t>143</w:t>
            </w:r>
          </w:p>
        </w:tc>
        <w:tc>
          <w:tcPr>
            <w:tcW w:w="297" w:type="pct"/>
            <w:tcBorders>
              <w:top w:val="single" w:sz="4" w:space="0" w:color="auto"/>
            </w:tcBorders>
            <w:vAlign w:val="center"/>
          </w:tcPr>
          <w:p w:rsidR="00D701B6" w:rsidRPr="00300F2F" w:rsidRDefault="00D701B6" w:rsidP="00D701B6">
            <w:pPr>
              <w:jc w:val="center"/>
            </w:pPr>
            <w:r w:rsidRPr="00300F2F">
              <w:t>973</w:t>
            </w:r>
          </w:p>
        </w:tc>
        <w:tc>
          <w:tcPr>
            <w:tcW w:w="242" w:type="pct"/>
            <w:tcBorders>
              <w:top w:val="single" w:sz="4" w:space="0" w:color="auto"/>
            </w:tcBorders>
            <w:vAlign w:val="center"/>
          </w:tcPr>
          <w:p w:rsidR="00D701B6" w:rsidRPr="00300F2F" w:rsidRDefault="00D701B6" w:rsidP="00D701B6">
            <w:pPr>
              <w:jc w:val="center"/>
            </w:pPr>
            <w:r w:rsidRPr="00300F2F">
              <w:t>43</w:t>
            </w:r>
          </w:p>
        </w:tc>
        <w:tc>
          <w:tcPr>
            <w:tcW w:w="297" w:type="pct"/>
            <w:tcBorders>
              <w:top w:val="single" w:sz="4" w:space="0" w:color="auto"/>
            </w:tcBorders>
            <w:vAlign w:val="center"/>
          </w:tcPr>
          <w:p w:rsidR="00D701B6" w:rsidRPr="00300F2F" w:rsidRDefault="00D701B6" w:rsidP="00D701B6">
            <w:pPr>
              <w:jc w:val="center"/>
            </w:pPr>
            <w:r w:rsidRPr="00300F2F">
              <w:t>127</w:t>
            </w:r>
          </w:p>
        </w:tc>
        <w:tc>
          <w:tcPr>
            <w:tcW w:w="370" w:type="pct"/>
            <w:tcBorders>
              <w:top w:val="single" w:sz="4" w:space="0" w:color="auto"/>
            </w:tcBorders>
            <w:vAlign w:val="center"/>
          </w:tcPr>
          <w:p w:rsidR="00D701B6" w:rsidRPr="00300F2F" w:rsidRDefault="00D701B6" w:rsidP="00D701B6">
            <w:pPr>
              <w:jc w:val="center"/>
            </w:pPr>
            <w:r w:rsidRPr="00300F2F">
              <w:t>1.010</w:t>
            </w:r>
          </w:p>
        </w:tc>
      </w:tr>
      <w:tr w:rsidR="00D701B6" w:rsidRPr="00300F2F" w:rsidTr="00D701B6">
        <w:trPr>
          <w:cantSplit/>
          <w:trHeight w:val="544"/>
        </w:trPr>
        <w:tc>
          <w:tcPr>
            <w:tcW w:w="749" w:type="pct"/>
            <w:vAlign w:val="center"/>
          </w:tcPr>
          <w:p w:rsidR="00D701B6" w:rsidRPr="00300F2F" w:rsidRDefault="00D701B6" w:rsidP="00D701B6">
            <w:r w:rsidRPr="00300F2F">
              <w:t>Estadual</w:t>
            </w:r>
          </w:p>
        </w:tc>
        <w:tc>
          <w:tcPr>
            <w:tcW w:w="242" w:type="pct"/>
            <w:vAlign w:val="center"/>
          </w:tcPr>
          <w:p w:rsidR="00D701B6" w:rsidRPr="00300F2F" w:rsidRDefault="00D701B6" w:rsidP="00D701B6">
            <w:pPr>
              <w:jc w:val="center"/>
            </w:pPr>
            <w:r w:rsidRPr="00300F2F">
              <w:t>13</w:t>
            </w:r>
          </w:p>
        </w:tc>
        <w:tc>
          <w:tcPr>
            <w:tcW w:w="297" w:type="pct"/>
            <w:vAlign w:val="center"/>
          </w:tcPr>
          <w:p w:rsidR="00D701B6" w:rsidRPr="00300F2F" w:rsidRDefault="00D701B6" w:rsidP="00D701B6">
            <w:pPr>
              <w:jc w:val="center"/>
            </w:pPr>
            <w:r w:rsidRPr="00300F2F">
              <w:t>-</w:t>
            </w:r>
          </w:p>
        </w:tc>
        <w:tc>
          <w:tcPr>
            <w:tcW w:w="297" w:type="pct"/>
            <w:vAlign w:val="center"/>
          </w:tcPr>
          <w:p w:rsidR="00D701B6" w:rsidRPr="00300F2F" w:rsidRDefault="00D701B6" w:rsidP="00D701B6">
            <w:pPr>
              <w:jc w:val="center"/>
            </w:pPr>
            <w:r w:rsidRPr="00300F2F">
              <w:t>465</w:t>
            </w:r>
          </w:p>
        </w:tc>
        <w:tc>
          <w:tcPr>
            <w:tcW w:w="242" w:type="pct"/>
            <w:vAlign w:val="center"/>
          </w:tcPr>
          <w:p w:rsidR="00D701B6" w:rsidRPr="00300F2F" w:rsidRDefault="00D701B6" w:rsidP="00D701B6">
            <w:pPr>
              <w:jc w:val="center"/>
            </w:pPr>
            <w:r w:rsidRPr="00300F2F">
              <w:t>13</w:t>
            </w:r>
          </w:p>
        </w:tc>
        <w:tc>
          <w:tcPr>
            <w:tcW w:w="297" w:type="pct"/>
            <w:vAlign w:val="center"/>
          </w:tcPr>
          <w:p w:rsidR="00D701B6" w:rsidRPr="00300F2F" w:rsidRDefault="00D701B6" w:rsidP="00D701B6">
            <w:pPr>
              <w:jc w:val="center"/>
            </w:pPr>
            <w:r w:rsidRPr="00300F2F">
              <w:t>-</w:t>
            </w:r>
          </w:p>
        </w:tc>
        <w:tc>
          <w:tcPr>
            <w:tcW w:w="297" w:type="pct"/>
            <w:vAlign w:val="center"/>
          </w:tcPr>
          <w:p w:rsidR="00D701B6" w:rsidRPr="00300F2F" w:rsidRDefault="00D701B6" w:rsidP="00D701B6">
            <w:pPr>
              <w:jc w:val="center"/>
            </w:pPr>
            <w:r w:rsidRPr="00300F2F">
              <w:t>398</w:t>
            </w:r>
          </w:p>
        </w:tc>
        <w:tc>
          <w:tcPr>
            <w:tcW w:w="242" w:type="pct"/>
            <w:vAlign w:val="center"/>
          </w:tcPr>
          <w:p w:rsidR="00D701B6" w:rsidRPr="00300F2F" w:rsidRDefault="00D701B6" w:rsidP="00D701B6">
            <w:pPr>
              <w:jc w:val="center"/>
            </w:pPr>
            <w:r w:rsidRPr="00300F2F">
              <w:t>13</w:t>
            </w:r>
          </w:p>
        </w:tc>
        <w:tc>
          <w:tcPr>
            <w:tcW w:w="297" w:type="pct"/>
            <w:vAlign w:val="center"/>
          </w:tcPr>
          <w:p w:rsidR="00D701B6" w:rsidRPr="00300F2F" w:rsidRDefault="00D701B6" w:rsidP="00D701B6">
            <w:pPr>
              <w:jc w:val="center"/>
            </w:pPr>
            <w:r w:rsidRPr="00300F2F">
              <w:t>-</w:t>
            </w:r>
          </w:p>
        </w:tc>
        <w:tc>
          <w:tcPr>
            <w:tcW w:w="297" w:type="pct"/>
            <w:vAlign w:val="center"/>
          </w:tcPr>
          <w:p w:rsidR="00D701B6" w:rsidRPr="00300F2F" w:rsidRDefault="00D701B6" w:rsidP="00D701B6">
            <w:pPr>
              <w:jc w:val="center"/>
            </w:pPr>
            <w:r w:rsidRPr="00300F2F">
              <w:t>399</w:t>
            </w:r>
          </w:p>
        </w:tc>
        <w:tc>
          <w:tcPr>
            <w:tcW w:w="242" w:type="pct"/>
            <w:vAlign w:val="center"/>
          </w:tcPr>
          <w:p w:rsidR="00D701B6" w:rsidRPr="00300F2F" w:rsidRDefault="00D701B6" w:rsidP="00D701B6">
            <w:pPr>
              <w:jc w:val="center"/>
            </w:pPr>
            <w:r w:rsidRPr="00300F2F">
              <w:t>12</w:t>
            </w:r>
          </w:p>
        </w:tc>
        <w:tc>
          <w:tcPr>
            <w:tcW w:w="297" w:type="pct"/>
            <w:vAlign w:val="center"/>
          </w:tcPr>
          <w:p w:rsidR="00D701B6" w:rsidRPr="00300F2F" w:rsidRDefault="00D701B6" w:rsidP="00D701B6">
            <w:pPr>
              <w:jc w:val="center"/>
            </w:pPr>
            <w:r w:rsidRPr="00300F2F">
              <w:t>-</w:t>
            </w:r>
          </w:p>
        </w:tc>
        <w:tc>
          <w:tcPr>
            <w:tcW w:w="297" w:type="pct"/>
            <w:vAlign w:val="center"/>
          </w:tcPr>
          <w:p w:rsidR="00D701B6" w:rsidRPr="00300F2F" w:rsidRDefault="00D701B6" w:rsidP="00D701B6">
            <w:pPr>
              <w:jc w:val="center"/>
            </w:pPr>
            <w:r w:rsidRPr="00300F2F">
              <w:t>327</w:t>
            </w:r>
          </w:p>
        </w:tc>
        <w:tc>
          <w:tcPr>
            <w:tcW w:w="242" w:type="pct"/>
            <w:vAlign w:val="center"/>
          </w:tcPr>
          <w:p w:rsidR="00D701B6" w:rsidRPr="00300F2F" w:rsidRDefault="00D701B6" w:rsidP="00D701B6">
            <w:pPr>
              <w:jc w:val="center"/>
            </w:pPr>
            <w:r w:rsidRPr="00300F2F">
              <w:t>11</w:t>
            </w:r>
          </w:p>
        </w:tc>
        <w:tc>
          <w:tcPr>
            <w:tcW w:w="297" w:type="pct"/>
            <w:vAlign w:val="center"/>
          </w:tcPr>
          <w:p w:rsidR="00D701B6" w:rsidRPr="00300F2F" w:rsidRDefault="00D701B6" w:rsidP="00D701B6">
            <w:pPr>
              <w:jc w:val="center"/>
            </w:pPr>
            <w:r w:rsidRPr="00300F2F">
              <w:t>-</w:t>
            </w:r>
          </w:p>
        </w:tc>
        <w:tc>
          <w:tcPr>
            <w:tcW w:w="370" w:type="pct"/>
            <w:vAlign w:val="center"/>
          </w:tcPr>
          <w:p w:rsidR="00D701B6" w:rsidRPr="00300F2F" w:rsidRDefault="00D701B6" w:rsidP="00D701B6">
            <w:pPr>
              <w:jc w:val="center"/>
            </w:pPr>
            <w:r w:rsidRPr="00300F2F">
              <w:t>307</w:t>
            </w:r>
          </w:p>
        </w:tc>
      </w:tr>
      <w:tr w:rsidR="00D701B6" w:rsidRPr="00300F2F" w:rsidTr="00D701B6">
        <w:trPr>
          <w:cantSplit/>
          <w:trHeight w:val="551"/>
        </w:trPr>
        <w:tc>
          <w:tcPr>
            <w:tcW w:w="749" w:type="pct"/>
            <w:tcBorders>
              <w:bottom w:val="single" w:sz="2" w:space="0" w:color="auto"/>
            </w:tcBorders>
            <w:vAlign w:val="center"/>
          </w:tcPr>
          <w:p w:rsidR="00D701B6" w:rsidRPr="00300F2F" w:rsidRDefault="00D701B6" w:rsidP="00D701B6">
            <w:r w:rsidRPr="00300F2F">
              <w:t>Privada/</w:t>
            </w:r>
          </w:p>
          <w:p w:rsidR="00D701B6" w:rsidRPr="00300F2F" w:rsidRDefault="00D701B6" w:rsidP="00D701B6">
            <w:r w:rsidRPr="00300F2F">
              <w:t>Filantrópica</w:t>
            </w:r>
          </w:p>
        </w:tc>
        <w:tc>
          <w:tcPr>
            <w:tcW w:w="242" w:type="pct"/>
            <w:tcBorders>
              <w:bottom w:val="single" w:sz="2" w:space="0" w:color="auto"/>
            </w:tcBorders>
            <w:vAlign w:val="center"/>
          </w:tcPr>
          <w:p w:rsidR="00D701B6" w:rsidRPr="00300F2F" w:rsidRDefault="00D701B6" w:rsidP="00D701B6">
            <w:pPr>
              <w:jc w:val="center"/>
            </w:pPr>
            <w:r w:rsidRPr="00300F2F">
              <w:t>10</w:t>
            </w:r>
          </w:p>
        </w:tc>
        <w:tc>
          <w:tcPr>
            <w:tcW w:w="297" w:type="pct"/>
            <w:tcBorders>
              <w:bottom w:val="single" w:sz="2" w:space="0" w:color="auto"/>
            </w:tcBorders>
            <w:vAlign w:val="center"/>
          </w:tcPr>
          <w:p w:rsidR="00D701B6" w:rsidRPr="00300F2F" w:rsidRDefault="00D701B6" w:rsidP="00D701B6">
            <w:pPr>
              <w:jc w:val="center"/>
            </w:pPr>
            <w:r w:rsidRPr="00300F2F">
              <w:t>-</w:t>
            </w:r>
          </w:p>
        </w:tc>
        <w:tc>
          <w:tcPr>
            <w:tcW w:w="297" w:type="pct"/>
            <w:tcBorders>
              <w:bottom w:val="single" w:sz="2" w:space="0" w:color="auto"/>
            </w:tcBorders>
            <w:vAlign w:val="center"/>
          </w:tcPr>
          <w:p w:rsidR="00D701B6" w:rsidRPr="00300F2F" w:rsidRDefault="00D701B6" w:rsidP="00D701B6">
            <w:pPr>
              <w:jc w:val="center"/>
            </w:pPr>
            <w:r w:rsidRPr="00300F2F">
              <w:t>204</w:t>
            </w:r>
          </w:p>
        </w:tc>
        <w:tc>
          <w:tcPr>
            <w:tcW w:w="242" w:type="pct"/>
            <w:tcBorders>
              <w:bottom w:val="single" w:sz="2" w:space="0" w:color="auto"/>
            </w:tcBorders>
            <w:vAlign w:val="center"/>
          </w:tcPr>
          <w:p w:rsidR="00D701B6" w:rsidRPr="00300F2F" w:rsidRDefault="00D701B6" w:rsidP="00D701B6">
            <w:pPr>
              <w:jc w:val="center"/>
            </w:pPr>
            <w:r w:rsidRPr="00300F2F">
              <w:t>13</w:t>
            </w:r>
          </w:p>
        </w:tc>
        <w:tc>
          <w:tcPr>
            <w:tcW w:w="297" w:type="pct"/>
            <w:tcBorders>
              <w:bottom w:val="single" w:sz="2" w:space="0" w:color="auto"/>
            </w:tcBorders>
            <w:vAlign w:val="center"/>
          </w:tcPr>
          <w:p w:rsidR="00D701B6" w:rsidRPr="00300F2F" w:rsidRDefault="00D701B6" w:rsidP="00D701B6">
            <w:pPr>
              <w:jc w:val="center"/>
            </w:pPr>
            <w:r w:rsidRPr="00300F2F">
              <w:t>-</w:t>
            </w:r>
          </w:p>
        </w:tc>
        <w:tc>
          <w:tcPr>
            <w:tcW w:w="297" w:type="pct"/>
            <w:tcBorders>
              <w:bottom w:val="single" w:sz="2" w:space="0" w:color="auto"/>
            </w:tcBorders>
            <w:vAlign w:val="center"/>
          </w:tcPr>
          <w:p w:rsidR="00D701B6" w:rsidRPr="00300F2F" w:rsidRDefault="00D701B6" w:rsidP="00D701B6">
            <w:pPr>
              <w:jc w:val="center"/>
            </w:pPr>
            <w:r w:rsidRPr="00300F2F">
              <w:t>205</w:t>
            </w:r>
          </w:p>
        </w:tc>
        <w:tc>
          <w:tcPr>
            <w:tcW w:w="242" w:type="pct"/>
            <w:tcBorders>
              <w:bottom w:val="single" w:sz="2" w:space="0" w:color="auto"/>
            </w:tcBorders>
            <w:vAlign w:val="center"/>
          </w:tcPr>
          <w:p w:rsidR="00D701B6" w:rsidRPr="00300F2F" w:rsidRDefault="00D701B6" w:rsidP="00D701B6">
            <w:pPr>
              <w:jc w:val="center"/>
            </w:pPr>
            <w:r w:rsidRPr="00300F2F">
              <w:t>13</w:t>
            </w:r>
          </w:p>
        </w:tc>
        <w:tc>
          <w:tcPr>
            <w:tcW w:w="297" w:type="pct"/>
            <w:tcBorders>
              <w:bottom w:val="single" w:sz="2" w:space="0" w:color="auto"/>
            </w:tcBorders>
            <w:vAlign w:val="center"/>
          </w:tcPr>
          <w:p w:rsidR="00D701B6" w:rsidRPr="00300F2F" w:rsidRDefault="00D701B6" w:rsidP="00D701B6">
            <w:pPr>
              <w:jc w:val="center"/>
            </w:pPr>
            <w:r w:rsidRPr="00300F2F">
              <w:t>-</w:t>
            </w:r>
          </w:p>
        </w:tc>
        <w:tc>
          <w:tcPr>
            <w:tcW w:w="297" w:type="pct"/>
            <w:tcBorders>
              <w:bottom w:val="single" w:sz="2" w:space="0" w:color="auto"/>
            </w:tcBorders>
            <w:vAlign w:val="center"/>
          </w:tcPr>
          <w:p w:rsidR="00D701B6" w:rsidRPr="00300F2F" w:rsidRDefault="00D701B6" w:rsidP="00D701B6">
            <w:pPr>
              <w:jc w:val="center"/>
            </w:pPr>
            <w:r w:rsidRPr="00300F2F">
              <w:t>179</w:t>
            </w:r>
          </w:p>
        </w:tc>
        <w:tc>
          <w:tcPr>
            <w:tcW w:w="242" w:type="pct"/>
            <w:tcBorders>
              <w:bottom w:val="single" w:sz="2" w:space="0" w:color="auto"/>
            </w:tcBorders>
            <w:vAlign w:val="center"/>
          </w:tcPr>
          <w:p w:rsidR="00D701B6" w:rsidRPr="00300F2F" w:rsidRDefault="00D701B6" w:rsidP="00D701B6">
            <w:pPr>
              <w:jc w:val="center"/>
            </w:pPr>
            <w:r w:rsidRPr="00300F2F">
              <w:t>11</w:t>
            </w:r>
          </w:p>
        </w:tc>
        <w:tc>
          <w:tcPr>
            <w:tcW w:w="297" w:type="pct"/>
            <w:tcBorders>
              <w:bottom w:val="single" w:sz="2" w:space="0" w:color="auto"/>
            </w:tcBorders>
            <w:vAlign w:val="center"/>
          </w:tcPr>
          <w:p w:rsidR="00D701B6" w:rsidRPr="00300F2F" w:rsidRDefault="00D701B6" w:rsidP="00D701B6">
            <w:pPr>
              <w:jc w:val="center"/>
            </w:pPr>
            <w:r w:rsidRPr="00300F2F">
              <w:t>-</w:t>
            </w:r>
          </w:p>
        </w:tc>
        <w:tc>
          <w:tcPr>
            <w:tcW w:w="297" w:type="pct"/>
            <w:tcBorders>
              <w:bottom w:val="single" w:sz="2" w:space="0" w:color="auto"/>
            </w:tcBorders>
            <w:vAlign w:val="center"/>
          </w:tcPr>
          <w:p w:rsidR="00D701B6" w:rsidRPr="00300F2F" w:rsidRDefault="00D701B6" w:rsidP="00D701B6">
            <w:pPr>
              <w:jc w:val="center"/>
            </w:pPr>
            <w:r w:rsidRPr="00300F2F">
              <w:t>173</w:t>
            </w:r>
          </w:p>
        </w:tc>
        <w:tc>
          <w:tcPr>
            <w:tcW w:w="242" w:type="pct"/>
            <w:tcBorders>
              <w:bottom w:val="single" w:sz="2" w:space="0" w:color="auto"/>
            </w:tcBorders>
            <w:vAlign w:val="center"/>
          </w:tcPr>
          <w:p w:rsidR="00D701B6" w:rsidRPr="00300F2F" w:rsidRDefault="00D701B6" w:rsidP="00D701B6">
            <w:pPr>
              <w:jc w:val="center"/>
            </w:pPr>
            <w:r w:rsidRPr="00300F2F">
              <w:t>11</w:t>
            </w:r>
          </w:p>
        </w:tc>
        <w:tc>
          <w:tcPr>
            <w:tcW w:w="297" w:type="pct"/>
            <w:tcBorders>
              <w:bottom w:val="single" w:sz="2" w:space="0" w:color="auto"/>
            </w:tcBorders>
            <w:vAlign w:val="center"/>
          </w:tcPr>
          <w:p w:rsidR="00D701B6" w:rsidRPr="00300F2F" w:rsidRDefault="00D701B6" w:rsidP="00D701B6">
            <w:pPr>
              <w:jc w:val="center"/>
            </w:pPr>
            <w:r w:rsidRPr="00300F2F">
              <w:t>-</w:t>
            </w:r>
          </w:p>
        </w:tc>
        <w:tc>
          <w:tcPr>
            <w:tcW w:w="370" w:type="pct"/>
            <w:tcBorders>
              <w:bottom w:val="single" w:sz="2" w:space="0" w:color="auto"/>
            </w:tcBorders>
            <w:vAlign w:val="center"/>
          </w:tcPr>
          <w:p w:rsidR="00D701B6" w:rsidRPr="00300F2F" w:rsidRDefault="00D701B6" w:rsidP="00D701B6">
            <w:pPr>
              <w:jc w:val="center"/>
            </w:pPr>
            <w:r w:rsidRPr="00300F2F">
              <w:t>178</w:t>
            </w:r>
          </w:p>
        </w:tc>
      </w:tr>
    </w:tbl>
    <w:p w:rsidR="00D701B6" w:rsidRPr="00E169B7" w:rsidRDefault="00D701B6" w:rsidP="00D701B6">
      <w:pPr>
        <w:rPr>
          <w:color w:val="000000"/>
          <w:sz w:val="16"/>
          <w:szCs w:val="16"/>
        </w:rPr>
      </w:pPr>
      <w:r w:rsidRPr="00E169B7">
        <w:rPr>
          <w:b/>
          <w:color w:val="000000"/>
          <w:sz w:val="16"/>
          <w:szCs w:val="16"/>
        </w:rPr>
        <w:t>Fonte</w:t>
      </w:r>
      <w:r w:rsidRPr="00E169B7">
        <w:rPr>
          <w:color w:val="000000"/>
          <w:sz w:val="16"/>
          <w:szCs w:val="16"/>
        </w:rPr>
        <w:t>: Seme/Seduc</w:t>
      </w:r>
    </w:p>
    <w:p w:rsidR="00D701B6" w:rsidRPr="00300F2F" w:rsidRDefault="00D701B6" w:rsidP="00D701B6">
      <w:pPr>
        <w:rPr>
          <w:b/>
          <w:sz w:val="24"/>
          <w:szCs w:val="24"/>
        </w:rPr>
      </w:pPr>
    </w:p>
    <w:p w:rsidR="00D701B6" w:rsidRPr="00E169B7" w:rsidRDefault="00D701B6" w:rsidP="00D701B6">
      <w:r w:rsidRPr="00102D98">
        <w:rPr>
          <w:b/>
          <w:sz w:val="24"/>
          <w:szCs w:val="24"/>
        </w:rPr>
        <w:t>Tabela 2</w:t>
      </w:r>
      <w:r>
        <w:rPr>
          <w:b/>
          <w:sz w:val="24"/>
          <w:szCs w:val="24"/>
        </w:rPr>
        <w:t>4</w:t>
      </w:r>
      <w:r w:rsidRPr="00102D98">
        <w:rPr>
          <w:b/>
          <w:sz w:val="24"/>
          <w:szCs w:val="24"/>
        </w:rPr>
        <w:t xml:space="preserve"> - </w:t>
      </w:r>
      <w:r w:rsidRPr="00E169B7">
        <w:rPr>
          <w:sz w:val="24"/>
          <w:szCs w:val="24"/>
        </w:rPr>
        <w:t>Número de professores e de matrículas, no campo e urbana, para os anos finais do Ensino Fundamental.</w:t>
      </w:r>
    </w:p>
    <w:tbl>
      <w:tblPr>
        <w:tblW w:w="5072" w:type="pct"/>
        <w:tblLook w:val="04A0"/>
      </w:tblPr>
      <w:tblGrid>
        <w:gridCol w:w="1190"/>
        <w:gridCol w:w="533"/>
        <w:gridCol w:w="531"/>
        <w:gridCol w:w="679"/>
        <w:gridCol w:w="532"/>
        <w:gridCol w:w="674"/>
        <w:gridCol w:w="680"/>
        <w:gridCol w:w="532"/>
        <w:gridCol w:w="532"/>
        <w:gridCol w:w="680"/>
        <w:gridCol w:w="532"/>
        <w:gridCol w:w="532"/>
        <w:gridCol w:w="680"/>
        <w:gridCol w:w="532"/>
        <w:gridCol w:w="476"/>
        <w:gridCol w:w="680"/>
      </w:tblGrid>
      <w:tr w:rsidR="00D701B6" w:rsidRPr="00300F2F" w:rsidTr="00D701B6">
        <w:trPr>
          <w:cantSplit/>
          <w:trHeight w:val="361"/>
        </w:trPr>
        <w:tc>
          <w:tcPr>
            <w:tcW w:w="596" w:type="pct"/>
            <w:tcBorders>
              <w:top w:val="single" w:sz="12" w:space="0" w:color="auto"/>
              <w:bottom w:val="single" w:sz="12" w:space="0" w:color="auto"/>
            </w:tcBorders>
            <w:vAlign w:val="center"/>
          </w:tcPr>
          <w:p w:rsidR="00D701B6" w:rsidRPr="00300F2F" w:rsidRDefault="00D701B6" w:rsidP="00D701B6">
            <w:pPr>
              <w:jc w:val="center"/>
              <w:rPr>
                <w:b/>
              </w:rPr>
            </w:pPr>
          </w:p>
        </w:tc>
        <w:tc>
          <w:tcPr>
            <w:tcW w:w="873" w:type="pct"/>
            <w:gridSpan w:val="3"/>
            <w:tcBorders>
              <w:top w:val="single" w:sz="12" w:space="0" w:color="auto"/>
              <w:bottom w:val="single" w:sz="12" w:space="0" w:color="auto"/>
            </w:tcBorders>
            <w:vAlign w:val="center"/>
          </w:tcPr>
          <w:p w:rsidR="00D701B6" w:rsidRPr="00300F2F" w:rsidRDefault="00D701B6" w:rsidP="00D701B6">
            <w:pPr>
              <w:jc w:val="center"/>
              <w:rPr>
                <w:b/>
              </w:rPr>
            </w:pPr>
            <w:r w:rsidRPr="00300F2F">
              <w:rPr>
                <w:b/>
              </w:rPr>
              <w:t>2010</w:t>
            </w:r>
          </w:p>
        </w:tc>
        <w:tc>
          <w:tcPr>
            <w:tcW w:w="943" w:type="pct"/>
            <w:gridSpan w:val="3"/>
            <w:tcBorders>
              <w:top w:val="single" w:sz="12" w:space="0" w:color="auto"/>
              <w:bottom w:val="single" w:sz="12" w:space="0" w:color="auto"/>
            </w:tcBorders>
            <w:vAlign w:val="center"/>
          </w:tcPr>
          <w:p w:rsidR="00D701B6" w:rsidRPr="00300F2F" w:rsidRDefault="00D701B6" w:rsidP="00D701B6">
            <w:pPr>
              <w:jc w:val="center"/>
              <w:rPr>
                <w:b/>
              </w:rPr>
            </w:pPr>
            <w:r w:rsidRPr="00300F2F">
              <w:rPr>
                <w:b/>
              </w:rPr>
              <w:t>2011</w:t>
            </w:r>
          </w:p>
        </w:tc>
        <w:tc>
          <w:tcPr>
            <w:tcW w:w="872" w:type="pct"/>
            <w:gridSpan w:val="3"/>
            <w:tcBorders>
              <w:top w:val="single" w:sz="12" w:space="0" w:color="auto"/>
              <w:bottom w:val="single" w:sz="12" w:space="0" w:color="auto"/>
            </w:tcBorders>
            <w:vAlign w:val="center"/>
          </w:tcPr>
          <w:p w:rsidR="00D701B6" w:rsidRPr="00300F2F" w:rsidRDefault="00D701B6" w:rsidP="00D701B6">
            <w:pPr>
              <w:jc w:val="center"/>
              <w:rPr>
                <w:b/>
              </w:rPr>
            </w:pPr>
            <w:r w:rsidRPr="00300F2F">
              <w:rPr>
                <w:b/>
              </w:rPr>
              <w:t>2012</w:t>
            </w:r>
          </w:p>
        </w:tc>
        <w:tc>
          <w:tcPr>
            <w:tcW w:w="872" w:type="pct"/>
            <w:gridSpan w:val="3"/>
            <w:tcBorders>
              <w:top w:val="single" w:sz="12" w:space="0" w:color="auto"/>
              <w:bottom w:val="single" w:sz="12" w:space="0" w:color="auto"/>
            </w:tcBorders>
            <w:vAlign w:val="center"/>
          </w:tcPr>
          <w:p w:rsidR="00D701B6" w:rsidRPr="00300F2F" w:rsidRDefault="00D701B6" w:rsidP="00D701B6">
            <w:pPr>
              <w:jc w:val="center"/>
              <w:rPr>
                <w:b/>
              </w:rPr>
            </w:pPr>
            <w:r w:rsidRPr="00300F2F">
              <w:rPr>
                <w:b/>
              </w:rPr>
              <w:t>2013</w:t>
            </w:r>
          </w:p>
        </w:tc>
        <w:tc>
          <w:tcPr>
            <w:tcW w:w="844" w:type="pct"/>
            <w:gridSpan w:val="3"/>
            <w:tcBorders>
              <w:top w:val="single" w:sz="12" w:space="0" w:color="auto"/>
              <w:bottom w:val="single" w:sz="12" w:space="0" w:color="auto"/>
            </w:tcBorders>
            <w:vAlign w:val="center"/>
          </w:tcPr>
          <w:p w:rsidR="00D701B6" w:rsidRPr="00300F2F" w:rsidRDefault="00D701B6" w:rsidP="00D701B6">
            <w:pPr>
              <w:jc w:val="center"/>
              <w:rPr>
                <w:b/>
              </w:rPr>
            </w:pPr>
            <w:r w:rsidRPr="00300F2F">
              <w:rPr>
                <w:b/>
              </w:rPr>
              <w:t>2014</w:t>
            </w:r>
          </w:p>
        </w:tc>
      </w:tr>
      <w:tr w:rsidR="00D701B6" w:rsidRPr="00300F2F" w:rsidTr="00D701B6">
        <w:trPr>
          <w:cantSplit/>
          <w:trHeight w:val="1860"/>
        </w:trPr>
        <w:tc>
          <w:tcPr>
            <w:tcW w:w="596" w:type="pct"/>
            <w:tcBorders>
              <w:top w:val="single" w:sz="12" w:space="0" w:color="auto"/>
              <w:bottom w:val="single" w:sz="4" w:space="0" w:color="auto"/>
            </w:tcBorders>
            <w:vAlign w:val="center"/>
          </w:tcPr>
          <w:p w:rsidR="00D701B6" w:rsidRPr="008254E0" w:rsidRDefault="00D701B6" w:rsidP="00D701B6">
            <w:pPr>
              <w:rPr>
                <w:b/>
              </w:rPr>
            </w:pPr>
            <w:r w:rsidRPr="008254E0">
              <w:rPr>
                <w:b/>
              </w:rPr>
              <w:t>REDE</w:t>
            </w:r>
          </w:p>
        </w:tc>
        <w:tc>
          <w:tcPr>
            <w:tcW w:w="267"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professores</w:t>
            </w:r>
          </w:p>
        </w:tc>
        <w:tc>
          <w:tcPr>
            <w:tcW w:w="266"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no campo</w:t>
            </w:r>
          </w:p>
        </w:tc>
        <w:tc>
          <w:tcPr>
            <w:tcW w:w="340"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na urbana</w:t>
            </w:r>
          </w:p>
        </w:tc>
        <w:tc>
          <w:tcPr>
            <w:tcW w:w="266"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professores</w:t>
            </w:r>
          </w:p>
        </w:tc>
        <w:tc>
          <w:tcPr>
            <w:tcW w:w="337"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no campo</w:t>
            </w:r>
          </w:p>
        </w:tc>
        <w:tc>
          <w:tcPr>
            <w:tcW w:w="340"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na urbana</w:t>
            </w:r>
          </w:p>
        </w:tc>
        <w:tc>
          <w:tcPr>
            <w:tcW w:w="266"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professores</w:t>
            </w:r>
          </w:p>
        </w:tc>
        <w:tc>
          <w:tcPr>
            <w:tcW w:w="266"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no campo</w:t>
            </w:r>
          </w:p>
        </w:tc>
        <w:tc>
          <w:tcPr>
            <w:tcW w:w="340"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na urbana</w:t>
            </w:r>
          </w:p>
        </w:tc>
        <w:tc>
          <w:tcPr>
            <w:tcW w:w="266"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professores</w:t>
            </w:r>
          </w:p>
        </w:tc>
        <w:tc>
          <w:tcPr>
            <w:tcW w:w="266"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no campo</w:t>
            </w:r>
          </w:p>
        </w:tc>
        <w:tc>
          <w:tcPr>
            <w:tcW w:w="340"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na urbana</w:t>
            </w:r>
          </w:p>
        </w:tc>
        <w:tc>
          <w:tcPr>
            <w:tcW w:w="266"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professores</w:t>
            </w:r>
          </w:p>
        </w:tc>
        <w:tc>
          <w:tcPr>
            <w:tcW w:w="238"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no campo</w:t>
            </w:r>
          </w:p>
        </w:tc>
        <w:tc>
          <w:tcPr>
            <w:tcW w:w="340" w:type="pct"/>
            <w:tcBorders>
              <w:top w:val="single" w:sz="12" w:space="0" w:color="auto"/>
              <w:bottom w:val="single" w:sz="4" w:space="0" w:color="auto"/>
            </w:tcBorders>
            <w:textDirection w:val="btLr"/>
            <w:vAlign w:val="center"/>
          </w:tcPr>
          <w:p w:rsidR="00D701B6" w:rsidRPr="008254E0" w:rsidRDefault="00D701B6" w:rsidP="00D701B6">
            <w:pPr>
              <w:ind w:left="113" w:right="113"/>
              <w:rPr>
                <w:b/>
              </w:rPr>
            </w:pPr>
            <w:r w:rsidRPr="008254E0">
              <w:rPr>
                <w:b/>
              </w:rPr>
              <w:t>Nº matr na urbana</w:t>
            </w:r>
          </w:p>
        </w:tc>
      </w:tr>
      <w:tr w:rsidR="00D701B6" w:rsidRPr="008254E0" w:rsidTr="00D701B6">
        <w:trPr>
          <w:cantSplit/>
          <w:trHeight w:val="564"/>
        </w:trPr>
        <w:tc>
          <w:tcPr>
            <w:tcW w:w="596" w:type="pct"/>
            <w:tcBorders>
              <w:top w:val="single" w:sz="4" w:space="0" w:color="auto"/>
            </w:tcBorders>
            <w:vAlign w:val="center"/>
          </w:tcPr>
          <w:p w:rsidR="00D701B6" w:rsidRPr="008254E0" w:rsidRDefault="00D701B6" w:rsidP="00D701B6">
            <w:r w:rsidRPr="008254E0">
              <w:t>Municipal</w:t>
            </w:r>
          </w:p>
        </w:tc>
        <w:tc>
          <w:tcPr>
            <w:tcW w:w="267" w:type="pct"/>
            <w:tcBorders>
              <w:top w:val="single" w:sz="4" w:space="0" w:color="auto"/>
            </w:tcBorders>
            <w:vAlign w:val="center"/>
          </w:tcPr>
          <w:p w:rsidR="00D701B6" w:rsidRPr="008254E0" w:rsidRDefault="00D701B6" w:rsidP="00D701B6">
            <w:pPr>
              <w:jc w:val="center"/>
            </w:pPr>
            <w:r w:rsidRPr="008254E0">
              <w:t>05</w:t>
            </w:r>
          </w:p>
        </w:tc>
        <w:tc>
          <w:tcPr>
            <w:tcW w:w="266" w:type="pct"/>
            <w:tcBorders>
              <w:top w:val="single" w:sz="4" w:space="0" w:color="auto"/>
            </w:tcBorders>
            <w:vAlign w:val="center"/>
          </w:tcPr>
          <w:p w:rsidR="00D701B6" w:rsidRPr="008254E0" w:rsidRDefault="00D701B6" w:rsidP="00D701B6">
            <w:pPr>
              <w:jc w:val="center"/>
            </w:pPr>
            <w:r w:rsidRPr="008254E0">
              <w:t>183</w:t>
            </w:r>
          </w:p>
        </w:tc>
        <w:tc>
          <w:tcPr>
            <w:tcW w:w="340" w:type="pct"/>
            <w:tcBorders>
              <w:top w:val="single" w:sz="4" w:space="0" w:color="auto"/>
            </w:tcBorders>
            <w:vAlign w:val="center"/>
          </w:tcPr>
          <w:p w:rsidR="00D701B6" w:rsidRPr="008254E0" w:rsidRDefault="00D701B6" w:rsidP="00D701B6">
            <w:pPr>
              <w:jc w:val="center"/>
            </w:pPr>
            <w:r w:rsidRPr="008254E0">
              <w:t>-</w:t>
            </w:r>
          </w:p>
        </w:tc>
        <w:tc>
          <w:tcPr>
            <w:tcW w:w="266" w:type="pct"/>
            <w:tcBorders>
              <w:top w:val="single" w:sz="4" w:space="0" w:color="auto"/>
            </w:tcBorders>
            <w:vAlign w:val="center"/>
          </w:tcPr>
          <w:p w:rsidR="00D701B6" w:rsidRPr="008254E0" w:rsidRDefault="00D701B6" w:rsidP="00D701B6">
            <w:pPr>
              <w:jc w:val="center"/>
            </w:pPr>
            <w:r w:rsidRPr="008254E0">
              <w:t>06</w:t>
            </w:r>
          </w:p>
        </w:tc>
        <w:tc>
          <w:tcPr>
            <w:tcW w:w="337" w:type="pct"/>
            <w:tcBorders>
              <w:top w:val="single" w:sz="4" w:space="0" w:color="auto"/>
            </w:tcBorders>
            <w:vAlign w:val="center"/>
          </w:tcPr>
          <w:p w:rsidR="00D701B6" w:rsidRPr="008254E0" w:rsidRDefault="00D701B6" w:rsidP="00D701B6">
            <w:pPr>
              <w:jc w:val="center"/>
            </w:pPr>
            <w:r w:rsidRPr="008254E0">
              <w:t>145</w:t>
            </w:r>
          </w:p>
        </w:tc>
        <w:tc>
          <w:tcPr>
            <w:tcW w:w="340" w:type="pct"/>
            <w:tcBorders>
              <w:top w:val="single" w:sz="4" w:space="0" w:color="auto"/>
            </w:tcBorders>
            <w:vAlign w:val="center"/>
          </w:tcPr>
          <w:p w:rsidR="00D701B6" w:rsidRPr="008254E0" w:rsidRDefault="00D701B6" w:rsidP="00D701B6">
            <w:pPr>
              <w:jc w:val="center"/>
            </w:pPr>
            <w:r w:rsidRPr="008254E0">
              <w:t>-</w:t>
            </w:r>
          </w:p>
        </w:tc>
        <w:tc>
          <w:tcPr>
            <w:tcW w:w="266" w:type="pct"/>
            <w:tcBorders>
              <w:top w:val="single" w:sz="4" w:space="0" w:color="auto"/>
            </w:tcBorders>
            <w:vAlign w:val="center"/>
          </w:tcPr>
          <w:p w:rsidR="00D701B6" w:rsidRPr="008254E0" w:rsidRDefault="00D701B6" w:rsidP="00D701B6">
            <w:pPr>
              <w:jc w:val="center"/>
            </w:pPr>
            <w:r w:rsidRPr="008254E0">
              <w:t>04</w:t>
            </w:r>
          </w:p>
        </w:tc>
        <w:tc>
          <w:tcPr>
            <w:tcW w:w="266" w:type="pct"/>
            <w:tcBorders>
              <w:top w:val="single" w:sz="4" w:space="0" w:color="auto"/>
            </w:tcBorders>
            <w:vAlign w:val="center"/>
          </w:tcPr>
          <w:p w:rsidR="00D701B6" w:rsidRPr="008254E0" w:rsidRDefault="00D701B6" w:rsidP="00D701B6">
            <w:pPr>
              <w:jc w:val="center"/>
            </w:pPr>
            <w:r w:rsidRPr="008254E0">
              <w:t>122</w:t>
            </w:r>
          </w:p>
        </w:tc>
        <w:tc>
          <w:tcPr>
            <w:tcW w:w="340" w:type="pct"/>
            <w:tcBorders>
              <w:top w:val="single" w:sz="4" w:space="0" w:color="auto"/>
            </w:tcBorders>
            <w:vAlign w:val="center"/>
          </w:tcPr>
          <w:p w:rsidR="00D701B6" w:rsidRPr="008254E0" w:rsidRDefault="00D701B6" w:rsidP="00D701B6">
            <w:pPr>
              <w:jc w:val="center"/>
            </w:pPr>
            <w:r w:rsidRPr="008254E0">
              <w:t>-</w:t>
            </w:r>
          </w:p>
        </w:tc>
        <w:tc>
          <w:tcPr>
            <w:tcW w:w="266" w:type="pct"/>
            <w:tcBorders>
              <w:top w:val="single" w:sz="4" w:space="0" w:color="auto"/>
            </w:tcBorders>
            <w:vAlign w:val="center"/>
          </w:tcPr>
          <w:p w:rsidR="00D701B6" w:rsidRPr="008254E0" w:rsidRDefault="00D701B6" w:rsidP="00D701B6">
            <w:pPr>
              <w:jc w:val="center"/>
            </w:pPr>
            <w:r w:rsidRPr="008254E0">
              <w:t>06</w:t>
            </w:r>
          </w:p>
        </w:tc>
        <w:tc>
          <w:tcPr>
            <w:tcW w:w="266" w:type="pct"/>
            <w:tcBorders>
              <w:top w:val="single" w:sz="4" w:space="0" w:color="auto"/>
            </w:tcBorders>
            <w:vAlign w:val="center"/>
          </w:tcPr>
          <w:p w:rsidR="00D701B6" w:rsidRPr="008254E0" w:rsidRDefault="00D701B6" w:rsidP="00D701B6">
            <w:pPr>
              <w:jc w:val="center"/>
            </w:pPr>
            <w:r w:rsidRPr="008254E0">
              <w:t>124</w:t>
            </w:r>
          </w:p>
        </w:tc>
        <w:tc>
          <w:tcPr>
            <w:tcW w:w="340" w:type="pct"/>
            <w:tcBorders>
              <w:top w:val="single" w:sz="4" w:space="0" w:color="auto"/>
            </w:tcBorders>
            <w:vAlign w:val="center"/>
          </w:tcPr>
          <w:p w:rsidR="00D701B6" w:rsidRPr="008254E0" w:rsidRDefault="00D701B6" w:rsidP="00D701B6">
            <w:pPr>
              <w:jc w:val="center"/>
            </w:pPr>
            <w:r w:rsidRPr="008254E0">
              <w:t>-</w:t>
            </w:r>
          </w:p>
        </w:tc>
        <w:tc>
          <w:tcPr>
            <w:tcW w:w="266" w:type="pct"/>
            <w:tcBorders>
              <w:top w:val="single" w:sz="4" w:space="0" w:color="auto"/>
            </w:tcBorders>
            <w:vAlign w:val="center"/>
          </w:tcPr>
          <w:p w:rsidR="00D701B6" w:rsidRPr="008254E0" w:rsidRDefault="00D701B6" w:rsidP="00D701B6">
            <w:pPr>
              <w:jc w:val="center"/>
            </w:pPr>
            <w:r w:rsidRPr="008254E0">
              <w:t>06</w:t>
            </w:r>
          </w:p>
        </w:tc>
        <w:tc>
          <w:tcPr>
            <w:tcW w:w="238" w:type="pct"/>
            <w:tcBorders>
              <w:top w:val="single" w:sz="4" w:space="0" w:color="auto"/>
            </w:tcBorders>
            <w:vAlign w:val="center"/>
          </w:tcPr>
          <w:p w:rsidR="00D701B6" w:rsidRPr="008254E0" w:rsidRDefault="00D701B6" w:rsidP="00D701B6">
            <w:pPr>
              <w:jc w:val="center"/>
            </w:pPr>
            <w:r w:rsidRPr="008254E0">
              <w:t>93</w:t>
            </w:r>
          </w:p>
        </w:tc>
        <w:tc>
          <w:tcPr>
            <w:tcW w:w="340" w:type="pct"/>
            <w:tcBorders>
              <w:top w:val="single" w:sz="4" w:space="0" w:color="auto"/>
            </w:tcBorders>
            <w:vAlign w:val="center"/>
          </w:tcPr>
          <w:p w:rsidR="00D701B6" w:rsidRPr="008254E0" w:rsidRDefault="00D701B6" w:rsidP="00D701B6">
            <w:pPr>
              <w:jc w:val="center"/>
            </w:pPr>
            <w:r w:rsidRPr="008254E0">
              <w:t>-</w:t>
            </w:r>
          </w:p>
        </w:tc>
      </w:tr>
      <w:tr w:rsidR="00D701B6" w:rsidRPr="008254E0" w:rsidTr="00D701B6">
        <w:trPr>
          <w:cantSplit/>
          <w:trHeight w:val="544"/>
        </w:trPr>
        <w:tc>
          <w:tcPr>
            <w:tcW w:w="596" w:type="pct"/>
            <w:vAlign w:val="center"/>
          </w:tcPr>
          <w:p w:rsidR="00D701B6" w:rsidRPr="008254E0" w:rsidRDefault="00D701B6" w:rsidP="00D701B6">
            <w:r w:rsidRPr="008254E0">
              <w:t>Estadual</w:t>
            </w:r>
          </w:p>
        </w:tc>
        <w:tc>
          <w:tcPr>
            <w:tcW w:w="267" w:type="pct"/>
            <w:vAlign w:val="center"/>
          </w:tcPr>
          <w:p w:rsidR="00D701B6" w:rsidRPr="008254E0" w:rsidRDefault="00D701B6" w:rsidP="00D701B6">
            <w:pPr>
              <w:jc w:val="center"/>
            </w:pPr>
            <w:r w:rsidRPr="008254E0">
              <w:t>201</w:t>
            </w:r>
          </w:p>
        </w:tc>
        <w:tc>
          <w:tcPr>
            <w:tcW w:w="266" w:type="pct"/>
            <w:vAlign w:val="center"/>
          </w:tcPr>
          <w:p w:rsidR="00D701B6" w:rsidRPr="008254E0" w:rsidRDefault="00D701B6" w:rsidP="00D701B6">
            <w:pPr>
              <w:jc w:val="center"/>
            </w:pPr>
            <w:r w:rsidRPr="008254E0">
              <w:t>-</w:t>
            </w:r>
          </w:p>
        </w:tc>
        <w:tc>
          <w:tcPr>
            <w:tcW w:w="340" w:type="pct"/>
            <w:vAlign w:val="center"/>
          </w:tcPr>
          <w:p w:rsidR="00D701B6" w:rsidRPr="008254E0" w:rsidRDefault="00D701B6" w:rsidP="00D701B6">
            <w:pPr>
              <w:jc w:val="center"/>
            </w:pPr>
            <w:r>
              <w:t>1</w:t>
            </w:r>
            <w:r w:rsidRPr="008254E0">
              <w:t>239</w:t>
            </w:r>
          </w:p>
        </w:tc>
        <w:tc>
          <w:tcPr>
            <w:tcW w:w="266" w:type="pct"/>
            <w:vAlign w:val="center"/>
          </w:tcPr>
          <w:p w:rsidR="00D701B6" w:rsidRPr="008254E0" w:rsidRDefault="00D701B6" w:rsidP="00D701B6">
            <w:pPr>
              <w:jc w:val="center"/>
            </w:pPr>
            <w:r w:rsidRPr="008254E0">
              <w:t>207</w:t>
            </w:r>
          </w:p>
        </w:tc>
        <w:tc>
          <w:tcPr>
            <w:tcW w:w="337" w:type="pct"/>
            <w:vAlign w:val="center"/>
          </w:tcPr>
          <w:p w:rsidR="00D701B6" w:rsidRPr="008254E0" w:rsidRDefault="00D701B6" w:rsidP="00D701B6">
            <w:pPr>
              <w:jc w:val="center"/>
            </w:pPr>
            <w:r w:rsidRPr="008254E0">
              <w:t>-</w:t>
            </w:r>
          </w:p>
        </w:tc>
        <w:tc>
          <w:tcPr>
            <w:tcW w:w="340" w:type="pct"/>
            <w:vAlign w:val="center"/>
          </w:tcPr>
          <w:p w:rsidR="00D701B6" w:rsidRPr="008254E0" w:rsidRDefault="00D701B6" w:rsidP="00D701B6">
            <w:pPr>
              <w:jc w:val="center"/>
            </w:pPr>
            <w:r>
              <w:t>1</w:t>
            </w:r>
            <w:r w:rsidRPr="008254E0">
              <w:t>307</w:t>
            </w:r>
          </w:p>
        </w:tc>
        <w:tc>
          <w:tcPr>
            <w:tcW w:w="266" w:type="pct"/>
            <w:vAlign w:val="center"/>
          </w:tcPr>
          <w:p w:rsidR="00D701B6" w:rsidRPr="008254E0" w:rsidRDefault="00D701B6" w:rsidP="00D701B6">
            <w:pPr>
              <w:jc w:val="center"/>
            </w:pPr>
            <w:r w:rsidRPr="008254E0">
              <w:t>174</w:t>
            </w:r>
          </w:p>
        </w:tc>
        <w:tc>
          <w:tcPr>
            <w:tcW w:w="266" w:type="pct"/>
            <w:vAlign w:val="center"/>
          </w:tcPr>
          <w:p w:rsidR="00D701B6" w:rsidRPr="008254E0" w:rsidRDefault="00D701B6" w:rsidP="00D701B6">
            <w:pPr>
              <w:jc w:val="center"/>
            </w:pPr>
            <w:r w:rsidRPr="008254E0">
              <w:t>-</w:t>
            </w:r>
          </w:p>
        </w:tc>
        <w:tc>
          <w:tcPr>
            <w:tcW w:w="340" w:type="pct"/>
            <w:vAlign w:val="center"/>
          </w:tcPr>
          <w:p w:rsidR="00D701B6" w:rsidRPr="008254E0" w:rsidRDefault="00D701B6" w:rsidP="00D701B6">
            <w:pPr>
              <w:jc w:val="center"/>
            </w:pPr>
            <w:r>
              <w:t>1</w:t>
            </w:r>
            <w:r w:rsidRPr="008254E0">
              <w:t>356</w:t>
            </w:r>
          </w:p>
        </w:tc>
        <w:tc>
          <w:tcPr>
            <w:tcW w:w="266" w:type="pct"/>
            <w:vAlign w:val="center"/>
          </w:tcPr>
          <w:p w:rsidR="00D701B6" w:rsidRPr="008254E0" w:rsidRDefault="00D701B6" w:rsidP="00D701B6">
            <w:pPr>
              <w:jc w:val="center"/>
            </w:pPr>
            <w:r w:rsidRPr="008254E0">
              <w:t>195</w:t>
            </w:r>
          </w:p>
        </w:tc>
        <w:tc>
          <w:tcPr>
            <w:tcW w:w="266" w:type="pct"/>
            <w:vAlign w:val="center"/>
          </w:tcPr>
          <w:p w:rsidR="00D701B6" w:rsidRPr="008254E0" w:rsidRDefault="00D701B6" w:rsidP="00D701B6">
            <w:pPr>
              <w:jc w:val="center"/>
            </w:pPr>
            <w:r w:rsidRPr="008254E0">
              <w:t>-</w:t>
            </w:r>
          </w:p>
        </w:tc>
        <w:tc>
          <w:tcPr>
            <w:tcW w:w="340" w:type="pct"/>
            <w:vAlign w:val="center"/>
          </w:tcPr>
          <w:p w:rsidR="00D701B6" w:rsidRPr="008254E0" w:rsidRDefault="00D701B6" w:rsidP="00D701B6">
            <w:pPr>
              <w:jc w:val="center"/>
            </w:pPr>
            <w:r>
              <w:t>1</w:t>
            </w:r>
            <w:r w:rsidRPr="008254E0">
              <w:t>202</w:t>
            </w:r>
          </w:p>
        </w:tc>
        <w:tc>
          <w:tcPr>
            <w:tcW w:w="266" w:type="pct"/>
            <w:vAlign w:val="center"/>
          </w:tcPr>
          <w:p w:rsidR="00D701B6" w:rsidRPr="008254E0" w:rsidRDefault="00D701B6" w:rsidP="00D701B6">
            <w:pPr>
              <w:jc w:val="center"/>
            </w:pPr>
            <w:r w:rsidRPr="008254E0">
              <w:t>164</w:t>
            </w:r>
          </w:p>
        </w:tc>
        <w:tc>
          <w:tcPr>
            <w:tcW w:w="238" w:type="pct"/>
            <w:vAlign w:val="center"/>
          </w:tcPr>
          <w:p w:rsidR="00D701B6" w:rsidRPr="008254E0" w:rsidRDefault="00D701B6" w:rsidP="00D701B6">
            <w:pPr>
              <w:jc w:val="center"/>
            </w:pPr>
            <w:r w:rsidRPr="008254E0">
              <w:t>-</w:t>
            </w:r>
          </w:p>
        </w:tc>
        <w:tc>
          <w:tcPr>
            <w:tcW w:w="340" w:type="pct"/>
            <w:vAlign w:val="center"/>
          </w:tcPr>
          <w:p w:rsidR="00D701B6" w:rsidRPr="008254E0" w:rsidRDefault="00D701B6" w:rsidP="00D701B6">
            <w:pPr>
              <w:jc w:val="center"/>
            </w:pPr>
            <w:r>
              <w:t>1</w:t>
            </w:r>
            <w:r w:rsidRPr="008254E0">
              <w:t>145</w:t>
            </w:r>
          </w:p>
        </w:tc>
      </w:tr>
      <w:tr w:rsidR="00D701B6" w:rsidRPr="008254E0" w:rsidTr="00D701B6">
        <w:trPr>
          <w:cantSplit/>
          <w:trHeight w:val="551"/>
        </w:trPr>
        <w:tc>
          <w:tcPr>
            <w:tcW w:w="596" w:type="pct"/>
            <w:tcBorders>
              <w:bottom w:val="single" w:sz="2" w:space="0" w:color="auto"/>
            </w:tcBorders>
            <w:vAlign w:val="center"/>
          </w:tcPr>
          <w:p w:rsidR="00D701B6" w:rsidRPr="008254E0" w:rsidRDefault="00D701B6" w:rsidP="00D701B6">
            <w:r w:rsidRPr="008254E0">
              <w:t>Privada/</w:t>
            </w:r>
          </w:p>
          <w:p w:rsidR="00D701B6" w:rsidRPr="008254E0" w:rsidRDefault="00D701B6" w:rsidP="00D701B6">
            <w:r w:rsidRPr="008254E0">
              <w:t>Filantrópica</w:t>
            </w:r>
          </w:p>
        </w:tc>
        <w:tc>
          <w:tcPr>
            <w:tcW w:w="267" w:type="pct"/>
            <w:tcBorders>
              <w:bottom w:val="single" w:sz="2" w:space="0" w:color="auto"/>
            </w:tcBorders>
            <w:vAlign w:val="center"/>
          </w:tcPr>
          <w:p w:rsidR="00D701B6" w:rsidRPr="008254E0" w:rsidRDefault="00D701B6" w:rsidP="00D701B6">
            <w:pPr>
              <w:jc w:val="center"/>
            </w:pPr>
            <w:r w:rsidRPr="008254E0">
              <w:t>21</w:t>
            </w:r>
          </w:p>
        </w:tc>
        <w:tc>
          <w:tcPr>
            <w:tcW w:w="266" w:type="pct"/>
            <w:tcBorders>
              <w:bottom w:val="single" w:sz="2" w:space="0" w:color="auto"/>
            </w:tcBorders>
            <w:vAlign w:val="center"/>
          </w:tcPr>
          <w:p w:rsidR="00D701B6" w:rsidRPr="008254E0" w:rsidRDefault="00D701B6" w:rsidP="00D701B6">
            <w:pPr>
              <w:jc w:val="center"/>
            </w:pPr>
            <w:r w:rsidRPr="008254E0">
              <w:t>-</w:t>
            </w:r>
          </w:p>
        </w:tc>
        <w:tc>
          <w:tcPr>
            <w:tcW w:w="340" w:type="pct"/>
            <w:tcBorders>
              <w:bottom w:val="single" w:sz="2" w:space="0" w:color="auto"/>
            </w:tcBorders>
            <w:vAlign w:val="center"/>
          </w:tcPr>
          <w:p w:rsidR="00D701B6" w:rsidRPr="008254E0" w:rsidRDefault="00D701B6" w:rsidP="00D701B6">
            <w:pPr>
              <w:jc w:val="center"/>
            </w:pPr>
            <w:r w:rsidRPr="008254E0">
              <w:t>211</w:t>
            </w:r>
          </w:p>
        </w:tc>
        <w:tc>
          <w:tcPr>
            <w:tcW w:w="266" w:type="pct"/>
            <w:tcBorders>
              <w:bottom w:val="single" w:sz="2" w:space="0" w:color="auto"/>
            </w:tcBorders>
            <w:vAlign w:val="center"/>
          </w:tcPr>
          <w:p w:rsidR="00D701B6" w:rsidRPr="008254E0" w:rsidRDefault="00D701B6" w:rsidP="00D701B6">
            <w:pPr>
              <w:jc w:val="center"/>
            </w:pPr>
            <w:r w:rsidRPr="008254E0">
              <w:t>18</w:t>
            </w:r>
          </w:p>
        </w:tc>
        <w:tc>
          <w:tcPr>
            <w:tcW w:w="337" w:type="pct"/>
            <w:tcBorders>
              <w:bottom w:val="single" w:sz="2" w:space="0" w:color="auto"/>
            </w:tcBorders>
            <w:vAlign w:val="center"/>
          </w:tcPr>
          <w:p w:rsidR="00D701B6" w:rsidRPr="008254E0" w:rsidRDefault="00D701B6" w:rsidP="00D701B6">
            <w:pPr>
              <w:jc w:val="center"/>
            </w:pPr>
            <w:r w:rsidRPr="008254E0">
              <w:t>-</w:t>
            </w:r>
          </w:p>
        </w:tc>
        <w:tc>
          <w:tcPr>
            <w:tcW w:w="340" w:type="pct"/>
            <w:tcBorders>
              <w:bottom w:val="single" w:sz="2" w:space="0" w:color="auto"/>
            </w:tcBorders>
            <w:vAlign w:val="center"/>
          </w:tcPr>
          <w:p w:rsidR="00D701B6" w:rsidRPr="008254E0" w:rsidRDefault="00D701B6" w:rsidP="00D701B6">
            <w:pPr>
              <w:jc w:val="center"/>
            </w:pPr>
            <w:r w:rsidRPr="008254E0">
              <w:t>190</w:t>
            </w:r>
          </w:p>
        </w:tc>
        <w:tc>
          <w:tcPr>
            <w:tcW w:w="266" w:type="pct"/>
            <w:tcBorders>
              <w:bottom w:val="single" w:sz="2" w:space="0" w:color="auto"/>
            </w:tcBorders>
            <w:vAlign w:val="center"/>
          </w:tcPr>
          <w:p w:rsidR="00D701B6" w:rsidRPr="008254E0" w:rsidRDefault="00D701B6" w:rsidP="00D701B6">
            <w:pPr>
              <w:jc w:val="center"/>
            </w:pPr>
            <w:r w:rsidRPr="008254E0">
              <w:t>18</w:t>
            </w:r>
          </w:p>
        </w:tc>
        <w:tc>
          <w:tcPr>
            <w:tcW w:w="266" w:type="pct"/>
            <w:tcBorders>
              <w:bottom w:val="single" w:sz="2" w:space="0" w:color="auto"/>
            </w:tcBorders>
            <w:vAlign w:val="center"/>
          </w:tcPr>
          <w:p w:rsidR="00D701B6" w:rsidRPr="008254E0" w:rsidRDefault="00D701B6" w:rsidP="00D701B6">
            <w:pPr>
              <w:jc w:val="center"/>
            </w:pPr>
            <w:r w:rsidRPr="008254E0">
              <w:t>-</w:t>
            </w:r>
          </w:p>
        </w:tc>
        <w:tc>
          <w:tcPr>
            <w:tcW w:w="340" w:type="pct"/>
            <w:tcBorders>
              <w:bottom w:val="single" w:sz="2" w:space="0" w:color="auto"/>
            </w:tcBorders>
            <w:vAlign w:val="center"/>
          </w:tcPr>
          <w:p w:rsidR="00D701B6" w:rsidRPr="008254E0" w:rsidRDefault="00D701B6" w:rsidP="00D701B6">
            <w:pPr>
              <w:jc w:val="center"/>
            </w:pPr>
            <w:r w:rsidRPr="008254E0">
              <w:t>192</w:t>
            </w:r>
          </w:p>
        </w:tc>
        <w:tc>
          <w:tcPr>
            <w:tcW w:w="266" w:type="pct"/>
            <w:tcBorders>
              <w:bottom w:val="single" w:sz="2" w:space="0" w:color="auto"/>
            </w:tcBorders>
            <w:vAlign w:val="center"/>
          </w:tcPr>
          <w:p w:rsidR="00D701B6" w:rsidRPr="008254E0" w:rsidRDefault="00D701B6" w:rsidP="00D701B6">
            <w:pPr>
              <w:jc w:val="center"/>
            </w:pPr>
            <w:r w:rsidRPr="008254E0">
              <w:t>18</w:t>
            </w:r>
          </w:p>
        </w:tc>
        <w:tc>
          <w:tcPr>
            <w:tcW w:w="266" w:type="pct"/>
            <w:tcBorders>
              <w:bottom w:val="single" w:sz="2" w:space="0" w:color="auto"/>
            </w:tcBorders>
            <w:vAlign w:val="center"/>
          </w:tcPr>
          <w:p w:rsidR="00D701B6" w:rsidRPr="008254E0" w:rsidRDefault="00D701B6" w:rsidP="00D701B6">
            <w:pPr>
              <w:jc w:val="center"/>
            </w:pPr>
            <w:r w:rsidRPr="008254E0">
              <w:t>-</w:t>
            </w:r>
          </w:p>
        </w:tc>
        <w:tc>
          <w:tcPr>
            <w:tcW w:w="340" w:type="pct"/>
            <w:tcBorders>
              <w:bottom w:val="single" w:sz="2" w:space="0" w:color="auto"/>
            </w:tcBorders>
            <w:vAlign w:val="center"/>
          </w:tcPr>
          <w:p w:rsidR="00D701B6" w:rsidRPr="008254E0" w:rsidRDefault="00D701B6" w:rsidP="00D701B6">
            <w:pPr>
              <w:jc w:val="center"/>
            </w:pPr>
            <w:r w:rsidRPr="008254E0">
              <w:t>182</w:t>
            </w:r>
          </w:p>
        </w:tc>
        <w:tc>
          <w:tcPr>
            <w:tcW w:w="266" w:type="pct"/>
            <w:tcBorders>
              <w:bottom w:val="single" w:sz="2" w:space="0" w:color="auto"/>
            </w:tcBorders>
            <w:vAlign w:val="center"/>
          </w:tcPr>
          <w:p w:rsidR="00D701B6" w:rsidRPr="008254E0" w:rsidRDefault="00D701B6" w:rsidP="00D701B6">
            <w:pPr>
              <w:jc w:val="center"/>
            </w:pPr>
            <w:r w:rsidRPr="008254E0">
              <w:t>17</w:t>
            </w:r>
          </w:p>
        </w:tc>
        <w:tc>
          <w:tcPr>
            <w:tcW w:w="238" w:type="pct"/>
            <w:tcBorders>
              <w:bottom w:val="single" w:sz="2" w:space="0" w:color="auto"/>
            </w:tcBorders>
            <w:vAlign w:val="center"/>
          </w:tcPr>
          <w:p w:rsidR="00D701B6" w:rsidRPr="008254E0" w:rsidRDefault="00D701B6" w:rsidP="00D701B6">
            <w:pPr>
              <w:jc w:val="center"/>
            </w:pPr>
            <w:r w:rsidRPr="008254E0">
              <w:t>-</w:t>
            </w:r>
          </w:p>
        </w:tc>
        <w:tc>
          <w:tcPr>
            <w:tcW w:w="340" w:type="pct"/>
            <w:tcBorders>
              <w:bottom w:val="single" w:sz="2" w:space="0" w:color="auto"/>
            </w:tcBorders>
            <w:vAlign w:val="center"/>
          </w:tcPr>
          <w:p w:rsidR="00D701B6" w:rsidRPr="008254E0" w:rsidRDefault="00D701B6" w:rsidP="00D701B6">
            <w:pPr>
              <w:jc w:val="center"/>
            </w:pPr>
            <w:r w:rsidRPr="008254E0">
              <w:t>178</w:t>
            </w:r>
          </w:p>
        </w:tc>
      </w:tr>
    </w:tbl>
    <w:p w:rsidR="00D701B6" w:rsidRPr="00E169B7" w:rsidRDefault="00D701B6" w:rsidP="00D701B6">
      <w:pPr>
        <w:rPr>
          <w:color w:val="000000"/>
          <w:sz w:val="16"/>
          <w:szCs w:val="16"/>
        </w:rPr>
      </w:pPr>
      <w:r w:rsidRPr="00E169B7">
        <w:rPr>
          <w:b/>
          <w:color w:val="000000"/>
          <w:sz w:val="16"/>
          <w:szCs w:val="16"/>
        </w:rPr>
        <w:t>Fonte</w:t>
      </w:r>
      <w:r w:rsidRPr="00E169B7">
        <w:rPr>
          <w:color w:val="000000"/>
          <w:sz w:val="16"/>
          <w:szCs w:val="16"/>
        </w:rPr>
        <w:t>: Seme/Seduc</w:t>
      </w:r>
    </w:p>
    <w:p w:rsidR="00D701B6" w:rsidRPr="00E169B7" w:rsidRDefault="00D701B6" w:rsidP="00D701B6">
      <w:pPr>
        <w:rPr>
          <w:sz w:val="24"/>
          <w:szCs w:val="24"/>
        </w:rPr>
      </w:pPr>
      <w:r w:rsidRPr="00102D98">
        <w:rPr>
          <w:b/>
          <w:sz w:val="24"/>
          <w:szCs w:val="24"/>
        </w:rPr>
        <w:t xml:space="preserve">Tabela </w:t>
      </w:r>
      <w:r>
        <w:rPr>
          <w:b/>
          <w:sz w:val="24"/>
          <w:szCs w:val="24"/>
        </w:rPr>
        <w:t>25–</w:t>
      </w:r>
      <w:r w:rsidRPr="00E169B7">
        <w:rPr>
          <w:sz w:val="24"/>
          <w:szCs w:val="24"/>
        </w:rPr>
        <w:t>Número de professores pornível de escolaridade noEnsino Fundamental.</w:t>
      </w:r>
    </w:p>
    <w:tbl>
      <w:tblPr>
        <w:tblW w:w="5000" w:type="pct"/>
        <w:jc w:val="center"/>
        <w:tblLook w:val="04A0"/>
      </w:tblPr>
      <w:tblGrid>
        <w:gridCol w:w="1410"/>
        <w:gridCol w:w="707"/>
        <w:gridCol w:w="895"/>
        <w:gridCol w:w="1042"/>
        <w:gridCol w:w="1322"/>
        <w:gridCol w:w="1192"/>
        <w:gridCol w:w="1192"/>
        <w:gridCol w:w="1340"/>
        <w:gridCol w:w="753"/>
      </w:tblGrid>
      <w:tr w:rsidR="00D701B6" w:rsidRPr="00231949" w:rsidTr="00D701B6">
        <w:trPr>
          <w:trHeight w:val="833"/>
          <w:jc w:val="center"/>
        </w:trPr>
        <w:tc>
          <w:tcPr>
            <w:tcW w:w="715" w:type="pct"/>
            <w:tcBorders>
              <w:top w:val="single" w:sz="12" w:space="0" w:color="auto"/>
              <w:bottom w:val="single" w:sz="4" w:space="0" w:color="auto"/>
            </w:tcBorders>
            <w:vAlign w:val="center"/>
          </w:tcPr>
          <w:p w:rsidR="00D701B6" w:rsidRPr="00231949" w:rsidRDefault="00D701B6" w:rsidP="00D701B6">
            <w:pPr>
              <w:rPr>
                <w:b/>
              </w:rPr>
            </w:pPr>
            <w:r w:rsidRPr="00231949">
              <w:rPr>
                <w:b/>
              </w:rPr>
              <w:t>Rede de ensino</w:t>
            </w:r>
          </w:p>
        </w:tc>
        <w:tc>
          <w:tcPr>
            <w:tcW w:w="359" w:type="pct"/>
            <w:tcBorders>
              <w:top w:val="single" w:sz="12" w:space="0" w:color="auto"/>
              <w:bottom w:val="single" w:sz="4" w:space="0" w:color="auto"/>
            </w:tcBorders>
            <w:vAlign w:val="center"/>
          </w:tcPr>
          <w:p w:rsidR="00D701B6" w:rsidRPr="00231949" w:rsidRDefault="00D701B6" w:rsidP="00D701B6">
            <w:pPr>
              <w:jc w:val="center"/>
              <w:rPr>
                <w:b/>
              </w:rPr>
            </w:pPr>
            <w:r>
              <w:rPr>
                <w:b/>
              </w:rPr>
              <w:t xml:space="preserve">Ens. </w:t>
            </w:r>
            <w:r w:rsidRPr="00231949">
              <w:rPr>
                <w:b/>
              </w:rPr>
              <w:t>fund.</w:t>
            </w:r>
          </w:p>
        </w:tc>
        <w:tc>
          <w:tcPr>
            <w:tcW w:w="454" w:type="pct"/>
            <w:tcBorders>
              <w:top w:val="single" w:sz="12" w:space="0" w:color="auto"/>
              <w:bottom w:val="single" w:sz="4" w:space="0" w:color="auto"/>
            </w:tcBorders>
            <w:vAlign w:val="center"/>
          </w:tcPr>
          <w:p w:rsidR="00D701B6" w:rsidRPr="00231949" w:rsidRDefault="00D701B6" w:rsidP="00D701B6">
            <w:pPr>
              <w:jc w:val="center"/>
              <w:rPr>
                <w:b/>
              </w:rPr>
            </w:pPr>
            <w:r>
              <w:rPr>
                <w:b/>
              </w:rPr>
              <w:t>Ens.</w:t>
            </w:r>
            <w:r w:rsidRPr="00231949">
              <w:rPr>
                <w:b/>
              </w:rPr>
              <w:t xml:space="preserve"> Médio</w:t>
            </w:r>
          </w:p>
        </w:tc>
        <w:tc>
          <w:tcPr>
            <w:tcW w:w="529" w:type="pct"/>
            <w:tcBorders>
              <w:top w:val="single" w:sz="12" w:space="0" w:color="auto"/>
              <w:bottom w:val="single" w:sz="4" w:space="0" w:color="auto"/>
            </w:tcBorders>
            <w:vAlign w:val="center"/>
          </w:tcPr>
          <w:p w:rsidR="00D701B6" w:rsidRDefault="00D701B6" w:rsidP="00D701B6">
            <w:pPr>
              <w:jc w:val="center"/>
              <w:rPr>
                <w:b/>
              </w:rPr>
            </w:pPr>
            <w:r w:rsidRPr="00231949">
              <w:rPr>
                <w:b/>
              </w:rPr>
              <w:t>Ensino</w:t>
            </w:r>
          </w:p>
          <w:p w:rsidR="00D701B6" w:rsidRPr="00231949" w:rsidRDefault="00D701B6" w:rsidP="00D701B6">
            <w:pPr>
              <w:jc w:val="center"/>
              <w:rPr>
                <w:b/>
              </w:rPr>
            </w:pPr>
            <w:r w:rsidRPr="00231949">
              <w:rPr>
                <w:b/>
              </w:rPr>
              <w:t>Médio</w:t>
            </w:r>
            <w:r>
              <w:rPr>
                <w:b/>
              </w:rPr>
              <w:t>/ Mag.</w:t>
            </w:r>
          </w:p>
        </w:tc>
        <w:tc>
          <w:tcPr>
            <w:tcW w:w="671" w:type="pct"/>
            <w:tcBorders>
              <w:top w:val="single" w:sz="12" w:space="0" w:color="auto"/>
              <w:bottom w:val="single" w:sz="4" w:space="0" w:color="auto"/>
            </w:tcBorders>
            <w:vAlign w:val="center"/>
          </w:tcPr>
          <w:p w:rsidR="00D701B6" w:rsidRPr="00231949" w:rsidRDefault="00D701B6" w:rsidP="00D701B6">
            <w:pPr>
              <w:jc w:val="center"/>
              <w:rPr>
                <w:b/>
              </w:rPr>
            </w:pPr>
            <w:r w:rsidRPr="00231949">
              <w:rPr>
                <w:b/>
              </w:rPr>
              <w:t>Graduação</w:t>
            </w:r>
          </w:p>
        </w:tc>
        <w:tc>
          <w:tcPr>
            <w:tcW w:w="605" w:type="pct"/>
            <w:tcBorders>
              <w:top w:val="single" w:sz="12" w:space="0" w:color="auto"/>
              <w:bottom w:val="single" w:sz="4" w:space="0" w:color="auto"/>
            </w:tcBorders>
            <w:vAlign w:val="center"/>
          </w:tcPr>
          <w:p w:rsidR="00D701B6" w:rsidRPr="00231949" w:rsidRDefault="00D701B6" w:rsidP="00D701B6">
            <w:pPr>
              <w:jc w:val="center"/>
              <w:rPr>
                <w:b/>
              </w:rPr>
            </w:pPr>
            <w:r>
              <w:rPr>
                <w:b/>
              </w:rPr>
              <w:t>Pós-grad.</w:t>
            </w:r>
            <w:r w:rsidRPr="00231949">
              <w:rPr>
                <w:b/>
              </w:rPr>
              <w:t>/</w:t>
            </w:r>
          </w:p>
          <w:p w:rsidR="00D701B6" w:rsidRPr="00231949" w:rsidRDefault="00D701B6" w:rsidP="00D701B6">
            <w:pPr>
              <w:jc w:val="center"/>
              <w:rPr>
                <w:b/>
              </w:rPr>
            </w:pPr>
            <w:r>
              <w:rPr>
                <w:b/>
              </w:rPr>
              <w:t>Esp.</w:t>
            </w:r>
          </w:p>
        </w:tc>
        <w:tc>
          <w:tcPr>
            <w:tcW w:w="605" w:type="pct"/>
            <w:tcBorders>
              <w:top w:val="single" w:sz="12" w:space="0" w:color="auto"/>
              <w:bottom w:val="single" w:sz="4" w:space="0" w:color="auto"/>
            </w:tcBorders>
            <w:vAlign w:val="center"/>
          </w:tcPr>
          <w:p w:rsidR="00D701B6" w:rsidRPr="00231949" w:rsidRDefault="00D701B6" w:rsidP="00D701B6">
            <w:pPr>
              <w:jc w:val="center"/>
              <w:rPr>
                <w:b/>
              </w:rPr>
            </w:pPr>
            <w:r w:rsidRPr="00231949">
              <w:rPr>
                <w:b/>
              </w:rPr>
              <w:t>Mestrado</w:t>
            </w:r>
          </w:p>
        </w:tc>
        <w:tc>
          <w:tcPr>
            <w:tcW w:w="680" w:type="pct"/>
            <w:tcBorders>
              <w:top w:val="single" w:sz="12" w:space="0" w:color="auto"/>
              <w:bottom w:val="single" w:sz="4" w:space="0" w:color="auto"/>
            </w:tcBorders>
            <w:vAlign w:val="center"/>
          </w:tcPr>
          <w:p w:rsidR="00D701B6" w:rsidRPr="00231949" w:rsidRDefault="00D701B6" w:rsidP="00D701B6">
            <w:pPr>
              <w:jc w:val="center"/>
              <w:rPr>
                <w:b/>
              </w:rPr>
            </w:pPr>
            <w:r w:rsidRPr="00231949">
              <w:rPr>
                <w:b/>
              </w:rPr>
              <w:t>Doutorado</w:t>
            </w:r>
          </w:p>
        </w:tc>
        <w:tc>
          <w:tcPr>
            <w:tcW w:w="382" w:type="pct"/>
            <w:tcBorders>
              <w:top w:val="single" w:sz="12" w:space="0" w:color="auto"/>
              <w:bottom w:val="single" w:sz="4" w:space="0" w:color="auto"/>
            </w:tcBorders>
            <w:vAlign w:val="center"/>
          </w:tcPr>
          <w:p w:rsidR="00D701B6" w:rsidRPr="00231949" w:rsidRDefault="00D701B6" w:rsidP="00D701B6">
            <w:pPr>
              <w:jc w:val="center"/>
              <w:rPr>
                <w:b/>
              </w:rPr>
            </w:pPr>
            <w:r w:rsidRPr="00231949">
              <w:rPr>
                <w:b/>
              </w:rPr>
              <w:t>Total</w:t>
            </w:r>
          </w:p>
        </w:tc>
      </w:tr>
      <w:tr w:rsidR="00D701B6" w:rsidRPr="00300F2F" w:rsidTr="00D701B6">
        <w:trPr>
          <w:trHeight w:val="518"/>
          <w:jc w:val="center"/>
        </w:trPr>
        <w:tc>
          <w:tcPr>
            <w:tcW w:w="715" w:type="pct"/>
            <w:tcBorders>
              <w:top w:val="single" w:sz="4" w:space="0" w:color="auto"/>
            </w:tcBorders>
            <w:vAlign w:val="center"/>
          </w:tcPr>
          <w:p w:rsidR="00D701B6" w:rsidRPr="00300F2F" w:rsidRDefault="00D701B6" w:rsidP="00D701B6">
            <w:r w:rsidRPr="00300F2F">
              <w:lastRenderedPageBreak/>
              <w:t>Municipal</w:t>
            </w:r>
          </w:p>
        </w:tc>
        <w:tc>
          <w:tcPr>
            <w:tcW w:w="359" w:type="pct"/>
            <w:tcBorders>
              <w:top w:val="single" w:sz="4" w:space="0" w:color="auto"/>
            </w:tcBorders>
            <w:vAlign w:val="center"/>
          </w:tcPr>
          <w:p w:rsidR="00D701B6" w:rsidRPr="00300F2F" w:rsidRDefault="00D701B6" w:rsidP="00D701B6">
            <w:pPr>
              <w:jc w:val="center"/>
            </w:pPr>
            <w:r w:rsidRPr="00300F2F">
              <w:t>-</w:t>
            </w:r>
          </w:p>
        </w:tc>
        <w:tc>
          <w:tcPr>
            <w:tcW w:w="454" w:type="pct"/>
            <w:tcBorders>
              <w:top w:val="single" w:sz="4" w:space="0" w:color="auto"/>
            </w:tcBorders>
            <w:vAlign w:val="center"/>
          </w:tcPr>
          <w:p w:rsidR="00D701B6" w:rsidRPr="00300F2F" w:rsidRDefault="00D701B6" w:rsidP="00D701B6">
            <w:pPr>
              <w:jc w:val="center"/>
            </w:pPr>
            <w:r w:rsidRPr="00300F2F">
              <w:t>02</w:t>
            </w:r>
          </w:p>
        </w:tc>
        <w:tc>
          <w:tcPr>
            <w:tcW w:w="529" w:type="pct"/>
            <w:tcBorders>
              <w:top w:val="single" w:sz="4" w:space="0" w:color="auto"/>
            </w:tcBorders>
            <w:vAlign w:val="center"/>
          </w:tcPr>
          <w:p w:rsidR="00D701B6" w:rsidRPr="00300F2F" w:rsidRDefault="00D701B6" w:rsidP="00D701B6">
            <w:pPr>
              <w:jc w:val="center"/>
            </w:pPr>
            <w:r w:rsidRPr="00300F2F">
              <w:t>04</w:t>
            </w:r>
          </w:p>
        </w:tc>
        <w:tc>
          <w:tcPr>
            <w:tcW w:w="671" w:type="pct"/>
            <w:tcBorders>
              <w:top w:val="single" w:sz="4" w:space="0" w:color="auto"/>
            </w:tcBorders>
            <w:vAlign w:val="center"/>
          </w:tcPr>
          <w:p w:rsidR="00D701B6" w:rsidRPr="00300F2F" w:rsidRDefault="00D701B6" w:rsidP="00D701B6">
            <w:pPr>
              <w:jc w:val="center"/>
            </w:pPr>
            <w:r w:rsidRPr="00300F2F">
              <w:t>14</w:t>
            </w:r>
          </w:p>
        </w:tc>
        <w:tc>
          <w:tcPr>
            <w:tcW w:w="605" w:type="pct"/>
            <w:tcBorders>
              <w:top w:val="single" w:sz="4" w:space="0" w:color="auto"/>
            </w:tcBorders>
            <w:vAlign w:val="center"/>
          </w:tcPr>
          <w:p w:rsidR="00D701B6" w:rsidRPr="00300F2F" w:rsidRDefault="00D701B6" w:rsidP="00D701B6">
            <w:pPr>
              <w:jc w:val="center"/>
            </w:pPr>
            <w:r w:rsidRPr="00300F2F">
              <w:t>29</w:t>
            </w:r>
          </w:p>
        </w:tc>
        <w:tc>
          <w:tcPr>
            <w:tcW w:w="605" w:type="pct"/>
            <w:tcBorders>
              <w:top w:val="single" w:sz="4" w:space="0" w:color="auto"/>
            </w:tcBorders>
            <w:vAlign w:val="center"/>
          </w:tcPr>
          <w:p w:rsidR="00D701B6" w:rsidRPr="00300F2F" w:rsidRDefault="00D701B6" w:rsidP="00D701B6">
            <w:pPr>
              <w:jc w:val="center"/>
            </w:pPr>
            <w:r w:rsidRPr="00300F2F">
              <w:t>-</w:t>
            </w:r>
          </w:p>
        </w:tc>
        <w:tc>
          <w:tcPr>
            <w:tcW w:w="680" w:type="pct"/>
            <w:tcBorders>
              <w:top w:val="single" w:sz="4" w:space="0" w:color="auto"/>
            </w:tcBorders>
            <w:vAlign w:val="center"/>
          </w:tcPr>
          <w:p w:rsidR="00D701B6" w:rsidRPr="00300F2F" w:rsidRDefault="00D701B6" w:rsidP="00D701B6">
            <w:pPr>
              <w:jc w:val="center"/>
            </w:pPr>
            <w:r w:rsidRPr="00300F2F">
              <w:t>-</w:t>
            </w:r>
          </w:p>
        </w:tc>
        <w:tc>
          <w:tcPr>
            <w:tcW w:w="382" w:type="pct"/>
            <w:tcBorders>
              <w:top w:val="single" w:sz="4" w:space="0" w:color="auto"/>
            </w:tcBorders>
            <w:vAlign w:val="center"/>
          </w:tcPr>
          <w:p w:rsidR="00D701B6" w:rsidRPr="00300F2F" w:rsidRDefault="00D701B6" w:rsidP="00D701B6">
            <w:pPr>
              <w:jc w:val="center"/>
            </w:pPr>
            <w:r w:rsidRPr="00300F2F">
              <w:t>45</w:t>
            </w:r>
          </w:p>
        </w:tc>
      </w:tr>
      <w:tr w:rsidR="00D701B6" w:rsidRPr="00300F2F" w:rsidTr="00D701B6">
        <w:trPr>
          <w:trHeight w:val="540"/>
          <w:jc w:val="center"/>
        </w:trPr>
        <w:tc>
          <w:tcPr>
            <w:tcW w:w="715" w:type="pct"/>
            <w:vAlign w:val="center"/>
          </w:tcPr>
          <w:p w:rsidR="00D701B6" w:rsidRPr="00300F2F" w:rsidRDefault="00D701B6" w:rsidP="00D701B6">
            <w:r w:rsidRPr="00300F2F">
              <w:t>Estadual</w:t>
            </w:r>
          </w:p>
        </w:tc>
        <w:tc>
          <w:tcPr>
            <w:tcW w:w="359" w:type="pct"/>
            <w:vAlign w:val="center"/>
          </w:tcPr>
          <w:p w:rsidR="00D701B6" w:rsidRPr="00300F2F" w:rsidRDefault="00D701B6" w:rsidP="00D701B6">
            <w:pPr>
              <w:jc w:val="center"/>
            </w:pPr>
            <w:r w:rsidRPr="00300F2F">
              <w:t>-</w:t>
            </w:r>
          </w:p>
        </w:tc>
        <w:tc>
          <w:tcPr>
            <w:tcW w:w="454" w:type="pct"/>
            <w:vAlign w:val="center"/>
          </w:tcPr>
          <w:p w:rsidR="00D701B6" w:rsidRPr="00300F2F" w:rsidRDefault="00D701B6" w:rsidP="00D701B6">
            <w:pPr>
              <w:jc w:val="center"/>
            </w:pPr>
            <w:r w:rsidRPr="00300F2F">
              <w:t>-</w:t>
            </w:r>
          </w:p>
        </w:tc>
        <w:tc>
          <w:tcPr>
            <w:tcW w:w="529" w:type="pct"/>
            <w:vAlign w:val="center"/>
          </w:tcPr>
          <w:p w:rsidR="00D701B6" w:rsidRPr="00300F2F" w:rsidRDefault="00D701B6" w:rsidP="00D701B6">
            <w:pPr>
              <w:jc w:val="center"/>
            </w:pPr>
            <w:r w:rsidRPr="00300F2F">
              <w:t>-</w:t>
            </w:r>
          </w:p>
        </w:tc>
        <w:tc>
          <w:tcPr>
            <w:tcW w:w="671" w:type="pct"/>
            <w:vAlign w:val="center"/>
          </w:tcPr>
          <w:p w:rsidR="00D701B6" w:rsidRPr="00300F2F" w:rsidRDefault="00D701B6" w:rsidP="00D701B6">
            <w:pPr>
              <w:jc w:val="center"/>
            </w:pPr>
            <w:r w:rsidRPr="00300F2F">
              <w:t>05</w:t>
            </w:r>
          </w:p>
        </w:tc>
        <w:tc>
          <w:tcPr>
            <w:tcW w:w="605" w:type="pct"/>
            <w:vAlign w:val="center"/>
          </w:tcPr>
          <w:p w:rsidR="00D701B6" w:rsidRPr="00300F2F" w:rsidRDefault="00D701B6" w:rsidP="00D701B6">
            <w:pPr>
              <w:jc w:val="center"/>
            </w:pPr>
            <w:r w:rsidRPr="00300F2F">
              <w:t>159</w:t>
            </w:r>
          </w:p>
        </w:tc>
        <w:tc>
          <w:tcPr>
            <w:tcW w:w="605" w:type="pct"/>
            <w:vAlign w:val="center"/>
          </w:tcPr>
          <w:p w:rsidR="00D701B6" w:rsidRPr="00300F2F" w:rsidRDefault="00D701B6" w:rsidP="00D701B6">
            <w:pPr>
              <w:jc w:val="center"/>
            </w:pPr>
            <w:r w:rsidRPr="00300F2F">
              <w:t>-</w:t>
            </w:r>
          </w:p>
        </w:tc>
        <w:tc>
          <w:tcPr>
            <w:tcW w:w="680" w:type="pct"/>
            <w:vAlign w:val="center"/>
          </w:tcPr>
          <w:p w:rsidR="00D701B6" w:rsidRPr="00300F2F" w:rsidRDefault="00D701B6" w:rsidP="00D701B6">
            <w:pPr>
              <w:jc w:val="center"/>
            </w:pPr>
            <w:r w:rsidRPr="00300F2F">
              <w:t>-</w:t>
            </w:r>
          </w:p>
        </w:tc>
        <w:tc>
          <w:tcPr>
            <w:tcW w:w="382" w:type="pct"/>
            <w:vAlign w:val="center"/>
          </w:tcPr>
          <w:p w:rsidR="00D701B6" w:rsidRPr="00300F2F" w:rsidRDefault="00D701B6" w:rsidP="00D701B6">
            <w:pPr>
              <w:jc w:val="center"/>
            </w:pPr>
          </w:p>
          <w:p w:rsidR="00D701B6" w:rsidRPr="00300F2F" w:rsidRDefault="00D701B6" w:rsidP="00D701B6">
            <w:pPr>
              <w:jc w:val="center"/>
            </w:pPr>
            <w:r w:rsidRPr="00300F2F">
              <w:t>161</w:t>
            </w:r>
          </w:p>
        </w:tc>
      </w:tr>
      <w:tr w:rsidR="00D701B6" w:rsidRPr="00300F2F" w:rsidTr="00D701B6">
        <w:trPr>
          <w:trHeight w:val="556"/>
          <w:jc w:val="center"/>
        </w:trPr>
        <w:tc>
          <w:tcPr>
            <w:tcW w:w="715" w:type="pct"/>
            <w:tcBorders>
              <w:bottom w:val="single" w:sz="2" w:space="0" w:color="auto"/>
            </w:tcBorders>
            <w:vAlign w:val="center"/>
          </w:tcPr>
          <w:p w:rsidR="00D701B6" w:rsidRPr="00300F2F" w:rsidRDefault="00D701B6" w:rsidP="00D701B6">
            <w:r w:rsidRPr="00300F2F">
              <w:t>Privada/</w:t>
            </w:r>
          </w:p>
          <w:p w:rsidR="00D701B6" w:rsidRPr="00300F2F" w:rsidRDefault="00D701B6" w:rsidP="00D701B6">
            <w:r w:rsidRPr="00300F2F">
              <w:t>Filantrópica</w:t>
            </w:r>
          </w:p>
        </w:tc>
        <w:tc>
          <w:tcPr>
            <w:tcW w:w="359" w:type="pct"/>
            <w:tcBorders>
              <w:bottom w:val="single" w:sz="2" w:space="0" w:color="auto"/>
            </w:tcBorders>
            <w:vAlign w:val="center"/>
          </w:tcPr>
          <w:p w:rsidR="00D701B6" w:rsidRPr="00300F2F" w:rsidRDefault="00D701B6" w:rsidP="00D701B6">
            <w:pPr>
              <w:jc w:val="center"/>
            </w:pPr>
            <w:r w:rsidRPr="00300F2F">
              <w:t>-</w:t>
            </w:r>
          </w:p>
        </w:tc>
        <w:tc>
          <w:tcPr>
            <w:tcW w:w="454" w:type="pct"/>
            <w:tcBorders>
              <w:bottom w:val="single" w:sz="2" w:space="0" w:color="auto"/>
            </w:tcBorders>
            <w:vAlign w:val="center"/>
          </w:tcPr>
          <w:p w:rsidR="00D701B6" w:rsidRPr="00300F2F" w:rsidRDefault="00D701B6" w:rsidP="00D701B6">
            <w:pPr>
              <w:jc w:val="center"/>
            </w:pPr>
            <w:r w:rsidRPr="00300F2F">
              <w:t>01</w:t>
            </w:r>
          </w:p>
        </w:tc>
        <w:tc>
          <w:tcPr>
            <w:tcW w:w="529" w:type="pct"/>
            <w:tcBorders>
              <w:bottom w:val="single" w:sz="2" w:space="0" w:color="auto"/>
            </w:tcBorders>
            <w:vAlign w:val="center"/>
          </w:tcPr>
          <w:p w:rsidR="00D701B6" w:rsidRPr="00300F2F" w:rsidRDefault="00D701B6" w:rsidP="00D701B6">
            <w:pPr>
              <w:jc w:val="center"/>
            </w:pPr>
            <w:r w:rsidRPr="00300F2F">
              <w:t>-</w:t>
            </w:r>
          </w:p>
        </w:tc>
        <w:tc>
          <w:tcPr>
            <w:tcW w:w="671" w:type="pct"/>
            <w:tcBorders>
              <w:bottom w:val="single" w:sz="2" w:space="0" w:color="auto"/>
            </w:tcBorders>
            <w:vAlign w:val="center"/>
          </w:tcPr>
          <w:p w:rsidR="00D701B6" w:rsidRPr="00300F2F" w:rsidRDefault="00D701B6" w:rsidP="00D701B6">
            <w:pPr>
              <w:jc w:val="center"/>
            </w:pPr>
            <w:r w:rsidRPr="00300F2F">
              <w:t>11</w:t>
            </w:r>
          </w:p>
        </w:tc>
        <w:tc>
          <w:tcPr>
            <w:tcW w:w="605" w:type="pct"/>
            <w:tcBorders>
              <w:bottom w:val="single" w:sz="2" w:space="0" w:color="auto"/>
            </w:tcBorders>
            <w:vAlign w:val="center"/>
          </w:tcPr>
          <w:p w:rsidR="00D701B6" w:rsidRPr="00300F2F" w:rsidRDefault="00D701B6" w:rsidP="00D701B6">
            <w:pPr>
              <w:jc w:val="center"/>
            </w:pPr>
            <w:r w:rsidRPr="00300F2F">
              <w:t>13</w:t>
            </w:r>
          </w:p>
        </w:tc>
        <w:tc>
          <w:tcPr>
            <w:tcW w:w="605" w:type="pct"/>
            <w:tcBorders>
              <w:bottom w:val="single" w:sz="2" w:space="0" w:color="auto"/>
            </w:tcBorders>
            <w:vAlign w:val="center"/>
          </w:tcPr>
          <w:p w:rsidR="00D701B6" w:rsidRPr="00300F2F" w:rsidRDefault="00D701B6" w:rsidP="00D701B6">
            <w:pPr>
              <w:jc w:val="center"/>
            </w:pPr>
            <w:r w:rsidRPr="00300F2F">
              <w:t>-</w:t>
            </w:r>
          </w:p>
        </w:tc>
        <w:tc>
          <w:tcPr>
            <w:tcW w:w="680" w:type="pct"/>
            <w:tcBorders>
              <w:bottom w:val="single" w:sz="2" w:space="0" w:color="auto"/>
            </w:tcBorders>
            <w:vAlign w:val="center"/>
          </w:tcPr>
          <w:p w:rsidR="00D701B6" w:rsidRPr="00300F2F" w:rsidRDefault="00D701B6" w:rsidP="00D701B6">
            <w:pPr>
              <w:jc w:val="center"/>
            </w:pPr>
            <w:r w:rsidRPr="00300F2F">
              <w:t>-</w:t>
            </w:r>
          </w:p>
        </w:tc>
        <w:tc>
          <w:tcPr>
            <w:tcW w:w="382" w:type="pct"/>
            <w:tcBorders>
              <w:bottom w:val="single" w:sz="2" w:space="0" w:color="auto"/>
            </w:tcBorders>
            <w:vAlign w:val="center"/>
          </w:tcPr>
          <w:p w:rsidR="00D701B6" w:rsidRPr="00300F2F" w:rsidRDefault="00D701B6" w:rsidP="00D701B6">
            <w:pPr>
              <w:jc w:val="center"/>
            </w:pPr>
          </w:p>
          <w:p w:rsidR="00D701B6" w:rsidRPr="00300F2F" w:rsidRDefault="00D701B6" w:rsidP="00D701B6">
            <w:pPr>
              <w:jc w:val="center"/>
            </w:pPr>
            <w:r w:rsidRPr="00300F2F">
              <w:t>25</w:t>
            </w:r>
          </w:p>
        </w:tc>
      </w:tr>
    </w:tbl>
    <w:p w:rsidR="00D701B6" w:rsidRPr="00E169B7" w:rsidRDefault="00D701B6" w:rsidP="00D701B6">
      <w:pPr>
        <w:rPr>
          <w:color w:val="000000"/>
          <w:sz w:val="16"/>
          <w:szCs w:val="16"/>
        </w:rPr>
      </w:pPr>
      <w:r w:rsidRPr="00E169B7">
        <w:rPr>
          <w:b/>
          <w:color w:val="000000"/>
          <w:sz w:val="16"/>
          <w:szCs w:val="16"/>
        </w:rPr>
        <w:t>Fonte</w:t>
      </w:r>
      <w:r w:rsidRPr="00E169B7">
        <w:rPr>
          <w:color w:val="000000"/>
          <w:sz w:val="16"/>
          <w:szCs w:val="16"/>
        </w:rPr>
        <w:t>: Seme/Seduc</w:t>
      </w:r>
    </w:p>
    <w:p w:rsidR="00D701B6" w:rsidRDefault="00D701B6" w:rsidP="00D701B6">
      <w:pPr>
        <w:rPr>
          <w:b/>
          <w:sz w:val="24"/>
          <w:szCs w:val="24"/>
        </w:rPr>
      </w:pPr>
    </w:p>
    <w:p w:rsidR="00D701B6" w:rsidRPr="00E169B7" w:rsidRDefault="00D701B6" w:rsidP="00D701B6">
      <w:pPr>
        <w:rPr>
          <w:sz w:val="24"/>
          <w:szCs w:val="24"/>
        </w:rPr>
      </w:pPr>
      <w:r>
        <w:rPr>
          <w:b/>
          <w:sz w:val="24"/>
          <w:szCs w:val="24"/>
        </w:rPr>
        <w:t>Figura 07</w:t>
      </w:r>
      <w:r w:rsidRPr="00102D98">
        <w:rPr>
          <w:b/>
          <w:sz w:val="24"/>
          <w:szCs w:val="24"/>
        </w:rPr>
        <w:t xml:space="preserve"> - </w:t>
      </w:r>
      <w:r w:rsidRPr="00E169B7">
        <w:rPr>
          <w:sz w:val="24"/>
          <w:szCs w:val="24"/>
        </w:rPr>
        <w:t>Taxa de Aprovação nos anos iniciais e finais doEnsino Fundamental.</w:t>
      </w:r>
    </w:p>
    <w:p w:rsidR="00D701B6" w:rsidRPr="00102D98" w:rsidRDefault="00D701B6" w:rsidP="00D701B6">
      <w:pPr>
        <w:rPr>
          <w:b/>
          <w:sz w:val="24"/>
          <w:szCs w:val="24"/>
        </w:rPr>
      </w:pPr>
      <w:r>
        <w:rPr>
          <w:b/>
          <w:noProof/>
          <w:sz w:val="24"/>
          <w:szCs w:val="24"/>
        </w:rPr>
        <w:drawing>
          <wp:inline distT="0" distB="0" distL="0" distR="0">
            <wp:extent cx="2634125" cy="2702885"/>
            <wp:effectExtent l="19050" t="19050" r="13825" b="21265"/>
            <wp:docPr id="61" name="Imagem 12" descr="C:\Users\Carla\Pictures\PME\G 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arla\Pictures\PME\G 11.png"/>
                    <pic:cNvPicPr>
                      <a:picLocks noChangeAspect="1" noChangeArrowheads="1"/>
                    </pic:cNvPicPr>
                  </pic:nvPicPr>
                  <pic:blipFill>
                    <a:blip r:embed="rId30"/>
                    <a:srcRect/>
                    <a:stretch>
                      <a:fillRect/>
                    </a:stretch>
                  </pic:blipFill>
                  <pic:spPr bwMode="auto">
                    <a:xfrm>
                      <a:off x="0" y="0"/>
                      <a:ext cx="2652358" cy="2721593"/>
                    </a:xfrm>
                    <a:prstGeom prst="rect">
                      <a:avLst/>
                    </a:prstGeom>
                    <a:noFill/>
                    <a:ln w="9525">
                      <a:solidFill>
                        <a:schemeClr val="tx1"/>
                      </a:solidFill>
                      <a:miter lim="800000"/>
                      <a:headEnd/>
                      <a:tailEnd/>
                    </a:ln>
                  </pic:spPr>
                </pic:pic>
              </a:graphicData>
            </a:graphic>
          </wp:inline>
        </w:drawing>
      </w:r>
      <w:r w:rsidRPr="00FD5C7A">
        <w:rPr>
          <w:b/>
          <w:noProof/>
          <w:sz w:val="24"/>
          <w:szCs w:val="24"/>
        </w:rPr>
        <w:drawing>
          <wp:inline distT="0" distB="0" distL="0" distR="0">
            <wp:extent cx="2658775" cy="2660354"/>
            <wp:effectExtent l="19050" t="19050" r="27275" b="25696"/>
            <wp:docPr id="6" name="Imagem 13" descr="C:\Users\Carla\Pictures\PME\G 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arla\Pictures\PME\G 12.png"/>
                    <pic:cNvPicPr>
                      <a:picLocks noChangeAspect="1" noChangeArrowheads="1"/>
                    </pic:cNvPicPr>
                  </pic:nvPicPr>
                  <pic:blipFill>
                    <a:blip r:embed="rId31"/>
                    <a:srcRect/>
                    <a:stretch>
                      <a:fillRect/>
                    </a:stretch>
                  </pic:blipFill>
                  <pic:spPr bwMode="auto">
                    <a:xfrm>
                      <a:off x="0" y="0"/>
                      <a:ext cx="2675818" cy="2677407"/>
                    </a:xfrm>
                    <a:prstGeom prst="rect">
                      <a:avLst/>
                    </a:prstGeom>
                    <a:noFill/>
                    <a:ln w="9525">
                      <a:solidFill>
                        <a:schemeClr val="tx1"/>
                      </a:solidFill>
                      <a:miter lim="800000"/>
                      <a:headEnd/>
                      <a:tailEnd/>
                    </a:ln>
                  </pic:spPr>
                </pic:pic>
              </a:graphicData>
            </a:graphic>
          </wp:inline>
        </w:drawing>
      </w:r>
    </w:p>
    <w:tbl>
      <w:tblPr>
        <w:tblW w:w="0" w:type="auto"/>
        <w:tblLook w:val="04A0"/>
      </w:tblPr>
      <w:tblGrid>
        <w:gridCol w:w="4463"/>
        <w:gridCol w:w="4464"/>
      </w:tblGrid>
      <w:tr w:rsidR="00D701B6" w:rsidTr="00D701B6">
        <w:tc>
          <w:tcPr>
            <w:tcW w:w="4463" w:type="dxa"/>
          </w:tcPr>
          <w:p w:rsidR="00D701B6" w:rsidRDefault="00D701B6" w:rsidP="00D701B6">
            <w:pPr>
              <w:spacing w:line="360" w:lineRule="auto"/>
              <w:jc w:val="center"/>
              <w:rPr>
                <w:sz w:val="24"/>
                <w:szCs w:val="24"/>
              </w:rPr>
            </w:pPr>
            <w:r w:rsidRPr="00102D98">
              <w:rPr>
                <w:b/>
                <w:sz w:val="24"/>
                <w:szCs w:val="24"/>
              </w:rPr>
              <w:t>Anos iniciais</w:t>
            </w:r>
          </w:p>
        </w:tc>
        <w:tc>
          <w:tcPr>
            <w:tcW w:w="4464" w:type="dxa"/>
          </w:tcPr>
          <w:p w:rsidR="00D701B6" w:rsidRDefault="00D701B6" w:rsidP="00D701B6">
            <w:pPr>
              <w:spacing w:line="360" w:lineRule="auto"/>
              <w:jc w:val="center"/>
              <w:rPr>
                <w:sz w:val="24"/>
                <w:szCs w:val="24"/>
              </w:rPr>
            </w:pPr>
            <w:r w:rsidRPr="00102D98">
              <w:rPr>
                <w:b/>
                <w:sz w:val="24"/>
                <w:szCs w:val="24"/>
              </w:rPr>
              <w:t>Anos finais</w:t>
            </w:r>
          </w:p>
        </w:tc>
      </w:tr>
    </w:tbl>
    <w:p w:rsidR="00D701B6" w:rsidRDefault="00D701B6" w:rsidP="00D701B6">
      <w:pPr>
        <w:spacing w:line="360" w:lineRule="auto"/>
        <w:rPr>
          <w:sz w:val="24"/>
          <w:szCs w:val="24"/>
        </w:rPr>
      </w:pPr>
    </w:p>
    <w:p w:rsidR="00D701B6" w:rsidRDefault="00D701B6" w:rsidP="00D701B6">
      <w:pPr>
        <w:rPr>
          <w:b/>
          <w:sz w:val="24"/>
          <w:szCs w:val="24"/>
        </w:rPr>
      </w:pPr>
      <w:r>
        <w:rPr>
          <w:b/>
          <w:sz w:val="24"/>
          <w:szCs w:val="24"/>
        </w:rPr>
        <w:t>Figura 08</w:t>
      </w:r>
      <w:r w:rsidRPr="00102D98">
        <w:rPr>
          <w:b/>
          <w:sz w:val="24"/>
          <w:szCs w:val="24"/>
        </w:rPr>
        <w:t xml:space="preserve"> - </w:t>
      </w:r>
      <w:r w:rsidRPr="00E169B7">
        <w:rPr>
          <w:sz w:val="24"/>
          <w:szCs w:val="24"/>
        </w:rPr>
        <w:t>Taxa de Reprovação nos anos iniciais e finais doEnsino Fundamental.</w:t>
      </w:r>
    </w:p>
    <w:p w:rsidR="00D701B6" w:rsidRPr="00102D98" w:rsidRDefault="00D701B6" w:rsidP="00D701B6">
      <w:pPr>
        <w:rPr>
          <w:b/>
          <w:sz w:val="24"/>
          <w:szCs w:val="24"/>
        </w:rPr>
      </w:pPr>
      <w:r>
        <w:rPr>
          <w:b/>
          <w:noProof/>
          <w:sz w:val="24"/>
          <w:szCs w:val="24"/>
        </w:rPr>
        <w:drawing>
          <wp:inline distT="0" distB="0" distL="0" distR="0">
            <wp:extent cx="2654950" cy="2330746"/>
            <wp:effectExtent l="19050" t="19050" r="12050" b="12404"/>
            <wp:docPr id="63" name="Imagem 14" descr="C:\Users\Carla\Pictures\PME\G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arla\Pictures\PME\G 13.png"/>
                    <pic:cNvPicPr>
                      <a:picLocks noChangeAspect="1" noChangeArrowheads="1"/>
                    </pic:cNvPicPr>
                  </pic:nvPicPr>
                  <pic:blipFill>
                    <a:blip r:embed="rId32"/>
                    <a:srcRect/>
                    <a:stretch>
                      <a:fillRect/>
                    </a:stretch>
                  </pic:blipFill>
                  <pic:spPr bwMode="auto">
                    <a:xfrm>
                      <a:off x="0" y="0"/>
                      <a:ext cx="2663410" cy="2338173"/>
                    </a:xfrm>
                    <a:prstGeom prst="rect">
                      <a:avLst/>
                    </a:prstGeom>
                    <a:noFill/>
                    <a:ln w="9525">
                      <a:solidFill>
                        <a:schemeClr val="tx1"/>
                      </a:solidFill>
                      <a:miter lim="800000"/>
                      <a:headEnd/>
                      <a:tailEnd/>
                    </a:ln>
                  </pic:spPr>
                </pic:pic>
              </a:graphicData>
            </a:graphic>
          </wp:inline>
        </w:drawing>
      </w:r>
      <w:r w:rsidRPr="009B35C3">
        <w:rPr>
          <w:b/>
          <w:noProof/>
          <w:sz w:val="24"/>
          <w:szCs w:val="24"/>
        </w:rPr>
        <w:drawing>
          <wp:inline distT="0" distB="0" distL="0" distR="0">
            <wp:extent cx="2619276" cy="2329948"/>
            <wp:effectExtent l="19050" t="19050" r="9624" b="13202"/>
            <wp:docPr id="8" name="Imagem 15" descr="C:\Users\Carla\Pictures\PME\G 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arla\Pictures\PME\G 14.png"/>
                    <pic:cNvPicPr>
                      <a:picLocks noChangeAspect="1" noChangeArrowheads="1"/>
                    </pic:cNvPicPr>
                  </pic:nvPicPr>
                  <pic:blipFill>
                    <a:blip r:embed="rId33"/>
                    <a:srcRect/>
                    <a:stretch>
                      <a:fillRect/>
                    </a:stretch>
                  </pic:blipFill>
                  <pic:spPr bwMode="auto">
                    <a:xfrm>
                      <a:off x="0" y="0"/>
                      <a:ext cx="2618927" cy="2329637"/>
                    </a:xfrm>
                    <a:prstGeom prst="rect">
                      <a:avLst/>
                    </a:prstGeom>
                    <a:noFill/>
                    <a:ln w="9525">
                      <a:solidFill>
                        <a:schemeClr val="tx1"/>
                      </a:solidFill>
                      <a:miter lim="800000"/>
                      <a:headEnd/>
                      <a:tailEnd/>
                    </a:ln>
                  </pic:spPr>
                </pic:pic>
              </a:graphicData>
            </a:graphic>
          </wp:inline>
        </w:drawing>
      </w:r>
    </w:p>
    <w:tbl>
      <w:tblPr>
        <w:tblW w:w="0" w:type="auto"/>
        <w:tblLook w:val="04A0"/>
      </w:tblPr>
      <w:tblGrid>
        <w:gridCol w:w="4463"/>
        <w:gridCol w:w="4464"/>
      </w:tblGrid>
      <w:tr w:rsidR="00D701B6" w:rsidTr="00D701B6">
        <w:tc>
          <w:tcPr>
            <w:tcW w:w="4463" w:type="dxa"/>
          </w:tcPr>
          <w:p w:rsidR="00D701B6" w:rsidRDefault="00D701B6" w:rsidP="00D701B6">
            <w:pPr>
              <w:spacing w:line="360" w:lineRule="auto"/>
              <w:jc w:val="center"/>
              <w:rPr>
                <w:sz w:val="24"/>
                <w:szCs w:val="24"/>
              </w:rPr>
            </w:pPr>
            <w:r w:rsidRPr="00102D98">
              <w:rPr>
                <w:b/>
                <w:sz w:val="24"/>
                <w:szCs w:val="24"/>
              </w:rPr>
              <w:t>Anos iniciais</w:t>
            </w:r>
          </w:p>
        </w:tc>
        <w:tc>
          <w:tcPr>
            <w:tcW w:w="4464" w:type="dxa"/>
          </w:tcPr>
          <w:p w:rsidR="00D701B6" w:rsidRDefault="00D701B6" w:rsidP="00D701B6">
            <w:pPr>
              <w:spacing w:line="360" w:lineRule="auto"/>
              <w:jc w:val="center"/>
              <w:rPr>
                <w:sz w:val="24"/>
                <w:szCs w:val="24"/>
              </w:rPr>
            </w:pPr>
            <w:r w:rsidRPr="00102D98">
              <w:rPr>
                <w:b/>
                <w:sz w:val="24"/>
                <w:szCs w:val="24"/>
              </w:rPr>
              <w:t>Anos finais</w:t>
            </w:r>
          </w:p>
        </w:tc>
      </w:tr>
    </w:tbl>
    <w:p w:rsidR="00D701B6" w:rsidRPr="00E169B7" w:rsidRDefault="00D701B6" w:rsidP="00D701B6">
      <w:pPr>
        <w:rPr>
          <w:sz w:val="24"/>
          <w:szCs w:val="24"/>
        </w:rPr>
      </w:pPr>
      <w:r>
        <w:rPr>
          <w:b/>
          <w:sz w:val="24"/>
          <w:szCs w:val="24"/>
        </w:rPr>
        <w:t>Figura 09</w:t>
      </w:r>
      <w:r w:rsidRPr="00102D98">
        <w:rPr>
          <w:b/>
          <w:sz w:val="24"/>
          <w:szCs w:val="24"/>
        </w:rPr>
        <w:t xml:space="preserve"> - </w:t>
      </w:r>
      <w:r w:rsidRPr="00E169B7">
        <w:rPr>
          <w:sz w:val="24"/>
          <w:szCs w:val="24"/>
        </w:rPr>
        <w:t>Taxa de Abandono nos anos iniciais e finais do Ensino Fundamental.</w:t>
      </w:r>
    </w:p>
    <w:p w:rsidR="00D701B6" w:rsidRPr="00102D98" w:rsidRDefault="00D701B6" w:rsidP="00D701B6">
      <w:pPr>
        <w:rPr>
          <w:b/>
          <w:sz w:val="24"/>
          <w:szCs w:val="24"/>
        </w:rPr>
      </w:pPr>
      <w:r>
        <w:rPr>
          <w:b/>
          <w:noProof/>
          <w:sz w:val="24"/>
          <w:szCs w:val="24"/>
        </w:rPr>
        <w:lastRenderedPageBreak/>
        <w:drawing>
          <wp:inline distT="0" distB="0" distL="0" distR="0">
            <wp:extent cx="2648525" cy="1973652"/>
            <wp:effectExtent l="19050" t="19050" r="18475" b="26598"/>
            <wp:docPr id="65" name="Imagem 16" descr="C:\Users\Carla\Pictures\PME\G 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Carla\Pictures\PME\G 15.png"/>
                    <pic:cNvPicPr>
                      <a:picLocks noChangeAspect="1" noChangeArrowheads="1"/>
                    </pic:cNvPicPr>
                  </pic:nvPicPr>
                  <pic:blipFill>
                    <a:blip r:embed="rId34"/>
                    <a:srcRect/>
                    <a:stretch>
                      <a:fillRect/>
                    </a:stretch>
                  </pic:blipFill>
                  <pic:spPr bwMode="auto">
                    <a:xfrm>
                      <a:off x="0" y="0"/>
                      <a:ext cx="2654417" cy="1978043"/>
                    </a:xfrm>
                    <a:prstGeom prst="rect">
                      <a:avLst/>
                    </a:prstGeom>
                    <a:noFill/>
                    <a:ln w="9525">
                      <a:solidFill>
                        <a:schemeClr val="tx1"/>
                      </a:solidFill>
                      <a:miter lim="800000"/>
                      <a:headEnd/>
                      <a:tailEnd/>
                    </a:ln>
                  </pic:spPr>
                </pic:pic>
              </a:graphicData>
            </a:graphic>
          </wp:inline>
        </w:drawing>
      </w:r>
      <w:r>
        <w:rPr>
          <w:b/>
          <w:noProof/>
          <w:sz w:val="24"/>
          <w:szCs w:val="24"/>
        </w:rPr>
        <w:drawing>
          <wp:inline distT="0" distB="0" distL="0" distR="0">
            <wp:extent cx="2685033" cy="1974131"/>
            <wp:effectExtent l="19050" t="19050" r="20067" b="26119"/>
            <wp:docPr id="9" name="Imagem 17" descr="C:\Users\Carla\Pictures\PME\G 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Carla\Pictures\PME\G 16.png"/>
                    <pic:cNvPicPr>
                      <a:picLocks noChangeAspect="1" noChangeArrowheads="1"/>
                    </pic:cNvPicPr>
                  </pic:nvPicPr>
                  <pic:blipFill>
                    <a:blip r:embed="rId35"/>
                    <a:srcRect/>
                    <a:stretch>
                      <a:fillRect/>
                    </a:stretch>
                  </pic:blipFill>
                  <pic:spPr bwMode="auto">
                    <a:xfrm>
                      <a:off x="0" y="0"/>
                      <a:ext cx="2685817" cy="1974707"/>
                    </a:xfrm>
                    <a:prstGeom prst="rect">
                      <a:avLst/>
                    </a:prstGeom>
                    <a:noFill/>
                    <a:ln w="9525">
                      <a:solidFill>
                        <a:schemeClr val="tx1"/>
                      </a:solidFill>
                      <a:miter lim="800000"/>
                      <a:headEnd/>
                      <a:tailEnd/>
                    </a:ln>
                  </pic:spPr>
                </pic:pic>
              </a:graphicData>
            </a:graphic>
          </wp:inline>
        </w:drawing>
      </w:r>
    </w:p>
    <w:tbl>
      <w:tblPr>
        <w:tblW w:w="0" w:type="auto"/>
        <w:tblLook w:val="04A0"/>
      </w:tblPr>
      <w:tblGrid>
        <w:gridCol w:w="4463"/>
        <w:gridCol w:w="4464"/>
      </w:tblGrid>
      <w:tr w:rsidR="00D701B6" w:rsidTr="00D701B6">
        <w:tc>
          <w:tcPr>
            <w:tcW w:w="4463" w:type="dxa"/>
          </w:tcPr>
          <w:p w:rsidR="00D701B6" w:rsidRPr="005B7ED7" w:rsidRDefault="00D701B6" w:rsidP="00D701B6">
            <w:pPr>
              <w:spacing w:line="360" w:lineRule="auto"/>
              <w:jc w:val="center"/>
              <w:rPr>
                <w:sz w:val="24"/>
                <w:szCs w:val="24"/>
              </w:rPr>
            </w:pPr>
            <w:r w:rsidRPr="005B7ED7">
              <w:rPr>
                <w:b/>
                <w:sz w:val="24"/>
                <w:szCs w:val="24"/>
              </w:rPr>
              <w:t>Anos iniciais</w:t>
            </w:r>
          </w:p>
        </w:tc>
        <w:tc>
          <w:tcPr>
            <w:tcW w:w="4464" w:type="dxa"/>
          </w:tcPr>
          <w:p w:rsidR="00D701B6" w:rsidRDefault="00D701B6" w:rsidP="00D701B6">
            <w:pPr>
              <w:spacing w:line="360" w:lineRule="auto"/>
              <w:jc w:val="center"/>
              <w:rPr>
                <w:sz w:val="24"/>
                <w:szCs w:val="24"/>
              </w:rPr>
            </w:pPr>
            <w:r w:rsidRPr="005B7ED7">
              <w:rPr>
                <w:b/>
                <w:sz w:val="24"/>
                <w:szCs w:val="24"/>
              </w:rPr>
              <w:t>Anos finais</w:t>
            </w:r>
          </w:p>
        </w:tc>
      </w:tr>
    </w:tbl>
    <w:p w:rsidR="00D701B6" w:rsidRDefault="00D701B6" w:rsidP="00D701B6">
      <w:pPr>
        <w:spacing w:line="360" w:lineRule="auto"/>
        <w:rPr>
          <w:b/>
          <w:sz w:val="24"/>
          <w:szCs w:val="24"/>
        </w:rPr>
      </w:pPr>
    </w:p>
    <w:p w:rsidR="00D701B6" w:rsidRDefault="00D701B6" w:rsidP="00D701B6">
      <w:pPr>
        <w:pStyle w:val="SemEspaamento"/>
        <w:rPr>
          <w:rFonts w:ascii="Times New Roman" w:hAnsi="Times New Roman" w:cs="Times New Roman"/>
          <w:b/>
          <w:sz w:val="24"/>
          <w:szCs w:val="24"/>
          <w:lang w:eastAsia="pt-BR"/>
        </w:rPr>
      </w:pPr>
      <w:r>
        <w:rPr>
          <w:rFonts w:ascii="Times New Roman" w:hAnsi="Times New Roman" w:cs="Times New Roman"/>
          <w:b/>
          <w:sz w:val="24"/>
          <w:szCs w:val="24"/>
          <w:lang w:eastAsia="pt-BR"/>
        </w:rPr>
        <w:t>Figura</w:t>
      </w:r>
      <w:r w:rsidRPr="00102D98">
        <w:rPr>
          <w:rFonts w:ascii="Times New Roman" w:hAnsi="Times New Roman" w:cs="Times New Roman"/>
          <w:b/>
          <w:sz w:val="24"/>
          <w:szCs w:val="24"/>
          <w:lang w:eastAsia="pt-BR"/>
        </w:rPr>
        <w:t xml:space="preserve"> 1</w:t>
      </w:r>
      <w:r>
        <w:rPr>
          <w:rFonts w:ascii="Times New Roman" w:hAnsi="Times New Roman" w:cs="Times New Roman"/>
          <w:b/>
          <w:sz w:val="24"/>
          <w:szCs w:val="24"/>
          <w:lang w:eastAsia="pt-BR"/>
        </w:rPr>
        <w:t>0</w:t>
      </w:r>
      <w:r w:rsidRPr="00102D98">
        <w:rPr>
          <w:rFonts w:ascii="Times New Roman" w:hAnsi="Times New Roman" w:cs="Times New Roman"/>
          <w:b/>
          <w:sz w:val="24"/>
          <w:szCs w:val="24"/>
          <w:lang w:eastAsia="pt-BR"/>
        </w:rPr>
        <w:t xml:space="preserve"> - </w:t>
      </w:r>
      <w:r w:rsidRPr="00E169B7">
        <w:rPr>
          <w:rFonts w:ascii="Times New Roman" w:hAnsi="Times New Roman" w:cs="Times New Roman"/>
          <w:sz w:val="24"/>
          <w:szCs w:val="24"/>
          <w:lang w:eastAsia="pt-BR"/>
        </w:rPr>
        <w:t xml:space="preserve">Taxa de Distorção </w:t>
      </w:r>
      <w:r w:rsidRPr="00E169B7">
        <w:rPr>
          <w:rFonts w:ascii="Times New Roman" w:eastAsia="Times New Roman" w:hAnsi="Times New Roman"/>
          <w:sz w:val="24"/>
          <w:szCs w:val="24"/>
          <w:lang w:eastAsia="pt-BR"/>
        </w:rPr>
        <w:t>nos anos iniciais e finais do Ensino Fundamental</w:t>
      </w:r>
      <w:r w:rsidRPr="00E169B7">
        <w:rPr>
          <w:rFonts w:ascii="Times New Roman" w:hAnsi="Times New Roman" w:cs="Times New Roman"/>
          <w:sz w:val="24"/>
          <w:szCs w:val="24"/>
          <w:lang w:eastAsia="pt-BR"/>
        </w:rPr>
        <w:t>.</w:t>
      </w:r>
    </w:p>
    <w:p w:rsidR="00D701B6" w:rsidRPr="00102D98" w:rsidRDefault="00D701B6" w:rsidP="00D701B6">
      <w:pPr>
        <w:pStyle w:val="SemEspaamento"/>
        <w:rPr>
          <w:rFonts w:ascii="Times New Roman" w:hAnsi="Times New Roman" w:cs="Times New Roman"/>
          <w:b/>
          <w:sz w:val="24"/>
          <w:szCs w:val="24"/>
          <w:lang w:eastAsia="pt-BR"/>
        </w:rPr>
      </w:pPr>
      <w:r>
        <w:rPr>
          <w:rFonts w:ascii="Times New Roman" w:hAnsi="Times New Roman" w:cs="Times New Roman"/>
          <w:b/>
          <w:noProof/>
          <w:sz w:val="24"/>
          <w:szCs w:val="24"/>
          <w:lang w:eastAsia="pt-BR"/>
        </w:rPr>
        <w:drawing>
          <wp:inline distT="0" distB="0" distL="0" distR="0">
            <wp:extent cx="2682767" cy="1983679"/>
            <wp:effectExtent l="19050" t="19050" r="22333" b="16571"/>
            <wp:docPr id="67" name="Imagem 18" descr="C:\Users\Carla\Pictures\PME\G 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Carla\Pictures\PME\G 17.png"/>
                    <pic:cNvPicPr>
                      <a:picLocks noChangeAspect="1" noChangeArrowheads="1"/>
                    </pic:cNvPicPr>
                  </pic:nvPicPr>
                  <pic:blipFill>
                    <a:blip r:embed="rId36"/>
                    <a:srcRect/>
                    <a:stretch>
                      <a:fillRect/>
                    </a:stretch>
                  </pic:blipFill>
                  <pic:spPr bwMode="auto">
                    <a:xfrm>
                      <a:off x="0" y="0"/>
                      <a:ext cx="2678601" cy="1980599"/>
                    </a:xfrm>
                    <a:prstGeom prst="rect">
                      <a:avLst/>
                    </a:prstGeom>
                    <a:noFill/>
                    <a:ln w="9525">
                      <a:solidFill>
                        <a:schemeClr val="tx1"/>
                      </a:solidFill>
                      <a:miter lim="800000"/>
                      <a:headEnd/>
                      <a:tailEnd/>
                    </a:ln>
                  </pic:spPr>
                </pic:pic>
              </a:graphicData>
            </a:graphic>
          </wp:inline>
        </w:drawing>
      </w:r>
      <w:r>
        <w:rPr>
          <w:rFonts w:ascii="Times New Roman" w:eastAsia="Times New Roman" w:hAnsi="Times New Roman"/>
          <w:b/>
          <w:noProof/>
          <w:sz w:val="24"/>
          <w:szCs w:val="24"/>
          <w:lang w:eastAsia="pt-BR"/>
        </w:rPr>
        <w:drawing>
          <wp:inline distT="0" distB="0" distL="0" distR="0">
            <wp:extent cx="2635718" cy="1973652"/>
            <wp:effectExtent l="19050" t="19050" r="12232" b="26598"/>
            <wp:docPr id="1" name="Imagem 19" descr="C:\Users\Carla\Pictures\PME\G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Carla\Pictures\PME\G 18.png"/>
                    <pic:cNvPicPr>
                      <a:picLocks noChangeAspect="1" noChangeArrowheads="1"/>
                    </pic:cNvPicPr>
                  </pic:nvPicPr>
                  <pic:blipFill>
                    <a:blip r:embed="rId37"/>
                    <a:srcRect/>
                    <a:stretch>
                      <a:fillRect/>
                    </a:stretch>
                  </pic:blipFill>
                  <pic:spPr bwMode="auto">
                    <a:xfrm>
                      <a:off x="0" y="0"/>
                      <a:ext cx="2635992" cy="1973857"/>
                    </a:xfrm>
                    <a:prstGeom prst="rect">
                      <a:avLst/>
                    </a:prstGeom>
                    <a:noFill/>
                    <a:ln w="9525">
                      <a:solidFill>
                        <a:schemeClr val="tx1"/>
                      </a:solidFill>
                      <a:miter lim="800000"/>
                      <a:headEnd/>
                      <a:tailEnd/>
                    </a:ln>
                  </pic:spPr>
                </pic:pic>
              </a:graphicData>
            </a:graphic>
          </wp:inline>
        </w:drawing>
      </w:r>
    </w:p>
    <w:tbl>
      <w:tblPr>
        <w:tblW w:w="0" w:type="auto"/>
        <w:tblLook w:val="04A0"/>
      </w:tblPr>
      <w:tblGrid>
        <w:gridCol w:w="4463"/>
        <w:gridCol w:w="4464"/>
      </w:tblGrid>
      <w:tr w:rsidR="00D701B6" w:rsidTr="00D701B6">
        <w:tc>
          <w:tcPr>
            <w:tcW w:w="4463" w:type="dxa"/>
          </w:tcPr>
          <w:p w:rsidR="00D701B6" w:rsidRPr="005B7ED7" w:rsidRDefault="00D701B6" w:rsidP="00D701B6">
            <w:pPr>
              <w:spacing w:line="360" w:lineRule="auto"/>
              <w:jc w:val="center"/>
              <w:rPr>
                <w:sz w:val="24"/>
                <w:szCs w:val="24"/>
              </w:rPr>
            </w:pPr>
            <w:r w:rsidRPr="005B7ED7">
              <w:rPr>
                <w:b/>
                <w:sz w:val="24"/>
                <w:szCs w:val="24"/>
              </w:rPr>
              <w:t>Anos iniciais</w:t>
            </w:r>
          </w:p>
        </w:tc>
        <w:tc>
          <w:tcPr>
            <w:tcW w:w="4464" w:type="dxa"/>
          </w:tcPr>
          <w:p w:rsidR="00D701B6" w:rsidRPr="005B7ED7" w:rsidRDefault="00D701B6" w:rsidP="00D701B6">
            <w:pPr>
              <w:spacing w:line="360" w:lineRule="auto"/>
              <w:jc w:val="center"/>
              <w:rPr>
                <w:sz w:val="24"/>
                <w:szCs w:val="24"/>
              </w:rPr>
            </w:pPr>
            <w:r w:rsidRPr="005B7ED7">
              <w:rPr>
                <w:b/>
                <w:sz w:val="24"/>
                <w:szCs w:val="24"/>
              </w:rPr>
              <w:t>Anos finais</w:t>
            </w:r>
          </w:p>
        </w:tc>
      </w:tr>
    </w:tbl>
    <w:p w:rsidR="00D701B6" w:rsidRDefault="00D701B6" w:rsidP="00D701B6">
      <w:pPr>
        <w:spacing w:line="360" w:lineRule="auto"/>
        <w:rPr>
          <w:b/>
          <w:sz w:val="24"/>
          <w:szCs w:val="24"/>
        </w:rPr>
      </w:pPr>
    </w:p>
    <w:p w:rsidR="00D701B6" w:rsidRDefault="00D701B6" w:rsidP="00D701B6">
      <w:pPr>
        <w:pStyle w:val="SemEspaamento"/>
        <w:rPr>
          <w:rFonts w:ascii="Times New Roman" w:hAnsi="Times New Roman" w:cs="Times New Roman"/>
          <w:b/>
          <w:sz w:val="24"/>
          <w:szCs w:val="24"/>
          <w:lang w:eastAsia="pt-BR"/>
        </w:rPr>
      </w:pPr>
      <w:r>
        <w:rPr>
          <w:rFonts w:ascii="Times New Roman" w:hAnsi="Times New Roman" w:cs="Times New Roman"/>
          <w:b/>
          <w:sz w:val="24"/>
          <w:szCs w:val="24"/>
          <w:lang w:eastAsia="pt-BR"/>
        </w:rPr>
        <w:t>Figura 11</w:t>
      </w:r>
      <w:r w:rsidRPr="00102D98">
        <w:rPr>
          <w:rFonts w:ascii="Times New Roman" w:hAnsi="Times New Roman" w:cs="Times New Roman"/>
          <w:b/>
          <w:sz w:val="24"/>
          <w:szCs w:val="24"/>
          <w:lang w:eastAsia="pt-BR"/>
        </w:rPr>
        <w:t xml:space="preserve"> -</w:t>
      </w:r>
      <w:r w:rsidRPr="00E169B7">
        <w:rPr>
          <w:rFonts w:ascii="Times New Roman" w:hAnsi="Times New Roman" w:cs="Times New Roman"/>
          <w:sz w:val="24"/>
          <w:szCs w:val="24"/>
          <w:lang w:eastAsia="pt-BR"/>
        </w:rPr>
        <w:t xml:space="preserve"> IDEB </w:t>
      </w:r>
      <w:r w:rsidRPr="00E169B7">
        <w:rPr>
          <w:rFonts w:ascii="Times New Roman" w:eastAsia="Times New Roman" w:hAnsi="Times New Roman"/>
          <w:sz w:val="24"/>
          <w:szCs w:val="24"/>
          <w:lang w:eastAsia="pt-BR"/>
        </w:rPr>
        <w:t>nos anos iniciais e finais do Ensino Fundamental</w:t>
      </w:r>
      <w:r w:rsidRPr="00E169B7">
        <w:rPr>
          <w:rFonts w:ascii="Times New Roman" w:hAnsi="Times New Roman" w:cs="Times New Roman"/>
          <w:sz w:val="24"/>
          <w:szCs w:val="24"/>
          <w:lang w:eastAsia="pt-BR"/>
        </w:rPr>
        <w:t>.</w:t>
      </w:r>
    </w:p>
    <w:p w:rsidR="00D701B6" w:rsidRPr="00102D98" w:rsidRDefault="00D701B6" w:rsidP="00D701B6">
      <w:pPr>
        <w:pStyle w:val="SemEspaamento"/>
        <w:rPr>
          <w:rFonts w:ascii="Times New Roman" w:hAnsi="Times New Roman" w:cs="Times New Roman"/>
          <w:b/>
          <w:sz w:val="24"/>
          <w:szCs w:val="24"/>
          <w:lang w:eastAsia="pt-BR"/>
        </w:rPr>
      </w:pPr>
      <w:r>
        <w:rPr>
          <w:rFonts w:ascii="Times New Roman" w:hAnsi="Times New Roman" w:cs="Times New Roman"/>
          <w:b/>
          <w:noProof/>
          <w:sz w:val="24"/>
          <w:szCs w:val="24"/>
          <w:lang w:eastAsia="pt-BR"/>
        </w:rPr>
        <w:drawing>
          <wp:inline distT="0" distB="0" distL="0" distR="0">
            <wp:extent cx="2646620" cy="2180685"/>
            <wp:effectExtent l="19050" t="19050" r="20380" b="10065"/>
            <wp:docPr id="69" name="Imagem 20" descr="C:\Users\Carla\Pictures\PME\G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arla\Pictures\PME\G 19.png"/>
                    <pic:cNvPicPr>
                      <a:picLocks noChangeAspect="1" noChangeArrowheads="1"/>
                    </pic:cNvPicPr>
                  </pic:nvPicPr>
                  <pic:blipFill>
                    <a:blip r:embed="rId38"/>
                    <a:srcRect/>
                    <a:stretch>
                      <a:fillRect/>
                    </a:stretch>
                  </pic:blipFill>
                  <pic:spPr bwMode="auto">
                    <a:xfrm>
                      <a:off x="0" y="0"/>
                      <a:ext cx="2652484" cy="2185517"/>
                    </a:xfrm>
                    <a:prstGeom prst="rect">
                      <a:avLst/>
                    </a:prstGeom>
                    <a:noFill/>
                    <a:ln w="9525">
                      <a:solidFill>
                        <a:schemeClr val="tx1"/>
                      </a:solidFill>
                      <a:miter lim="800000"/>
                      <a:headEnd/>
                      <a:tailEnd/>
                    </a:ln>
                  </pic:spPr>
                </pic:pic>
              </a:graphicData>
            </a:graphic>
          </wp:inline>
        </w:drawing>
      </w:r>
      <w:r>
        <w:rPr>
          <w:rFonts w:ascii="Times New Roman" w:hAnsi="Times New Roman" w:cs="Times New Roman"/>
          <w:b/>
          <w:noProof/>
          <w:sz w:val="24"/>
          <w:szCs w:val="24"/>
          <w:lang w:eastAsia="pt-BR"/>
        </w:rPr>
        <w:drawing>
          <wp:inline distT="0" distB="0" distL="0" distR="0">
            <wp:extent cx="2574551" cy="2177882"/>
            <wp:effectExtent l="19050" t="19050" r="16249" b="12868"/>
            <wp:docPr id="11" name="Imagem 21" descr="C:\Users\Carla\Pictures\PME\G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arla\Pictures\PME\G 20.png"/>
                    <pic:cNvPicPr>
                      <a:picLocks noChangeAspect="1" noChangeArrowheads="1"/>
                    </pic:cNvPicPr>
                  </pic:nvPicPr>
                  <pic:blipFill>
                    <a:blip r:embed="rId39"/>
                    <a:srcRect/>
                    <a:stretch>
                      <a:fillRect/>
                    </a:stretch>
                  </pic:blipFill>
                  <pic:spPr bwMode="auto">
                    <a:xfrm>
                      <a:off x="0" y="0"/>
                      <a:ext cx="2579032" cy="2181673"/>
                    </a:xfrm>
                    <a:prstGeom prst="rect">
                      <a:avLst/>
                    </a:prstGeom>
                    <a:noFill/>
                    <a:ln w="9525">
                      <a:solidFill>
                        <a:schemeClr val="tx1"/>
                      </a:solidFill>
                      <a:miter lim="800000"/>
                      <a:headEnd/>
                      <a:tailEnd/>
                    </a:ln>
                  </pic:spPr>
                </pic:pic>
              </a:graphicData>
            </a:graphic>
          </wp:inline>
        </w:drawing>
      </w:r>
    </w:p>
    <w:tbl>
      <w:tblPr>
        <w:tblW w:w="0" w:type="auto"/>
        <w:tblLook w:val="04A0"/>
      </w:tblPr>
      <w:tblGrid>
        <w:gridCol w:w="4463"/>
        <w:gridCol w:w="4464"/>
      </w:tblGrid>
      <w:tr w:rsidR="00D701B6" w:rsidTr="00D701B6">
        <w:tc>
          <w:tcPr>
            <w:tcW w:w="4463" w:type="dxa"/>
          </w:tcPr>
          <w:p w:rsidR="00D701B6" w:rsidRDefault="00D701B6" w:rsidP="00D701B6">
            <w:pPr>
              <w:spacing w:line="360" w:lineRule="auto"/>
              <w:jc w:val="center"/>
              <w:rPr>
                <w:sz w:val="24"/>
                <w:szCs w:val="24"/>
              </w:rPr>
            </w:pPr>
            <w:r w:rsidRPr="00102D98">
              <w:rPr>
                <w:b/>
                <w:sz w:val="24"/>
                <w:szCs w:val="24"/>
              </w:rPr>
              <w:t>Anos iniciais</w:t>
            </w:r>
          </w:p>
        </w:tc>
        <w:tc>
          <w:tcPr>
            <w:tcW w:w="4464" w:type="dxa"/>
          </w:tcPr>
          <w:p w:rsidR="00D701B6" w:rsidRDefault="00D701B6" w:rsidP="00D701B6">
            <w:pPr>
              <w:spacing w:line="360" w:lineRule="auto"/>
              <w:jc w:val="center"/>
              <w:rPr>
                <w:sz w:val="24"/>
                <w:szCs w:val="24"/>
              </w:rPr>
            </w:pPr>
            <w:r w:rsidRPr="00102D98">
              <w:rPr>
                <w:b/>
                <w:sz w:val="24"/>
                <w:szCs w:val="24"/>
              </w:rPr>
              <w:t>Anos finais</w:t>
            </w:r>
          </w:p>
        </w:tc>
      </w:tr>
    </w:tbl>
    <w:p w:rsidR="00D701B6" w:rsidRDefault="00D701B6" w:rsidP="00D701B6">
      <w:pPr>
        <w:spacing w:line="360" w:lineRule="auto"/>
        <w:rPr>
          <w:b/>
          <w:sz w:val="24"/>
          <w:szCs w:val="24"/>
        </w:rPr>
      </w:pPr>
    </w:p>
    <w:p w:rsidR="00D701B6" w:rsidRDefault="00D701B6" w:rsidP="00D701B6">
      <w:pPr>
        <w:spacing w:line="360" w:lineRule="auto"/>
        <w:rPr>
          <w:b/>
          <w:sz w:val="24"/>
          <w:szCs w:val="24"/>
        </w:rPr>
      </w:pPr>
    </w:p>
    <w:p w:rsidR="00D701B6" w:rsidRDefault="00D701B6" w:rsidP="00D701B6">
      <w:pPr>
        <w:pStyle w:val="SemEspaamento"/>
        <w:jc w:val="both"/>
        <w:rPr>
          <w:rFonts w:ascii="Times New Roman" w:hAnsi="Times New Roman" w:cs="Times New Roman"/>
          <w:b/>
          <w:sz w:val="24"/>
          <w:szCs w:val="24"/>
          <w:lang w:eastAsia="pt-BR"/>
        </w:rPr>
      </w:pPr>
      <w:r>
        <w:rPr>
          <w:rFonts w:ascii="Times New Roman" w:hAnsi="Times New Roman" w:cs="Times New Roman"/>
          <w:b/>
          <w:sz w:val="24"/>
          <w:szCs w:val="24"/>
          <w:lang w:eastAsia="pt-BR"/>
        </w:rPr>
        <w:lastRenderedPageBreak/>
        <w:t>Figura 12</w:t>
      </w:r>
      <w:r w:rsidRPr="00102D98">
        <w:rPr>
          <w:rFonts w:ascii="Times New Roman" w:hAnsi="Times New Roman" w:cs="Times New Roman"/>
          <w:b/>
          <w:sz w:val="24"/>
          <w:szCs w:val="24"/>
          <w:lang w:eastAsia="pt-BR"/>
        </w:rPr>
        <w:t xml:space="preserve"> – </w:t>
      </w:r>
      <w:r w:rsidRPr="00E169B7">
        <w:rPr>
          <w:rFonts w:ascii="Times New Roman" w:hAnsi="Times New Roman" w:cs="Times New Roman"/>
          <w:sz w:val="24"/>
          <w:szCs w:val="24"/>
          <w:lang w:eastAsia="pt-BR"/>
        </w:rPr>
        <w:t xml:space="preserve">Projeção IDEB </w:t>
      </w:r>
      <w:r w:rsidRPr="00E169B7">
        <w:rPr>
          <w:rFonts w:ascii="Times New Roman" w:eastAsia="Times New Roman" w:hAnsi="Times New Roman"/>
          <w:sz w:val="24"/>
          <w:szCs w:val="24"/>
          <w:lang w:eastAsia="pt-BR"/>
        </w:rPr>
        <w:t>para os anos iniciais e finais do Ensino Fundamental</w:t>
      </w:r>
      <w:r w:rsidRPr="00E169B7">
        <w:rPr>
          <w:rFonts w:ascii="Times New Roman" w:hAnsi="Times New Roman" w:cs="Times New Roman"/>
          <w:sz w:val="24"/>
          <w:szCs w:val="24"/>
          <w:lang w:eastAsia="pt-BR"/>
        </w:rPr>
        <w:t>.</w:t>
      </w:r>
    </w:p>
    <w:p w:rsidR="00D701B6" w:rsidRPr="00102D98" w:rsidRDefault="00D701B6" w:rsidP="00D701B6">
      <w:pPr>
        <w:pStyle w:val="SemEspaamento"/>
        <w:rPr>
          <w:rFonts w:ascii="Times New Roman" w:hAnsi="Times New Roman" w:cs="Times New Roman"/>
          <w:b/>
          <w:sz w:val="24"/>
          <w:szCs w:val="24"/>
          <w:lang w:eastAsia="pt-BR"/>
        </w:rPr>
      </w:pPr>
      <w:r>
        <w:rPr>
          <w:rFonts w:ascii="Times New Roman" w:hAnsi="Times New Roman" w:cs="Times New Roman"/>
          <w:b/>
          <w:noProof/>
          <w:sz w:val="24"/>
          <w:szCs w:val="24"/>
          <w:lang w:eastAsia="pt-BR"/>
        </w:rPr>
        <w:drawing>
          <wp:inline distT="0" distB="0" distL="0" distR="0">
            <wp:extent cx="2619842" cy="2015015"/>
            <wp:effectExtent l="19050" t="19050" r="28108" b="23335"/>
            <wp:docPr id="71" name="Imagem 22" descr="C:\Users\Carla\Pictures\PME\G 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Carla\Pictures\PME\G 21.png"/>
                    <pic:cNvPicPr>
                      <a:picLocks noChangeAspect="1" noChangeArrowheads="1"/>
                    </pic:cNvPicPr>
                  </pic:nvPicPr>
                  <pic:blipFill>
                    <a:blip r:embed="rId40"/>
                    <a:srcRect/>
                    <a:stretch>
                      <a:fillRect/>
                    </a:stretch>
                  </pic:blipFill>
                  <pic:spPr bwMode="auto">
                    <a:xfrm>
                      <a:off x="0" y="0"/>
                      <a:ext cx="2623888" cy="2018127"/>
                    </a:xfrm>
                    <a:prstGeom prst="rect">
                      <a:avLst/>
                    </a:prstGeom>
                    <a:noFill/>
                    <a:ln w="9525">
                      <a:solidFill>
                        <a:schemeClr val="tx1"/>
                      </a:solidFill>
                      <a:miter lim="800000"/>
                      <a:headEnd/>
                      <a:tailEnd/>
                    </a:ln>
                  </pic:spPr>
                </pic:pic>
              </a:graphicData>
            </a:graphic>
          </wp:inline>
        </w:drawing>
      </w:r>
      <w:r>
        <w:rPr>
          <w:rFonts w:ascii="Times New Roman" w:hAnsi="Times New Roman" w:cs="Times New Roman"/>
          <w:b/>
          <w:noProof/>
          <w:sz w:val="24"/>
          <w:szCs w:val="24"/>
          <w:lang w:eastAsia="pt-BR"/>
        </w:rPr>
        <w:drawing>
          <wp:inline distT="0" distB="0" distL="0" distR="0">
            <wp:extent cx="2685307" cy="2016784"/>
            <wp:effectExtent l="19050" t="19050" r="19793" b="21566"/>
            <wp:docPr id="12" name="Imagem 23" descr="C:\Users\Carla\Pictures\PME\G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Carla\Pictures\PME\G 22.png"/>
                    <pic:cNvPicPr>
                      <a:picLocks noChangeAspect="1" noChangeArrowheads="1"/>
                    </pic:cNvPicPr>
                  </pic:nvPicPr>
                  <pic:blipFill>
                    <a:blip r:embed="rId41"/>
                    <a:srcRect/>
                    <a:stretch>
                      <a:fillRect/>
                    </a:stretch>
                  </pic:blipFill>
                  <pic:spPr bwMode="auto">
                    <a:xfrm>
                      <a:off x="0" y="0"/>
                      <a:ext cx="2686450" cy="2017642"/>
                    </a:xfrm>
                    <a:prstGeom prst="rect">
                      <a:avLst/>
                    </a:prstGeom>
                    <a:noFill/>
                    <a:ln w="9525">
                      <a:solidFill>
                        <a:schemeClr val="tx1"/>
                      </a:solidFill>
                      <a:miter lim="800000"/>
                      <a:headEnd/>
                      <a:tailEnd/>
                    </a:ln>
                  </pic:spPr>
                </pic:pic>
              </a:graphicData>
            </a:graphic>
          </wp:inline>
        </w:drawing>
      </w:r>
    </w:p>
    <w:tbl>
      <w:tblPr>
        <w:tblW w:w="0" w:type="auto"/>
        <w:tblLook w:val="04A0"/>
      </w:tblPr>
      <w:tblGrid>
        <w:gridCol w:w="4463"/>
        <w:gridCol w:w="4464"/>
      </w:tblGrid>
      <w:tr w:rsidR="00D701B6" w:rsidTr="00D701B6">
        <w:tc>
          <w:tcPr>
            <w:tcW w:w="4463" w:type="dxa"/>
          </w:tcPr>
          <w:p w:rsidR="00D701B6" w:rsidRDefault="00D701B6" w:rsidP="00D701B6">
            <w:pPr>
              <w:spacing w:line="360" w:lineRule="auto"/>
              <w:jc w:val="center"/>
              <w:rPr>
                <w:sz w:val="24"/>
                <w:szCs w:val="24"/>
              </w:rPr>
            </w:pPr>
            <w:r w:rsidRPr="00102D98">
              <w:rPr>
                <w:b/>
                <w:sz w:val="24"/>
                <w:szCs w:val="24"/>
              </w:rPr>
              <w:t>Anos iniciais</w:t>
            </w:r>
          </w:p>
        </w:tc>
        <w:tc>
          <w:tcPr>
            <w:tcW w:w="4464" w:type="dxa"/>
          </w:tcPr>
          <w:p w:rsidR="00D701B6" w:rsidRDefault="00D701B6" w:rsidP="00D701B6">
            <w:pPr>
              <w:spacing w:line="360" w:lineRule="auto"/>
              <w:jc w:val="center"/>
              <w:rPr>
                <w:sz w:val="24"/>
                <w:szCs w:val="24"/>
              </w:rPr>
            </w:pPr>
            <w:r w:rsidRPr="00102D98">
              <w:rPr>
                <w:b/>
                <w:sz w:val="24"/>
                <w:szCs w:val="24"/>
              </w:rPr>
              <w:t>Anos finais</w:t>
            </w:r>
          </w:p>
        </w:tc>
      </w:tr>
    </w:tbl>
    <w:p w:rsidR="00D701B6" w:rsidRDefault="00D701B6" w:rsidP="00D701B6">
      <w:pPr>
        <w:spacing w:line="360" w:lineRule="auto"/>
        <w:rPr>
          <w:b/>
          <w:sz w:val="24"/>
          <w:szCs w:val="24"/>
        </w:rPr>
      </w:pPr>
    </w:p>
    <w:p w:rsidR="00D701B6" w:rsidRDefault="00D701B6" w:rsidP="00D701B6">
      <w:pPr>
        <w:spacing w:line="360" w:lineRule="auto"/>
        <w:rPr>
          <w:b/>
          <w:sz w:val="24"/>
          <w:szCs w:val="24"/>
        </w:rPr>
      </w:pPr>
      <w:r>
        <w:rPr>
          <w:b/>
          <w:sz w:val="24"/>
          <w:szCs w:val="24"/>
        </w:rPr>
        <w:t>1.2.6</w:t>
      </w:r>
      <w:r w:rsidRPr="00085632">
        <w:rPr>
          <w:b/>
          <w:sz w:val="24"/>
          <w:szCs w:val="24"/>
        </w:rPr>
        <w:t>Estratégias</w:t>
      </w:r>
    </w:p>
    <w:p w:rsidR="00D701B6" w:rsidRDefault="00D701B6" w:rsidP="00D701B6">
      <w:pPr>
        <w:spacing w:line="360" w:lineRule="auto"/>
        <w:rPr>
          <w:b/>
          <w:sz w:val="24"/>
          <w:szCs w:val="24"/>
        </w:rPr>
      </w:pPr>
    </w:p>
    <w:p w:rsidR="00D701B6" w:rsidRPr="009346EF" w:rsidRDefault="00D701B6" w:rsidP="00D701B6">
      <w:pPr>
        <w:spacing w:line="360" w:lineRule="auto"/>
        <w:ind w:firstLine="709"/>
        <w:rPr>
          <w:sz w:val="24"/>
          <w:szCs w:val="24"/>
        </w:rPr>
      </w:pPr>
      <w:r>
        <w:rPr>
          <w:sz w:val="24"/>
          <w:szCs w:val="24"/>
        </w:rPr>
        <w:t>1.2.6</w:t>
      </w:r>
      <w:r w:rsidRPr="009346EF">
        <w:rPr>
          <w:sz w:val="24"/>
          <w:szCs w:val="24"/>
        </w:rPr>
        <w:t xml:space="preserve">.1 Assegurar, durante a vigência deste Plano, a universalização do atendimento a toda clientela do </w:t>
      </w:r>
      <w:r>
        <w:rPr>
          <w:sz w:val="24"/>
          <w:szCs w:val="24"/>
        </w:rPr>
        <w:t>Ensino Fundamental</w:t>
      </w:r>
      <w:r w:rsidRPr="009346EF">
        <w:rPr>
          <w:sz w:val="24"/>
          <w:szCs w:val="24"/>
        </w:rPr>
        <w:t>, garantindo o acesso e permanência de todas as crianças na escola.</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 xml:space="preserve">2 Garantir, a partir do primeiro ano de vigência deste Plano, a ampliação do atendimento do </w:t>
      </w:r>
      <w:r>
        <w:rPr>
          <w:sz w:val="24"/>
          <w:szCs w:val="24"/>
        </w:rPr>
        <w:t>Ensino Fundamental</w:t>
      </w:r>
      <w:r w:rsidRPr="009346EF">
        <w:rPr>
          <w:sz w:val="24"/>
          <w:szCs w:val="24"/>
        </w:rPr>
        <w:t xml:space="preserve"> de nove anos, adequando as escolas de acordo com as orientações das normas vigentes do Conselho Estadual de Educação de Mato Grosso.</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 xml:space="preserve">3 Assegurar, durante a vigência deste Plano, o atendimento aos alunos com defasagem no processo de aprendizagem, por meio de programas e/ou medidas de acompanhamento pedagógico, em cooperação de União, Estado e Município. </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.4 Promover, durante a vigência deste Plano, programas de integração entre escola e família, visando efetivar o acompanhamento destes no rendimento escolar de seus filhos.</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 xml:space="preserve">.5 Assegurar, durante a vigência deste Plano, o pleno funcionamento do </w:t>
      </w:r>
      <w:r>
        <w:rPr>
          <w:sz w:val="24"/>
          <w:szCs w:val="24"/>
        </w:rPr>
        <w:t>Ensino Fundamental</w:t>
      </w:r>
      <w:r w:rsidRPr="009346EF">
        <w:rPr>
          <w:sz w:val="24"/>
          <w:szCs w:val="24"/>
        </w:rPr>
        <w:t xml:space="preserve"> das redes de ensino, na zona rural, com professores capacitados para atender as especificidades da educação no campo, podendo ser oferecido na modalidade multisseriada, caso não atinja o número necessário de alunos matriculados para abertura de salas.</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.6 Promover e estimular, em cooperação com Estado e União, a formação continuada de professores para a alfabetização de crianças, com conhecimento de novas tecnologias educacionais e práticas pedagógicas inovadoras.</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.7 Apoiar a alfabetização de crianças do campo, indígenas e quilombolas e de populações itinerantes, com produção de materiais didáticos específicos.</w:t>
      </w:r>
    </w:p>
    <w:p w:rsidR="00D701B6" w:rsidRPr="009346EF" w:rsidRDefault="00D701B6" w:rsidP="00D701B6">
      <w:pPr>
        <w:spacing w:line="360" w:lineRule="auto"/>
        <w:ind w:firstLine="709"/>
        <w:rPr>
          <w:sz w:val="24"/>
          <w:szCs w:val="24"/>
        </w:rPr>
      </w:pPr>
      <w:r>
        <w:rPr>
          <w:sz w:val="24"/>
          <w:szCs w:val="24"/>
        </w:rPr>
        <w:lastRenderedPageBreak/>
        <w:t>1.2.6</w:t>
      </w:r>
      <w:r w:rsidRPr="009346EF">
        <w:rPr>
          <w:sz w:val="24"/>
          <w:szCs w:val="24"/>
        </w:rPr>
        <w:t xml:space="preserve">.8 Estruturar os processos pedagógicos de alfabetização nos anos iniciais do </w:t>
      </w:r>
      <w:r>
        <w:rPr>
          <w:sz w:val="24"/>
          <w:szCs w:val="24"/>
        </w:rPr>
        <w:t>Ensino Fundamental</w:t>
      </w:r>
      <w:r w:rsidRPr="009346EF">
        <w:rPr>
          <w:sz w:val="24"/>
          <w:szCs w:val="24"/>
        </w:rPr>
        <w:t>.</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.9 Ampliar progressivamente a jornada escolar visando expandir a escola de tempo integral que abranja um período de pelo menos 07 (sete) horas, com previsão de professores e funcionários em número suficiente, considerando como parâmetro o Programa Mais Educação.</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 xml:space="preserve">.10 Manter, a partir do primeiro ano de vigência deste Plano, um sistema de avaliação, a fim de diagnosticar o nível de desempenho dos alunos do </w:t>
      </w:r>
      <w:r>
        <w:rPr>
          <w:sz w:val="24"/>
          <w:szCs w:val="24"/>
        </w:rPr>
        <w:t>Ensino Fundamental</w:t>
      </w:r>
      <w:r w:rsidRPr="009346EF">
        <w:rPr>
          <w:sz w:val="24"/>
          <w:szCs w:val="24"/>
        </w:rPr>
        <w:t>, no município, e desenvolver ações direcionadas à superação das dificuldades apresentadas, com objetivo de melhorar a qualidade do ensino.</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.11 Assegurar, durante a vigência deste Plano, um programa de capacitação continuada aos profissionais das redes de educação do município, através de cursos, seminários, oficinas, grupos de estudo e palestras.</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.12 Promover, durante a vigência deste Plano, a participação dos membros dos Conselhos Escolares e Conselhos Municipais das redes de ensino em cursos de capacitação, seminários e palestras com temas que tratem sobre o papel da comunidade na gestão democrática, cidadania e outros temas de interesse específico dos colegiados.</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 xml:space="preserve">.13 Garantir, durante a vigência deste Plano, a participação dos profissionais da educação e da comunidade escolar, na revisão anual da Proposta Pedagógica e do regimento escolar das instituições das redes de ensino, com observância das Diretrizes Curriculares Nacionais e da proposta curricular em vigência para o </w:t>
      </w:r>
      <w:r>
        <w:rPr>
          <w:sz w:val="24"/>
          <w:szCs w:val="24"/>
        </w:rPr>
        <w:t>Ensino Fundamental</w:t>
      </w:r>
      <w:r w:rsidRPr="009346EF">
        <w:rPr>
          <w:sz w:val="24"/>
          <w:szCs w:val="24"/>
        </w:rPr>
        <w:t>.</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.14 Assegurar, durante a vigência deste Plano, o percentual destinado à hora-atividade dos profissionais docentes da educação, das redes de ensino, de acordo com o estabelecido na legislação educacional.</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.15 Ampliar, a partir do primeiro ano de vigência deste Plano, projetos de literatura nas escolas das redes de ensino.</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.16 Implantar, a partir do segundo ano de vigência deste Plano, a continuidade do ingresso, por meio de concurso público, de professores de educação física, com formação específica na área, para atuar nas escolas das redes de ensino a partir dos anos iniciais.</w:t>
      </w:r>
    </w:p>
    <w:p w:rsidR="00D701B6" w:rsidRPr="009346EF" w:rsidRDefault="00D701B6" w:rsidP="00D701B6">
      <w:pPr>
        <w:spacing w:line="360" w:lineRule="auto"/>
        <w:ind w:firstLine="709"/>
        <w:rPr>
          <w:sz w:val="24"/>
          <w:szCs w:val="24"/>
        </w:rPr>
      </w:pPr>
      <w:r>
        <w:rPr>
          <w:sz w:val="24"/>
          <w:szCs w:val="24"/>
        </w:rPr>
        <w:t>1.2.6</w:t>
      </w:r>
      <w:r w:rsidRPr="009346EF">
        <w:rPr>
          <w:sz w:val="24"/>
          <w:szCs w:val="24"/>
        </w:rPr>
        <w:t xml:space="preserve">.17 Assegurar, durante a vigência deste Plano, a oferta de aulas de xadrez e outros jogos que estimulem a concentração e raciocínio para os alunos do </w:t>
      </w:r>
      <w:r>
        <w:rPr>
          <w:sz w:val="24"/>
          <w:szCs w:val="24"/>
        </w:rPr>
        <w:t>Ensino Fundamental</w:t>
      </w:r>
      <w:r w:rsidRPr="009346EF">
        <w:rPr>
          <w:sz w:val="24"/>
          <w:szCs w:val="24"/>
        </w:rPr>
        <w:t xml:space="preserve"> das redes de ensino;</w:t>
      </w:r>
    </w:p>
    <w:p w:rsidR="00D701B6" w:rsidRPr="009346EF" w:rsidRDefault="00D701B6" w:rsidP="00D701B6">
      <w:pPr>
        <w:spacing w:line="360" w:lineRule="auto"/>
        <w:ind w:firstLine="709"/>
        <w:rPr>
          <w:color w:val="3366FF"/>
          <w:sz w:val="24"/>
          <w:szCs w:val="24"/>
        </w:rPr>
      </w:pPr>
      <w:r>
        <w:rPr>
          <w:sz w:val="24"/>
          <w:szCs w:val="24"/>
        </w:rPr>
        <w:lastRenderedPageBreak/>
        <w:t>1</w:t>
      </w:r>
      <w:r w:rsidRPr="009346EF">
        <w:rPr>
          <w:sz w:val="24"/>
          <w:szCs w:val="24"/>
        </w:rPr>
        <w:t>.2.</w:t>
      </w:r>
      <w:r>
        <w:rPr>
          <w:sz w:val="24"/>
          <w:szCs w:val="24"/>
        </w:rPr>
        <w:t>6</w:t>
      </w:r>
      <w:r w:rsidRPr="009346EF">
        <w:rPr>
          <w:sz w:val="24"/>
          <w:szCs w:val="24"/>
        </w:rPr>
        <w:t xml:space="preserve">.18 Assegurar a alimentação escolar de qualidade para as crianças atendidas no </w:t>
      </w:r>
      <w:r>
        <w:rPr>
          <w:sz w:val="24"/>
          <w:szCs w:val="24"/>
        </w:rPr>
        <w:t>Ensino Fundamental</w:t>
      </w:r>
      <w:r w:rsidRPr="009346EF">
        <w:rPr>
          <w:sz w:val="24"/>
          <w:szCs w:val="24"/>
        </w:rPr>
        <w:t xml:space="preserve"> das redes de ensino, através de recurso municipal, Estado e União.</w:t>
      </w:r>
    </w:p>
    <w:p w:rsidR="00D701B6" w:rsidRPr="009346EF" w:rsidRDefault="00D701B6" w:rsidP="00D701B6">
      <w:pPr>
        <w:spacing w:line="360" w:lineRule="auto"/>
        <w:ind w:firstLine="709"/>
        <w:rPr>
          <w:sz w:val="24"/>
          <w:szCs w:val="24"/>
        </w:rPr>
      </w:pPr>
      <w:r>
        <w:rPr>
          <w:sz w:val="24"/>
          <w:szCs w:val="24"/>
        </w:rPr>
        <w:t>1</w:t>
      </w:r>
      <w:r w:rsidRPr="009346EF">
        <w:rPr>
          <w:sz w:val="24"/>
          <w:szCs w:val="24"/>
        </w:rPr>
        <w:t>.2.</w:t>
      </w:r>
      <w:r>
        <w:rPr>
          <w:sz w:val="24"/>
          <w:szCs w:val="24"/>
        </w:rPr>
        <w:t>6</w:t>
      </w:r>
      <w:r w:rsidRPr="009346EF">
        <w:rPr>
          <w:sz w:val="24"/>
          <w:szCs w:val="24"/>
        </w:rPr>
        <w:t>.19 Assegurar, o transporte escolar nas zonas rurais, conforme critérios definidos pelo Órgão Municipal de Educação, com colaboração financeira da União e do Estado e legislações vigentes, de forma a garantir a escolarização e permanência de todos os alunos na escola.</w:t>
      </w:r>
    </w:p>
    <w:p w:rsidR="00D701B6" w:rsidRPr="009346EF" w:rsidRDefault="00D701B6" w:rsidP="00D701B6">
      <w:pPr>
        <w:spacing w:line="360" w:lineRule="auto"/>
        <w:ind w:firstLine="709"/>
        <w:rPr>
          <w:sz w:val="24"/>
          <w:szCs w:val="24"/>
        </w:rPr>
      </w:pPr>
      <w:r>
        <w:rPr>
          <w:sz w:val="24"/>
          <w:szCs w:val="24"/>
        </w:rPr>
        <w:t>1</w:t>
      </w:r>
      <w:r w:rsidRPr="009346EF">
        <w:rPr>
          <w:sz w:val="24"/>
          <w:szCs w:val="24"/>
        </w:rPr>
        <w:t>.2.</w:t>
      </w:r>
      <w:r>
        <w:rPr>
          <w:sz w:val="24"/>
          <w:szCs w:val="24"/>
        </w:rPr>
        <w:t>6</w:t>
      </w:r>
      <w:r w:rsidRPr="009346EF">
        <w:rPr>
          <w:sz w:val="24"/>
          <w:szCs w:val="24"/>
        </w:rPr>
        <w:t xml:space="preserve">.20 Assegurar uma matriz curricular única para todas as instituições que ofertam </w:t>
      </w:r>
      <w:r>
        <w:rPr>
          <w:sz w:val="24"/>
          <w:szCs w:val="24"/>
        </w:rPr>
        <w:t>Ensino Fundamental</w:t>
      </w:r>
      <w:r w:rsidRPr="009346EF">
        <w:rPr>
          <w:sz w:val="24"/>
          <w:szCs w:val="24"/>
        </w:rPr>
        <w:t xml:space="preserve"> no município.</w:t>
      </w:r>
    </w:p>
    <w:p w:rsidR="00D701B6" w:rsidRPr="009346EF" w:rsidRDefault="00D701B6" w:rsidP="00D701B6">
      <w:pPr>
        <w:spacing w:line="360" w:lineRule="auto"/>
        <w:ind w:firstLine="709"/>
        <w:rPr>
          <w:sz w:val="24"/>
          <w:szCs w:val="24"/>
        </w:rPr>
      </w:pPr>
      <w:r>
        <w:rPr>
          <w:sz w:val="24"/>
          <w:szCs w:val="24"/>
        </w:rPr>
        <w:t>1</w:t>
      </w:r>
      <w:r w:rsidRPr="009346EF">
        <w:rPr>
          <w:sz w:val="24"/>
          <w:szCs w:val="24"/>
        </w:rPr>
        <w:t>.2.</w:t>
      </w:r>
      <w:r>
        <w:rPr>
          <w:sz w:val="24"/>
          <w:szCs w:val="24"/>
        </w:rPr>
        <w:t>6</w:t>
      </w:r>
      <w:r w:rsidRPr="009346EF">
        <w:rPr>
          <w:sz w:val="24"/>
          <w:szCs w:val="24"/>
        </w:rPr>
        <w:t>.21 Garantir a partir da aprovação deste Plano, o reordenamento gradativo das redes públicas de ensino.</w:t>
      </w:r>
    </w:p>
    <w:p w:rsidR="00D701B6" w:rsidRPr="00085632" w:rsidRDefault="00D701B6" w:rsidP="00D701B6">
      <w:pPr>
        <w:spacing w:line="360" w:lineRule="auto"/>
        <w:ind w:firstLine="709"/>
        <w:rPr>
          <w:b/>
          <w:sz w:val="24"/>
          <w:szCs w:val="24"/>
        </w:rPr>
      </w:pPr>
      <w:r>
        <w:rPr>
          <w:sz w:val="24"/>
          <w:szCs w:val="24"/>
        </w:rPr>
        <w:t>1</w:t>
      </w:r>
      <w:r w:rsidRPr="00FA4765">
        <w:rPr>
          <w:sz w:val="24"/>
          <w:szCs w:val="24"/>
        </w:rPr>
        <w:t>.2.</w:t>
      </w:r>
      <w:r>
        <w:rPr>
          <w:sz w:val="24"/>
          <w:szCs w:val="24"/>
        </w:rPr>
        <w:t>6</w:t>
      </w:r>
      <w:r w:rsidRPr="00FA4765">
        <w:rPr>
          <w:sz w:val="24"/>
          <w:szCs w:val="24"/>
        </w:rPr>
        <w:t xml:space="preserve">.22 Garantir, a partir do primeiro ano de vigência deste Plano, os mecanismos de colaboração entre os setores da educação, saúde e assistência social, o atendimento </w:t>
      </w:r>
      <w:r>
        <w:rPr>
          <w:sz w:val="24"/>
          <w:szCs w:val="24"/>
        </w:rPr>
        <w:t xml:space="preserve">dos alunos </w:t>
      </w:r>
      <w:r w:rsidRPr="00FA4765">
        <w:rPr>
          <w:sz w:val="24"/>
          <w:szCs w:val="24"/>
        </w:rPr>
        <w:t xml:space="preserve">das instituições de </w:t>
      </w:r>
      <w:r>
        <w:rPr>
          <w:sz w:val="24"/>
          <w:szCs w:val="24"/>
        </w:rPr>
        <w:t>Educação Infantil</w:t>
      </w:r>
      <w:r w:rsidRPr="00FA4765">
        <w:rPr>
          <w:sz w:val="24"/>
          <w:szCs w:val="24"/>
        </w:rPr>
        <w:t xml:space="preserve">, de </w:t>
      </w:r>
      <w:r>
        <w:rPr>
          <w:sz w:val="24"/>
          <w:szCs w:val="24"/>
        </w:rPr>
        <w:t xml:space="preserve">acordo com as suas necessidades por </w:t>
      </w:r>
      <w:r w:rsidRPr="00FA4765">
        <w:rPr>
          <w:sz w:val="24"/>
          <w:szCs w:val="24"/>
        </w:rPr>
        <w:t>psicólogos, neurologistas, fonoaudiólogos, psiquiatras, psicopedagogo</w:t>
      </w:r>
      <w:r>
        <w:rPr>
          <w:sz w:val="24"/>
          <w:szCs w:val="24"/>
        </w:rPr>
        <w:t xml:space="preserve"> e outros.</w:t>
      </w:r>
    </w:p>
    <w:p w:rsidR="00D701B6" w:rsidRDefault="00D701B6" w:rsidP="00D701B6">
      <w:pPr>
        <w:spacing w:line="360" w:lineRule="auto"/>
        <w:rPr>
          <w:sz w:val="24"/>
          <w:szCs w:val="24"/>
        </w:rPr>
      </w:pPr>
    </w:p>
    <w:p w:rsidR="00D701B6" w:rsidRDefault="00D701B6" w:rsidP="00D701B6">
      <w:pPr>
        <w:spacing w:line="360" w:lineRule="auto"/>
        <w:rPr>
          <w:sz w:val="24"/>
          <w:szCs w:val="24"/>
        </w:rPr>
      </w:pPr>
    </w:p>
    <w:p w:rsidR="00D701B6" w:rsidRDefault="00D701B6" w:rsidP="00D701B6">
      <w:pPr>
        <w:spacing w:line="360" w:lineRule="auto"/>
        <w:rPr>
          <w:sz w:val="24"/>
          <w:szCs w:val="24"/>
        </w:rPr>
      </w:pPr>
    </w:p>
    <w:p w:rsidR="00D701B6" w:rsidRDefault="00D701B6" w:rsidP="00D701B6">
      <w:pPr>
        <w:spacing w:line="360" w:lineRule="auto"/>
        <w:rPr>
          <w:b/>
          <w:sz w:val="24"/>
          <w:szCs w:val="24"/>
        </w:rPr>
      </w:pPr>
      <w:r>
        <w:rPr>
          <w:b/>
          <w:sz w:val="24"/>
          <w:szCs w:val="24"/>
        </w:rPr>
        <w:t>1.</w:t>
      </w:r>
      <w:r w:rsidRPr="001D55CE">
        <w:rPr>
          <w:b/>
          <w:sz w:val="24"/>
          <w:szCs w:val="24"/>
        </w:rPr>
        <w:t>3</w:t>
      </w:r>
      <w:r>
        <w:rPr>
          <w:b/>
          <w:sz w:val="24"/>
          <w:szCs w:val="24"/>
        </w:rPr>
        <w:t>Ensino Médio</w:t>
      </w:r>
    </w:p>
    <w:p w:rsidR="00D701B6" w:rsidRDefault="00D701B6" w:rsidP="00D701B6">
      <w:pPr>
        <w:spacing w:line="360" w:lineRule="auto"/>
        <w:rPr>
          <w:b/>
          <w:sz w:val="24"/>
          <w:szCs w:val="24"/>
        </w:rPr>
      </w:pPr>
    </w:p>
    <w:p w:rsidR="00D701B6" w:rsidRDefault="00D701B6" w:rsidP="00D701B6">
      <w:pPr>
        <w:spacing w:line="360" w:lineRule="auto"/>
        <w:rPr>
          <w:b/>
          <w:sz w:val="24"/>
          <w:szCs w:val="24"/>
        </w:rPr>
      </w:pPr>
    </w:p>
    <w:p w:rsidR="00D701B6" w:rsidRPr="001D55CE" w:rsidRDefault="00D701B6" w:rsidP="00D701B6">
      <w:pPr>
        <w:spacing w:line="360" w:lineRule="auto"/>
        <w:rPr>
          <w:b/>
          <w:sz w:val="24"/>
          <w:szCs w:val="24"/>
        </w:rPr>
      </w:pPr>
      <w:r>
        <w:rPr>
          <w:b/>
          <w:sz w:val="24"/>
          <w:szCs w:val="24"/>
        </w:rPr>
        <w:t>1.3.1 Meta 06</w:t>
      </w:r>
    </w:p>
    <w:p w:rsidR="00D701B6" w:rsidRDefault="00D701B6" w:rsidP="00D701B6">
      <w:pPr>
        <w:spacing w:line="360" w:lineRule="auto"/>
        <w:rPr>
          <w:sz w:val="24"/>
          <w:szCs w:val="24"/>
        </w:rPr>
      </w:pPr>
      <w:r w:rsidRPr="001D55CE">
        <w:rPr>
          <w:sz w:val="24"/>
          <w:szCs w:val="24"/>
        </w:rPr>
        <w:tab/>
        <w:t xml:space="preserve">Universalizar, até 2016, o atendimento escolar para toda a população de 15 (quinze) a 17 (dezessete) anos e elevar, até o final do </w:t>
      </w:r>
      <w:r>
        <w:rPr>
          <w:sz w:val="24"/>
          <w:szCs w:val="24"/>
        </w:rPr>
        <w:t>período de vigência deste PM</w:t>
      </w:r>
      <w:r w:rsidRPr="001D55CE">
        <w:rPr>
          <w:sz w:val="24"/>
          <w:szCs w:val="24"/>
        </w:rPr>
        <w:t xml:space="preserve">E, a taxa líquida de matrículas no </w:t>
      </w:r>
      <w:r>
        <w:rPr>
          <w:sz w:val="24"/>
          <w:szCs w:val="24"/>
        </w:rPr>
        <w:t>Ensino Médio</w:t>
      </w:r>
      <w:r w:rsidRPr="001D55CE">
        <w:rPr>
          <w:sz w:val="24"/>
          <w:szCs w:val="24"/>
        </w:rPr>
        <w:t xml:space="preserve"> para 85% (oitenta e cinco por cento)</w:t>
      </w:r>
      <w:r>
        <w:rPr>
          <w:sz w:val="24"/>
          <w:szCs w:val="24"/>
        </w:rPr>
        <w:t>.</w:t>
      </w:r>
    </w:p>
    <w:p w:rsidR="00D701B6" w:rsidRDefault="00D701B6" w:rsidP="00D701B6">
      <w:pPr>
        <w:pStyle w:val="SemEspaamento"/>
        <w:jc w:val="both"/>
        <w:rPr>
          <w:rFonts w:ascii="Times New Roman" w:hAnsi="Times New Roman" w:cs="Times New Roman"/>
          <w:b/>
          <w:sz w:val="24"/>
          <w:szCs w:val="24"/>
        </w:rPr>
      </w:pPr>
    </w:p>
    <w:p w:rsidR="00D701B6" w:rsidRDefault="00D701B6" w:rsidP="00D701B6">
      <w:pPr>
        <w:pStyle w:val="SemEspaamento"/>
        <w:jc w:val="both"/>
        <w:rPr>
          <w:rFonts w:ascii="Times New Roman" w:hAnsi="Times New Roman" w:cs="Times New Roman"/>
          <w:b/>
          <w:sz w:val="24"/>
          <w:szCs w:val="24"/>
        </w:rPr>
      </w:pPr>
    </w:p>
    <w:p w:rsidR="00D701B6" w:rsidRDefault="00D701B6" w:rsidP="00D701B6">
      <w:pPr>
        <w:pStyle w:val="SemEspaamento"/>
        <w:jc w:val="both"/>
        <w:rPr>
          <w:rFonts w:ascii="Times New Roman" w:hAnsi="Times New Roman" w:cs="Times New Roman"/>
          <w:b/>
          <w:sz w:val="24"/>
          <w:szCs w:val="24"/>
        </w:rPr>
      </w:pPr>
    </w:p>
    <w:p w:rsidR="00D701B6" w:rsidRDefault="00D701B6" w:rsidP="00D701B6">
      <w:pPr>
        <w:pStyle w:val="SemEspaamento"/>
        <w:jc w:val="both"/>
        <w:rPr>
          <w:rFonts w:ascii="Times New Roman" w:hAnsi="Times New Roman" w:cs="Times New Roman"/>
          <w:b/>
          <w:sz w:val="24"/>
          <w:szCs w:val="24"/>
        </w:rPr>
      </w:pPr>
    </w:p>
    <w:p w:rsidR="00D701B6" w:rsidRDefault="00D701B6" w:rsidP="00D701B6">
      <w:pPr>
        <w:pStyle w:val="SemEspaamento"/>
        <w:jc w:val="both"/>
        <w:rPr>
          <w:rFonts w:ascii="Times New Roman" w:hAnsi="Times New Roman" w:cs="Times New Roman"/>
          <w:b/>
          <w:sz w:val="24"/>
          <w:szCs w:val="24"/>
        </w:rPr>
      </w:pPr>
    </w:p>
    <w:p w:rsidR="00D701B6" w:rsidRDefault="00D701B6" w:rsidP="00D701B6">
      <w:pPr>
        <w:pStyle w:val="SemEspaamento"/>
        <w:jc w:val="both"/>
        <w:rPr>
          <w:rFonts w:ascii="Times New Roman" w:hAnsi="Times New Roman" w:cs="Times New Roman"/>
          <w:b/>
          <w:sz w:val="24"/>
          <w:szCs w:val="24"/>
        </w:rPr>
      </w:pPr>
    </w:p>
    <w:p w:rsidR="00D701B6" w:rsidRDefault="00D701B6" w:rsidP="00D701B6">
      <w:pPr>
        <w:pStyle w:val="SemEspaamento"/>
        <w:jc w:val="both"/>
        <w:rPr>
          <w:rFonts w:ascii="Times New Roman" w:hAnsi="Times New Roman" w:cs="Times New Roman"/>
          <w:b/>
          <w:sz w:val="24"/>
          <w:szCs w:val="24"/>
        </w:rPr>
      </w:pPr>
    </w:p>
    <w:p w:rsidR="00D701B6" w:rsidRDefault="00D701B6" w:rsidP="00D701B6">
      <w:pPr>
        <w:pStyle w:val="SemEspaamento"/>
        <w:jc w:val="both"/>
        <w:rPr>
          <w:rFonts w:ascii="Times New Roman" w:hAnsi="Times New Roman" w:cs="Times New Roman"/>
          <w:b/>
          <w:sz w:val="24"/>
          <w:szCs w:val="24"/>
        </w:rPr>
      </w:pPr>
    </w:p>
    <w:p w:rsidR="00D701B6"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Figura 13</w:t>
      </w:r>
      <w:r w:rsidRPr="00C94FBC">
        <w:rPr>
          <w:rFonts w:ascii="Times New Roman" w:hAnsi="Times New Roman" w:cs="Times New Roman"/>
          <w:b/>
          <w:sz w:val="24"/>
          <w:szCs w:val="24"/>
        </w:rPr>
        <w:t xml:space="preserve"> – </w:t>
      </w:r>
      <w:r w:rsidRPr="000A63BF">
        <w:rPr>
          <w:rFonts w:ascii="Times New Roman" w:hAnsi="Times New Roman" w:cs="Times New Roman"/>
          <w:sz w:val="24"/>
          <w:szCs w:val="24"/>
        </w:rPr>
        <w:t>Indicadores da Meta 06 para oEnsino Médio, no município.</w:t>
      </w:r>
    </w:p>
    <w:p w:rsidR="00D701B6" w:rsidRPr="00102D98"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lastRenderedPageBreak/>
        <w:drawing>
          <wp:inline distT="0" distB="0" distL="0" distR="0">
            <wp:extent cx="2688970" cy="1824571"/>
            <wp:effectExtent l="19050" t="19050" r="16130" b="23279"/>
            <wp:docPr id="73" name="Imagem 24" descr="C:\Users\Carla\Pictures\PME\G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arla\Pictures\PME\G 23.png"/>
                    <pic:cNvPicPr>
                      <a:picLocks noChangeAspect="1" noChangeArrowheads="1"/>
                    </pic:cNvPicPr>
                  </pic:nvPicPr>
                  <pic:blipFill>
                    <a:blip r:embed="rId42"/>
                    <a:srcRect/>
                    <a:stretch>
                      <a:fillRect/>
                    </a:stretch>
                  </pic:blipFill>
                  <pic:spPr bwMode="auto">
                    <a:xfrm>
                      <a:off x="0" y="0"/>
                      <a:ext cx="2693932" cy="1827938"/>
                    </a:xfrm>
                    <a:prstGeom prst="rect">
                      <a:avLst/>
                    </a:prstGeom>
                    <a:noFill/>
                    <a:ln w="9525">
                      <a:solidFill>
                        <a:schemeClr val="tx1"/>
                      </a:solidFill>
                      <a:miter lim="800000"/>
                      <a:headEnd/>
                      <a:tailEnd/>
                    </a:ln>
                  </pic:spPr>
                </pic:pic>
              </a:graphicData>
            </a:graphic>
          </wp:inline>
        </w:drawing>
      </w:r>
      <w:r w:rsidRPr="008F5E36">
        <w:rPr>
          <w:rFonts w:ascii="Times New Roman" w:hAnsi="Times New Roman" w:cs="Times New Roman"/>
          <w:b/>
          <w:noProof/>
          <w:sz w:val="24"/>
          <w:szCs w:val="24"/>
          <w:lang w:eastAsia="pt-BR"/>
        </w:rPr>
        <w:drawing>
          <wp:inline distT="0" distB="0" distL="0" distR="0">
            <wp:extent cx="2672391" cy="1819898"/>
            <wp:effectExtent l="19050" t="19050" r="13659" b="27952"/>
            <wp:docPr id="13" name="Imagem 25" descr="C:\Users\Carla\Pictures\PME\G 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Carla\Pictures\PME\G 24.png"/>
                    <pic:cNvPicPr>
                      <a:picLocks noChangeAspect="1" noChangeArrowheads="1"/>
                    </pic:cNvPicPr>
                  </pic:nvPicPr>
                  <pic:blipFill>
                    <a:blip r:embed="rId43"/>
                    <a:srcRect/>
                    <a:stretch>
                      <a:fillRect/>
                    </a:stretch>
                  </pic:blipFill>
                  <pic:spPr bwMode="auto">
                    <a:xfrm>
                      <a:off x="0" y="0"/>
                      <a:ext cx="2671057" cy="1818990"/>
                    </a:xfrm>
                    <a:prstGeom prst="rect">
                      <a:avLst/>
                    </a:prstGeom>
                    <a:noFill/>
                    <a:ln w="9525">
                      <a:solidFill>
                        <a:schemeClr val="tx1"/>
                      </a:solidFill>
                      <a:miter lim="800000"/>
                      <a:headEnd/>
                      <a:tailEnd/>
                    </a:ln>
                  </pic:spPr>
                </pic:pic>
              </a:graphicData>
            </a:graphic>
          </wp:inline>
        </w:drawing>
      </w:r>
    </w:p>
    <w:tbl>
      <w:tblPr>
        <w:tblW w:w="0" w:type="auto"/>
        <w:tblLook w:val="04A0"/>
      </w:tblPr>
      <w:tblGrid>
        <w:gridCol w:w="4463"/>
        <w:gridCol w:w="4464"/>
      </w:tblGrid>
      <w:tr w:rsidR="00D701B6" w:rsidTr="00D701B6">
        <w:tc>
          <w:tcPr>
            <w:tcW w:w="4463" w:type="dxa"/>
          </w:tcPr>
          <w:p w:rsidR="00D701B6" w:rsidRDefault="00D701B6" w:rsidP="00D701B6">
            <w:pPr>
              <w:spacing w:line="360" w:lineRule="auto"/>
              <w:jc w:val="center"/>
              <w:rPr>
                <w:sz w:val="24"/>
                <w:szCs w:val="24"/>
              </w:rPr>
            </w:pPr>
            <w:r w:rsidRPr="00C94FBC">
              <w:rPr>
                <w:b/>
                <w:sz w:val="24"/>
                <w:szCs w:val="24"/>
              </w:rPr>
              <w:t>Indicador 6 – A</w:t>
            </w:r>
          </w:p>
        </w:tc>
        <w:tc>
          <w:tcPr>
            <w:tcW w:w="4464" w:type="dxa"/>
          </w:tcPr>
          <w:p w:rsidR="00D701B6" w:rsidRDefault="00D701B6" w:rsidP="00D701B6">
            <w:pPr>
              <w:spacing w:line="360" w:lineRule="auto"/>
              <w:jc w:val="center"/>
              <w:rPr>
                <w:sz w:val="24"/>
                <w:szCs w:val="24"/>
              </w:rPr>
            </w:pPr>
            <w:r w:rsidRPr="00C94FBC">
              <w:rPr>
                <w:b/>
                <w:sz w:val="24"/>
                <w:szCs w:val="24"/>
              </w:rPr>
              <w:t>Indicador 6 – B</w:t>
            </w:r>
          </w:p>
        </w:tc>
      </w:tr>
    </w:tbl>
    <w:p w:rsidR="00D701B6" w:rsidRPr="001D55CE" w:rsidRDefault="00D701B6" w:rsidP="00D701B6">
      <w:pPr>
        <w:spacing w:line="360" w:lineRule="auto"/>
        <w:rPr>
          <w:sz w:val="24"/>
          <w:szCs w:val="24"/>
        </w:rPr>
      </w:pPr>
    </w:p>
    <w:p w:rsidR="00D701B6" w:rsidRPr="001D55CE" w:rsidRDefault="00D701B6" w:rsidP="00D701B6">
      <w:pPr>
        <w:spacing w:line="360" w:lineRule="auto"/>
        <w:ind w:firstLine="709"/>
        <w:rPr>
          <w:sz w:val="24"/>
          <w:szCs w:val="24"/>
        </w:rPr>
      </w:pPr>
    </w:p>
    <w:p w:rsidR="00D701B6" w:rsidRPr="008F5E36" w:rsidRDefault="00D701B6" w:rsidP="00D701B6">
      <w:pPr>
        <w:rPr>
          <w:b/>
          <w:sz w:val="24"/>
          <w:szCs w:val="24"/>
        </w:rPr>
      </w:pPr>
      <w:r>
        <w:rPr>
          <w:b/>
          <w:sz w:val="24"/>
          <w:szCs w:val="24"/>
        </w:rPr>
        <w:t xml:space="preserve">1.3.2 </w:t>
      </w:r>
      <w:r w:rsidRPr="008F5E36">
        <w:rPr>
          <w:b/>
          <w:sz w:val="24"/>
          <w:szCs w:val="24"/>
        </w:rPr>
        <w:t>Meta 07</w:t>
      </w:r>
    </w:p>
    <w:p w:rsidR="00D701B6" w:rsidRDefault="00D701B6" w:rsidP="00D701B6">
      <w:pPr>
        <w:spacing w:line="360" w:lineRule="auto"/>
        <w:ind w:firstLine="709"/>
      </w:pPr>
      <w:r>
        <w:t>E</w:t>
      </w:r>
      <w:r w:rsidRPr="001D55CE">
        <w:t xml:space="preserve">levar a escolaridade média da população de 18 (dezoito) a 29 (vinte e nove) anos, de modo a alcançar, no mínimo, 12 (doze) anos de estudo no último ano de vigência deste Plano, para as populações do campo, da região de menor escolaridade no País e dos 25% (vinte e cinco por cento) mais pobres, e igualar a escolaridade média entre negros e </w:t>
      </w:r>
      <w:r>
        <w:t>não negros, declarados à Fundação</w:t>
      </w:r>
      <w:r w:rsidRPr="001D55CE">
        <w:t xml:space="preserve"> Instituto Brasileiro de Geografia e Estatística (IBGE).</w:t>
      </w:r>
    </w:p>
    <w:p w:rsidR="00D701B6" w:rsidRDefault="00D701B6" w:rsidP="00D701B6">
      <w:pPr>
        <w:spacing w:line="360" w:lineRule="auto"/>
      </w:pPr>
    </w:p>
    <w:p w:rsidR="00D701B6" w:rsidRPr="000A63BF" w:rsidRDefault="00D701B6" w:rsidP="00D701B6">
      <w:pPr>
        <w:spacing w:line="360" w:lineRule="auto"/>
        <w:rPr>
          <w:sz w:val="24"/>
          <w:szCs w:val="24"/>
        </w:rPr>
      </w:pPr>
      <w:r w:rsidRPr="000A63BF">
        <w:rPr>
          <w:b/>
          <w:sz w:val="24"/>
          <w:szCs w:val="24"/>
        </w:rPr>
        <w:t>Tabela 26</w:t>
      </w:r>
      <w:r w:rsidRPr="000A63BF">
        <w:rPr>
          <w:sz w:val="24"/>
          <w:szCs w:val="24"/>
        </w:rPr>
        <w:t xml:space="preserve"> – Indicadores da Meta 07, por ano do plano em Nova Xavantina-MT.</w:t>
      </w:r>
    </w:p>
    <w:tbl>
      <w:tblPr>
        <w:tblW w:w="9606" w:type="dxa"/>
        <w:tblLayout w:type="fixed"/>
        <w:tblLook w:val="04A0"/>
      </w:tblPr>
      <w:tblGrid>
        <w:gridCol w:w="1668"/>
        <w:gridCol w:w="850"/>
        <w:gridCol w:w="709"/>
        <w:gridCol w:w="709"/>
        <w:gridCol w:w="708"/>
        <w:gridCol w:w="709"/>
        <w:gridCol w:w="709"/>
        <w:gridCol w:w="709"/>
        <w:gridCol w:w="708"/>
        <w:gridCol w:w="709"/>
        <w:gridCol w:w="709"/>
        <w:gridCol w:w="709"/>
      </w:tblGrid>
      <w:tr w:rsidR="00D701B6" w:rsidRPr="00EB06FC" w:rsidTr="00D701B6">
        <w:tc>
          <w:tcPr>
            <w:tcW w:w="1668" w:type="dxa"/>
            <w:tcBorders>
              <w:top w:val="single" w:sz="4" w:space="0" w:color="auto"/>
              <w:bottom w:val="single" w:sz="4" w:space="0" w:color="auto"/>
            </w:tcBorders>
            <w:vAlign w:val="center"/>
          </w:tcPr>
          <w:p w:rsidR="00D701B6" w:rsidRPr="00EB06FC" w:rsidRDefault="00D701B6" w:rsidP="00D701B6">
            <w:pPr>
              <w:rPr>
                <w:b/>
              </w:rPr>
            </w:pPr>
            <w:r w:rsidRPr="00EB06FC">
              <w:rPr>
                <w:b/>
              </w:rPr>
              <w:t>Indicador</w:t>
            </w:r>
          </w:p>
        </w:tc>
        <w:tc>
          <w:tcPr>
            <w:tcW w:w="850" w:type="dxa"/>
            <w:tcBorders>
              <w:top w:val="single" w:sz="4" w:space="0" w:color="auto"/>
              <w:bottom w:val="single" w:sz="4" w:space="0" w:color="auto"/>
            </w:tcBorders>
            <w:vAlign w:val="center"/>
          </w:tcPr>
          <w:p w:rsidR="00D701B6" w:rsidRPr="00EB06FC" w:rsidRDefault="00D701B6" w:rsidP="00D701B6">
            <w:pPr>
              <w:jc w:val="center"/>
              <w:rPr>
                <w:b/>
              </w:rPr>
            </w:pPr>
            <w:r w:rsidRPr="00EB06FC">
              <w:rPr>
                <w:b/>
              </w:rPr>
              <w:t>2014</w:t>
            </w:r>
          </w:p>
        </w:tc>
        <w:tc>
          <w:tcPr>
            <w:tcW w:w="709" w:type="dxa"/>
            <w:tcBorders>
              <w:top w:val="single" w:sz="4" w:space="0" w:color="auto"/>
              <w:bottom w:val="single" w:sz="4" w:space="0" w:color="auto"/>
            </w:tcBorders>
            <w:vAlign w:val="center"/>
          </w:tcPr>
          <w:p w:rsidR="00D701B6" w:rsidRPr="00EB06FC" w:rsidRDefault="00D701B6" w:rsidP="00D701B6">
            <w:pPr>
              <w:jc w:val="center"/>
              <w:rPr>
                <w:b/>
              </w:rPr>
            </w:pPr>
            <w:r w:rsidRPr="00EB06FC">
              <w:rPr>
                <w:b/>
              </w:rPr>
              <w:t>2015</w:t>
            </w:r>
          </w:p>
        </w:tc>
        <w:tc>
          <w:tcPr>
            <w:tcW w:w="709" w:type="dxa"/>
            <w:tcBorders>
              <w:top w:val="single" w:sz="4" w:space="0" w:color="auto"/>
              <w:bottom w:val="single" w:sz="4" w:space="0" w:color="auto"/>
            </w:tcBorders>
            <w:vAlign w:val="center"/>
          </w:tcPr>
          <w:p w:rsidR="00D701B6" w:rsidRPr="00EB06FC" w:rsidRDefault="00D701B6" w:rsidP="00D701B6">
            <w:pPr>
              <w:jc w:val="center"/>
              <w:rPr>
                <w:b/>
              </w:rPr>
            </w:pPr>
            <w:r w:rsidRPr="00EB06FC">
              <w:rPr>
                <w:b/>
              </w:rPr>
              <w:t>2016</w:t>
            </w:r>
          </w:p>
        </w:tc>
        <w:tc>
          <w:tcPr>
            <w:tcW w:w="708" w:type="dxa"/>
            <w:tcBorders>
              <w:top w:val="single" w:sz="4" w:space="0" w:color="auto"/>
              <w:bottom w:val="single" w:sz="4" w:space="0" w:color="auto"/>
            </w:tcBorders>
            <w:vAlign w:val="center"/>
          </w:tcPr>
          <w:p w:rsidR="00D701B6" w:rsidRPr="00EB06FC" w:rsidRDefault="00D701B6" w:rsidP="00D701B6">
            <w:pPr>
              <w:jc w:val="center"/>
              <w:rPr>
                <w:b/>
              </w:rPr>
            </w:pPr>
            <w:r w:rsidRPr="00EB06FC">
              <w:rPr>
                <w:b/>
              </w:rPr>
              <w:t>2017</w:t>
            </w:r>
          </w:p>
        </w:tc>
        <w:tc>
          <w:tcPr>
            <w:tcW w:w="709" w:type="dxa"/>
            <w:tcBorders>
              <w:top w:val="single" w:sz="4" w:space="0" w:color="auto"/>
              <w:bottom w:val="single" w:sz="4" w:space="0" w:color="auto"/>
            </w:tcBorders>
            <w:vAlign w:val="center"/>
          </w:tcPr>
          <w:p w:rsidR="00D701B6" w:rsidRPr="00EB06FC" w:rsidRDefault="00D701B6" w:rsidP="00D701B6">
            <w:pPr>
              <w:jc w:val="center"/>
              <w:rPr>
                <w:b/>
              </w:rPr>
            </w:pPr>
            <w:r w:rsidRPr="00EB06FC">
              <w:rPr>
                <w:b/>
              </w:rPr>
              <w:t>2018</w:t>
            </w:r>
          </w:p>
        </w:tc>
        <w:tc>
          <w:tcPr>
            <w:tcW w:w="709" w:type="dxa"/>
            <w:tcBorders>
              <w:top w:val="single" w:sz="4" w:space="0" w:color="auto"/>
              <w:bottom w:val="single" w:sz="4" w:space="0" w:color="auto"/>
            </w:tcBorders>
            <w:vAlign w:val="center"/>
          </w:tcPr>
          <w:p w:rsidR="00D701B6" w:rsidRPr="00EB06FC" w:rsidRDefault="00D701B6" w:rsidP="00D701B6">
            <w:pPr>
              <w:jc w:val="center"/>
              <w:rPr>
                <w:b/>
              </w:rPr>
            </w:pPr>
            <w:r w:rsidRPr="00EB06FC">
              <w:rPr>
                <w:b/>
              </w:rPr>
              <w:t>2019</w:t>
            </w:r>
          </w:p>
        </w:tc>
        <w:tc>
          <w:tcPr>
            <w:tcW w:w="709" w:type="dxa"/>
            <w:tcBorders>
              <w:top w:val="single" w:sz="4" w:space="0" w:color="auto"/>
              <w:bottom w:val="single" w:sz="4" w:space="0" w:color="auto"/>
            </w:tcBorders>
            <w:vAlign w:val="center"/>
          </w:tcPr>
          <w:p w:rsidR="00D701B6" w:rsidRPr="00EB06FC" w:rsidRDefault="00D701B6" w:rsidP="00D701B6">
            <w:pPr>
              <w:jc w:val="center"/>
              <w:rPr>
                <w:b/>
              </w:rPr>
            </w:pPr>
            <w:r w:rsidRPr="00EB06FC">
              <w:rPr>
                <w:b/>
              </w:rPr>
              <w:t>2020</w:t>
            </w:r>
          </w:p>
        </w:tc>
        <w:tc>
          <w:tcPr>
            <w:tcW w:w="708" w:type="dxa"/>
            <w:tcBorders>
              <w:top w:val="single" w:sz="4" w:space="0" w:color="auto"/>
              <w:bottom w:val="single" w:sz="4" w:space="0" w:color="auto"/>
            </w:tcBorders>
            <w:vAlign w:val="center"/>
          </w:tcPr>
          <w:p w:rsidR="00D701B6" w:rsidRPr="00EB06FC" w:rsidRDefault="00D701B6" w:rsidP="00D701B6">
            <w:pPr>
              <w:jc w:val="center"/>
              <w:rPr>
                <w:b/>
              </w:rPr>
            </w:pPr>
            <w:r w:rsidRPr="00EB06FC">
              <w:rPr>
                <w:b/>
              </w:rPr>
              <w:t>2021</w:t>
            </w:r>
          </w:p>
        </w:tc>
        <w:tc>
          <w:tcPr>
            <w:tcW w:w="709" w:type="dxa"/>
            <w:tcBorders>
              <w:top w:val="single" w:sz="4" w:space="0" w:color="auto"/>
              <w:bottom w:val="single" w:sz="4" w:space="0" w:color="auto"/>
            </w:tcBorders>
            <w:vAlign w:val="center"/>
          </w:tcPr>
          <w:p w:rsidR="00D701B6" w:rsidRPr="00EB06FC" w:rsidRDefault="00D701B6" w:rsidP="00D701B6">
            <w:pPr>
              <w:jc w:val="center"/>
              <w:rPr>
                <w:b/>
              </w:rPr>
            </w:pPr>
            <w:r w:rsidRPr="00EB06FC">
              <w:rPr>
                <w:b/>
              </w:rPr>
              <w:t>2022</w:t>
            </w:r>
          </w:p>
        </w:tc>
        <w:tc>
          <w:tcPr>
            <w:tcW w:w="709" w:type="dxa"/>
            <w:tcBorders>
              <w:top w:val="single" w:sz="4" w:space="0" w:color="auto"/>
              <w:bottom w:val="single" w:sz="4" w:space="0" w:color="auto"/>
            </w:tcBorders>
            <w:vAlign w:val="center"/>
          </w:tcPr>
          <w:p w:rsidR="00D701B6" w:rsidRPr="00EB06FC" w:rsidRDefault="00D701B6" w:rsidP="00D701B6">
            <w:pPr>
              <w:jc w:val="center"/>
              <w:rPr>
                <w:b/>
              </w:rPr>
            </w:pPr>
            <w:r w:rsidRPr="00EB06FC">
              <w:rPr>
                <w:b/>
              </w:rPr>
              <w:t>2023</w:t>
            </w:r>
          </w:p>
        </w:tc>
        <w:tc>
          <w:tcPr>
            <w:tcW w:w="709" w:type="dxa"/>
            <w:tcBorders>
              <w:top w:val="single" w:sz="4" w:space="0" w:color="auto"/>
              <w:bottom w:val="single" w:sz="4" w:space="0" w:color="auto"/>
            </w:tcBorders>
            <w:vAlign w:val="center"/>
          </w:tcPr>
          <w:p w:rsidR="00D701B6" w:rsidRPr="00EB06FC" w:rsidRDefault="00D701B6" w:rsidP="00D701B6">
            <w:pPr>
              <w:jc w:val="center"/>
              <w:rPr>
                <w:b/>
              </w:rPr>
            </w:pPr>
            <w:r w:rsidRPr="00EB06FC">
              <w:rPr>
                <w:b/>
              </w:rPr>
              <w:t>2024</w:t>
            </w:r>
          </w:p>
        </w:tc>
      </w:tr>
      <w:tr w:rsidR="00D701B6" w:rsidRPr="00EB06FC" w:rsidTr="00D701B6">
        <w:tc>
          <w:tcPr>
            <w:tcW w:w="1668" w:type="dxa"/>
            <w:tcBorders>
              <w:top w:val="single" w:sz="4" w:space="0" w:color="auto"/>
            </w:tcBorders>
            <w:vAlign w:val="center"/>
          </w:tcPr>
          <w:p w:rsidR="00D701B6" w:rsidRPr="00EB06FC" w:rsidRDefault="00D701B6" w:rsidP="00D701B6">
            <w:r w:rsidRPr="008F5E36">
              <w:rPr>
                <w:b/>
              </w:rPr>
              <w:t>7 A</w:t>
            </w:r>
            <w:r>
              <w:t xml:space="preserve">- </w:t>
            </w:r>
            <w:r w:rsidRPr="00EB06FC">
              <w:t>Escolaridade média da população de 18 a 29 anos.</w:t>
            </w:r>
          </w:p>
        </w:tc>
        <w:tc>
          <w:tcPr>
            <w:tcW w:w="850" w:type="dxa"/>
            <w:tcBorders>
              <w:top w:val="single" w:sz="4" w:space="0" w:color="auto"/>
            </w:tcBorders>
            <w:vAlign w:val="center"/>
          </w:tcPr>
          <w:p w:rsidR="00D701B6" w:rsidRPr="00EB06FC" w:rsidRDefault="00D701B6" w:rsidP="00D701B6">
            <w:pPr>
              <w:jc w:val="center"/>
            </w:pPr>
            <w:r w:rsidRPr="00EB06FC">
              <w:t>9</w:t>
            </w:r>
          </w:p>
        </w:tc>
        <w:tc>
          <w:tcPr>
            <w:tcW w:w="709" w:type="dxa"/>
            <w:tcBorders>
              <w:top w:val="single" w:sz="4" w:space="0" w:color="auto"/>
            </w:tcBorders>
            <w:vAlign w:val="center"/>
          </w:tcPr>
          <w:p w:rsidR="00D701B6" w:rsidRPr="00EB06FC" w:rsidRDefault="00D701B6" w:rsidP="00D701B6">
            <w:pPr>
              <w:jc w:val="center"/>
            </w:pPr>
            <w:r w:rsidRPr="00EB06FC">
              <w:t>9</w:t>
            </w:r>
          </w:p>
        </w:tc>
        <w:tc>
          <w:tcPr>
            <w:tcW w:w="709" w:type="dxa"/>
            <w:tcBorders>
              <w:top w:val="single" w:sz="4" w:space="0" w:color="auto"/>
            </w:tcBorders>
            <w:vAlign w:val="center"/>
          </w:tcPr>
          <w:p w:rsidR="00D701B6" w:rsidRPr="00EB06FC" w:rsidRDefault="00D701B6" w:rsidP="00D701B6">
            <w:pPr>
              <w:jc w:val="center"/>
            </w:pPr>
            <w:r w:rsidRPr="00EB06FC">
              <w:t>9</w:t>
            </w:r>
          </w:p>
        </w:tc>
        <w:tc>
          <w:tcPr>
            <w:tcW w:w="708" w:type="dxa"/>
            <w:tcBorders>
              <w:top w:val="single" w:sz="4" w:space="0" w:color="auto"/>
            </w:tcBorders>
            <w:vAlign w:val="center"/>
          </w:tcPr>
          <w:p w:rsidR="00D701B6" w:rsidRPr="00EB06FC" w:rsidRDefault="00D701B6" w:rsidP="00D701B6">
            <w:pPr>
              <w:jc w:val="center"/>
            </w:pPr>
            <w:r w:rsidRPr="00EB06FC">
              <w:t>9</w:t>
            </w:r>
          </w:p>
        </w:tc>
        <w:tc>
          <w:tcPr>
            <w:tcW w:w="709" w:type="dxa"/>
            <w:tcBorders>
              <w:top w:val="single" w:sz="4" w:space="0" w:color="auto"/>
            </w:tcBorders>
            <w:vAlign w:val="center"/>
          </w:tcPr>
          <w:p w:rsidR="00D701B6" w:rsidRPr="00EB06FC" w:rsidRDefault="00D701B6" w:rsidP="00D701B6">
            <w:pPr>
              <w:jc w:val="center"/>
            </w:pPr>
            <w:r w:rsidRPr="00EB06FC">
              <w:t>10</w:t>
            </w:r>
          </w:p>
        </w:tc>
        <w:tc>
          <w:tcPr>
            <w:tcW w:w="709" w:type="dxa"/>
            <w:tcBorders>
              <w:top w:val="single" w:sz="4" w:space="0" w:color="auto"/>
            </w:tcBorders>
            <w:vAlign w:val="center"/>
          </w:tcPr>
          <w:p w:rsidR="00D701B6" w:rsidRPr="00EB06FC" w:rsidRDefault="00D701B6" w:rsidP="00D701B6">
            <w:pPr>
              <w:jc w:val="center"/>
            </w:pPr>
            <w:r w:rsidRPr="00EB06FC">
              <w:t>10</w:t>
            </w:r>
          </w:p>
        </w:tc>
        <w:tc>
          <w:tcPr>
            <w:tcW w:w="709" w:type="dxa"/>
            <w:tcBorders>
              <w:top w:val="single" w:sz="4" w:space="0" w:color="auto"/>
            </w:tcBorders>
            <w:vAlign w:val="center"/>
          </w:tcPr>
          <w:p w:rsidR="00D701B6" w:rsidRPr="00EB06FC" w:rsidRDefault="00D701B6" w:rsidP="00D701B6">
            <w:pPr>
              <w:jc w:val="center"/>
            </w:pPr>
            <w:r w:rsidRPr="00EB06FC">
              <w:t>10</w:t>
            </w:r>
          </w:p>
        </w:tc>
        <w:tc>
          <w:tcPr>
            <w:tcW w:w="708" w:type="dxa"/>
            <w:tcBorders>
              <w:top w:val="single" w:sz="4" w:space="0" w:color="auto"/>
            </w:tcBorders>
            <w:vAlign w:val="center"/>
          </w:tcPr>
          <w:p w:rsidR="00D701B6" w:rsidRPr="00EB06FC" w:rsidRDefault="00D701B6" w:rsidP="00D701B6">
            <w:pPr>
              <w:jc w:val="center"/>
            </w:pPr>
            <w:r w:rsidRPr="00EB06FC">
              <w:t>11</w:t>
            </w:r>
          </w:p>
        </w:tc>
        <w:tc>
          <w:tcPr>
            <w:tcW w:w="709" w:type="dxa"/>
            <w:tcBorders>
              <w:top w:val="single" w:sz="4" w:space="0" w:color="auto"/>
            </w:tcBorders>
            <w:vAlign w:val="center"/>
          </w:tcPr>
          <w:p w:rsidR="00D701B6" w:rsidRPr="00EB06FC" w:rsidRDefault="00D701B6" w:rsidP="00D701B6">
            <w:pPr>
              <w:jc w:val="center"/>
            </w:pPr>
            <w:r w:rsidRPr="00EB06FC">
              <w:t>11</w:t>
            </w:r>
          </w:p>
        </w:tc>
        <w:tc>
          <w:tcPr>
            <w:tcW w:w="709" w:type="dxa"/>
            <w:tcBorders>
              <w:top w:val="single" w:sz="4" w:space="0" w:color="auto"/>
            </w:tcBorders>
            <w:vAlign w:val="center"/>
          </w:tcPr>
          <w:p w:rsidR="00D701B6" w:rsidRPr="00EB06FC" w:rsidRDefault="00D701B6" w:rsidP="00D701B6">
            <w:pPr>
              <w:jc w:val="center"/>
            </w:pPr>
            <w:r w:rsidRPr="00EB06FC">
              <w:t>11</w:t>
            </w:r>
          </w:p>
        </w:tc>
        <w:tc>
          <w:tcPr>
            <w:tcW w:w="709" w:type="dxa"/>
            <w:tcBorders>
              <w:top w:val="single" w:sz="4" w:space="0" w:color="auto"/>
            </w:tcBorders>
            <w:vAlign w:val="center"/>
          </w:tcPr>
          <w:p w:rsidR="00D701B6" w:rsidRPr="00EB06FC" w:rsidRDefault="00D701B6" w:rsidP="00D701B6">
            <w:pPr>
              <w:jc w:val="center"/>
            </w:pPr>
            <w:r w:rsidRPr="00EB06FC">
              <w:t>12</w:t>
            </w:r>
          </w:p>
        </w:tc>
      </w:tr>
      <w:tr w:rsidR="00D701B6" w:rsidRPr="00EB06FC" w:rsidTr="00D701B6">
        <w:tc>
          <w:tcPr>
            <w:tcW w:w="1668" w:type="dxa"/>
            <w:vAlign w:val="center"/>
          </w:tcPr>
          <w:p w:rsidR="00D701B6" w:rsidRPr="00EB06FC" w:rsidRDefault="00D701B6" w:rsidP="00D701B6">
            <w:r w:rsidRPr="008F5E36">
              <w:rPr>
                <w:b/>
              </w:rPr>
              <w:t>7 B -</w:t>
            </w:r>
            <w:r w:rsidRPr="00EB06FC">
              <w:t>Escolaridade média da população de 18 a 29 anos de idade residente em área rural.</w:t>
            </w:r>
          </w:p>
        </w:tc>
        <w:tc>
          <w:tcPr>
            <w:tcW w:w="850" w:type="dxa"/>
            <w:vAlign w:val="center"/>
          </w:tcPr>
          <w:p w:rsidR="00D701B6" w:rsidRPr="00EB06FC" w:rsidRDefault="00D701B6" w:rsidP="00D701B6">
            <w:pPr>
              <w:jc w:val="center"/>
            </w:pPr>
            <w:r w:rsidRPr="00EB06FC">
              <w:t>8</w:t>
            </w:r>
          </w:p>
        </w:tc>
        <w:tc>
          <w:tcPr>
            <w:tcW w:w="709" w:type="dxa"/>
            <w:vAlign w:val="center"/>
          </w:tcPr>
          <w:p w:rsidR="00D701B6" w:rsidRPr="00EB06FC" w:rsidRDefault="00D701B6" w:rsidP="00D701B6">
            <w:pPr>
              <w:jc w:val="center"/>
            </w:pPr>
            <w:r w:rsidRPr="00EB06FC">
              <w:t>8</w:t>
            </w:r>
          </w:p>
        </w:tc>
        <w:tc>
          <w:tcPr>
            <w:tcW w:w="709" w:type="dxa"/>
            <w:vAlign w:val="center"/>
          </w:tcPr>
          <w:p w:rsidR="00D701B6" w:rsidRPr="00EB06FC" w:rsidRDefault="00D701B6" w:rsidP="00D701B6">
            <w:pPr>
              <w:jc w:val="center"/>
            </w:pPr>
            <w:r w:rsidRPr="00EB06FC">
              <w:t>9</w:t>
            </w:r>
          </w:p>
        </w:tc>
        <w:tc>
          <w:tcPr>
            <w:tcW w:w="708" w:type="dxa"/>
            <w:vAlign w:val="center"/>
          </w:tcPr>
          <w:p w:rsidR="00D701B6" w:rsidRPr="00EB06FC" w:rsidRDefault="00D701B6" w:rsidP="00D701B6">
            <w:pPr>
              <w:jc w:val="center"/>
            </w:pPr>
            <w:r w:rsidRPr="00EB06FC">
              <w:t>9</w:t>
            </w:r>
          </w:p>
        </w:tc>
        <w:tc>
          <w:tcPr>
            <w:tcW w:w="709" w:type="dxa"/>
            <w:vAlign w:val="center"/>
          </w:tcPr>
          <w:p w:rsidR="00D701B6" w:rsidRPr="00EB06FC" w:rsidRDefault="00D701B6" w:rsidP="00D701B6">
            <w:pPr>
              <w:jc w:val="center"/>
            </w:pPr>
            <w:r w:rsidRPr="00EB06FC">
              <w:t>10</w:t>
            </w:r>
          </w:p>
        </w:tc>
        <w:tc>
          <w:tcPr>
            <w:tcW w:w="709" w:type="dxa"/>
            <w:vAlign w:val="center"/>
          </w:tcPr>
          <w:p w:rsidR="00D701B6" w:rsidRPr="00EB06FC" w:rsidRDefault="00D701B6" w:rsidP="00D701B6">
            <w:pPr>
              <w:jc w:val="center"/>
            </w:pPr>
            <w:r w:rsidRPr="00EB06FC">
              <w:t>10</w:t>
            </w:r>
          </w:p>
        </w:tc>
        <w:tc>
          <w:tcPr>
            <w:tcW w:w="709" w:type="dxa"/>
            <w:vAlign w:val="center"/>
          </w:tcPr>
          <w:p w:rsidR="00D701B6" w:rsidRPr="00EB06FC" w:rsidRDefault="00D701B6" w:rsidP="00D701B6">
            <w:pPr>
              <w:jc w:val="center"/>
            </w:pPr>
            <w:r w:rsidRPr="00EB06FC">
              <w:t>10</w:t>
            </w:r>
          </w:p>
        </w:tc>
        <w:tc>
          <w:tcPr>
            <w:tcW w:w="708" w:type="dxa"/>
            <w:vAlign w:val="center"/>
          </w:tcPr>
          <w:p w:rsidR="00D701B6" w:rsidRPr="00EB06FC" w:rsidRDefault="00D701B6" w:rsidP="00D701B6">
            <w:pPr>
              <w:jc w:val="center"/>
            </w:pPr>
            <w:r w:rsidRPr="00EB06FC">
              <w:t>11</w:t>
            </w:r>
          </w:p>
        </w:tc>
        <w:tc>
          <w:tcPr>
            <w:tcW w:w="709" w:type="dxa"/>
            <w:vAlign w:val="center"/>
          </w:tcPr>
          <w:p w:rsidR="00D701B6" w:rsidRPr="00EB06FC" w:rsidRDefault="00D701B6" w:rsidP="00D701B6">
            <w:pPr>
              <w:jc w:val="center"/>
            </w:pPr>
            <w:r w:rsidRPr="00EB06FC">
              <w:t>11</w:t>
            </w:r>
          </w:p>
        </w:tc>
        <w:tc>
          <w:tcPr>
            <w:tcW w:w="709" w:type="dxa"/>
            <w:vAlign w:val="center"/>
          </w:tcPr>
          <w:p w:rsidR="00D701B6" w:rsidRPr="00EB06FC" w:rsidRDefault="00D701B6" w:rsidP="00D701B6">
            <w:pPr>
              <w:jc w:val="center"/>
            </w:pPr>
            <w:r w:rsidRPr="00EB06FC">
              <w:t>11</w:t>
            </w:r>
          </w:p>
        </w:tc>
        <w:tc>
          <w:tcPr>
            <w:tcW w:w="709" w:type="dxa"/>
            <w:vAlign w:val="center"/>
          </w:tcPr>
          <w:p w:rsidR="00D701B6" w:rsidRPr="00EB06FC" w:rsidRDefault="00D701B6" w:rsidP="00D701B6">
            <w:pPr>
              <w:jc w:val="center"/>
            </w:pPr>
            <w:r w:rsidRPr="00EB06FC">
              <w:t>12</w:t>
            </w:r>
          </w:p>
        </w:tc>
      </w:tr>
      <w:tr w:rsidR="00D701B6" w:rsidRPr="00EB06FC" w:rsidTr="00D701B6">
        <w:tc>
          <w:tcPr>
            <w:tcW w:w="1668" w:type="dxa"/>
            <w:vAlign w:val="center"/>
          </w:tcPr>
          <w:p w:rsidR="00D701B6" w:rsidRPr="00EB06FC" w:rsidRDefault="00D701B6" w:rsidP="00D701B6">
            <w:r w:rsidRPr="008F5E36">
              <w:rPr>
                <w:b/>
              </w:rPr>
              <w:t>7 C -</w:t>
            </w:r>
            <w:r w:rsidRPr="00EB06FC">
              <w:t>Escolaridade média da população de 18 a 29 anos de idade entre os 25% mais pobres</w:t>
            </w:r>
          </w:p>
        </w:tc>
        <w:tc>
          <w:tcPr>
            <w:tcW w:w="850" w:type="dxa"/>
            <w:vAlign w:val="center"/>
          </w:tcPr>
          <w:p w:rsidR="00D701B6" w:rsidRPr="00EB06FC" w:rsidRDefault="00D701B6" w:rsidP="00D701B6">
            <w:pPr>
              <w:jc w:val="center"/>
            </w:pPr>
            <w:r w:rsidRPr="00EB06FC">
              <w:t>7</w:t>
            </w:r>
          </w:p>
        </w:tc>
        <w:tc>
          <w:tcPr>
            <w:tcW w:w="709" w:type="dxa"/>
            <w:vAlign w:val="center"/>
          </w:tcPr>
          <w:p w:rsidR="00D701B6" w:rsidRPr="00EB06FC" w:rsidRDefault="00D701B6" w:rsidP="00D701B6">
            <w:pPr>
              <w:jc w:val="center"/>
            </w:pPr>
            <w:r w:rsidRPr="00EB06FC">
              <w:t>7</w:t>
            </w:r>
          </w:p>
        </w:tc>
        <w:tc>
          <w:tcPr>
            <w:tcW w:w="709" w:type="dxa"/>
            <w:vAlign w:val="center"/>
          </w:tcPr>
          <w:p w:rsidR="00D701B6" w:rsidRPr="00EB06FC" w:rsidRDefault="00D701B6" w:rsidP="00D701B6">
            <w:pPr>
              <w:jc w:val="center"/>
            </w:pPr>
            <w:r w:rsidRPr="00EB06FC">
              <w:t>7</w:t>
            </w:r>
          </w:p>
        </w:tc>
        <w:tc>
          <w:tcPr>
            <w:tcW w:w="708" w:type="dxa"/>
            <w:vAlign w:val="center"/>
          </w:tcPr>
          <w:p w:rsidR="00D701B6" w:rsidRPr="00EB06FC" w:rsidRDefault="00D701B6" w:rsidP="00D701B6">
            <w:pPr>
              <w:jc w:val="center"/>
            </w:pPr>
            <w:r w:rsidRPr="00EB06FC">
              <w:t>8</w:t>
            </w:r>
          </w:p>
        </w:tc>
        <w:tc>
          <w:tcPr>
            <w:tcW w:w="709" w:type="dxa"/>
            <w:vAlign w:val="center"/>
          </w:tcPr>
          <w:p w:rsidR="00D701B6" w:rsidRPr="00EB06FC" w:rsidRDefault="00D701B6" w:rsidP="00D701B6">
            <w:pPr>
              <w:jc w:val="center"/>
            </w:pPr>
            <w:r w:rsidRPr="00EB06FC">
              <w:t>8</w:t>
            </w:r>
          </w:p>
        </w:tc>
        <w:tc>
          <w:tcPr>
            <w:tcW w:w="709" w:type="dxa"/>
            <w:vAlign w:val="center"/>
          </w:tcPr>
          <w:p w:rsidR="00D701B6" w:rsidRPr="00EB06FC" w:rsidRDefault="00D701B6" w:rsidP="00D701B6">
            <w:pPr>
              <w:jc w:val="center"/>
            </w:pPr>
            <w:r w:rsidRPr="00EB06FC">
              <w:t>9</w:t>
            </w:r>
          </w:p>
        </w:tc>
        <w:tc>
          <w:tcPr>
            <w:tcW w:w="709" w:type="dxa"/>
            <w:vAlign w:val="center"/>
          </w:tcPr>
          <w:p w:rsidR="00D701B6" w:rsidRPr="00EB06FC" w:rsidRDefault="00D701B6" w:rsidP="00D701B6">
            <w:pPr>
              <w:jc w:val="center"/>
            </w:pPr>
            <w:r w:rsidRPr="00EB06FC">
              <w:t>9</w:t>
            </w:r>
          </w:p>
        </w:tc>
        <w:tc>
          <w:tcPr>
            <w:tcW w:w="708" w:type="dxa"/>
            <w:vAlign w:val="center"/>
          </w:tcPr>
          <w:p w:rsidR="00D701B6" w:rsidRPr="00EB06FC" w:rsidRDefault="00D701B6" w:rsidP="00D701B6">
            <w:pPr>
              <w:jc w:val="center"/>
            </w:pPr>
            <w:r w:rsidRPr="00EB06FC">
              <w:t>10</w:t>
            </w:r>
          </w:p>
        </w:tc>
        <w:tc>
          <w:tcPr>
            <w:tcW w:w="709" w:type="dxa"/>
            <w:vAlign w:val="center"/>
          </w:tcPr>
          <w:p w:rsidR="00D701B6" w:rsidRPr="00EB06FC" w:rsidRDefault="00D701B6" w:rsidP="00D701B6">
            <w:pPr>
              <w:jc w:val="center"/>
            </w:pPr>
            <w:r w:rsidRPr="00EB06FC">
              <w:t>10</w:t>
            </w:r>
          </w:p>
        </w:tc>
        <w:tc>
          <w:tcPr>
            <w:tcW w:w="709" w:type="dxa"/>
            <w:vAlign w:val="center"/>
          </w:tcPr>
          <w:p w:rsidR="00D701B6" w:rsidRPr="00EB06FC" w:rsidRDefault="00D701B6" w:rsidP="00D701B6">
            <w:pPr>
              <w:jc w:val="center"/>
            </w:pPr>
            <w:r w:rsidRPr="00EB06FC">
              <w:t>11</w:t>
            </w:r>
          </w:p>
        </w:tc>
        <w:tc>
          <w:tcPr>
            <w:tcW w:w="709" w:type="dxa"/>
            <w:vAlign w:val="center"/>
          </w:tcPr>
          <w:p w:rsidR="00D701B6" w:rsidRPr="00EB06FC" w:rsidRDefault="00D701B6" w:rsidP="00D701B6">
            <w:pPr>
              <w:jc w:val="center"/>
            </w:pPr>
            <w:r w:rsidRPr="00EB06FC">
              <w:t>12</w:t>
            </w:r>
          </w:p>
        </w:tc>
      </w:tr>
      <w:tr w:rsidR="00D701B6" w:rsidRPr="00EB06FC" w:rsidTr="00D701B6">
        <w:tc>
          <w:tcPr>
            <w:tcW w:w="1668" w:type="dxa"/>
            <w:tcBorders>
              <w:bottom w:val="single" w:sz="2" w:space="0" w:color="auto"/>
            </w:tcBorders>
            <w:vAlign w:val="center"/>
          </w:tcPr>
          <w:p w:rsidR="00D701B6" w:rsidRPr="00EB06FC" w:rsidRDefault="00D701B6" w:rsidP="00D701B6">
            <w:r w:rsidRPr="008F5E36">
              <w:rPr>
                <w:b/>
              </w:rPr>
              <w:t>7 D</w:t>
            </w:r>
            <w:r>
              <w:t xml:space="preserve">- </w:t>
            </w:r>
            <w:r w:rsidRPr="00EB06FC">
              <w:t>Diferença entre a escolaridade média da população negra e da população não negra de 18 a 29 anos</w:t>
            </w:r>
          </w:p>
        </w:tc>
        <w:tc>
          <w:tcPr>
            <w:tcW w:w="850" w:type="dxa"/>
            <w:tcBorders>
              <w:bottom w:val="single" w:sz="2" w:space="0" w:color="auto"/>
            </w:tcBorders>
            <w:vAlign w:val="center"/>
          </w:tcPr>
          <w:p w:rsidR="00D701B6" w:rsidRPr="00EB06FC" w:rsidRDefault="00D701B6" w:rsidP="00D701B6">
            <w:pPr>
              <w:jc w:val="center"/>
            </w:pPr>
            <w:r w:rsidRPr="00EB06FC">
              <w:t>91,9%</w:t>
            </w:r>
          </w:p>
        </w:tc>
        <w:tc>
          <w:tcPr>
            <w:tcW w:w="709" w:type="dxa"/>
            <w:tcBorders>
              <w:bottom w:val="single" w:sz="2" w:space="0" w:color="auto"/>
            </w:tcBorders>
            <w:vAlign w:val="center"/>
          </w:tcPr>
          <w:p w:rsidR="00D701B6" w:rsidRPr="00EB06FC" w:rsidRDefault="00D701B6" w:rsidP="00D701B6">
            <w:pPr>
              <w:jc w:val="center"/>
            </w:pPr>
            <w:r w:rsidRPr="00EB06FC">
              <w:t>92%</w:t>
            </w:r>
          </w:p>
        </w:tc>
        <w:tc>
          <w:tcPr>
            <w:tcW w:w="709" w:type="dxa"/>
            <w:tcBorders>
              <w:bottom w:val="single" w:sz="2" w:space="0" w:color="auto"/>
            </w:tcBorders>
            <w:vAlign w:val="center"/>
          </w:tcPr>
          <w:p w:rsidR="00D701B6" w:rsidRPr="00EB06FC" w:rsidRDefault="00D701B6" w:rsidP="00D701B6">
            <w:pPr>
              <w:jc w:val="center"/>
            </w:pPr>
            <w:r w:rsidRPr="00EB06FC">
              <w:t>93%</w:t>
            </w:r>
          </w:p>
        </w:tc>
        <w:tc>
          <w:tcPr>
            <w:tcW w:w="708" w:type="dxa"/>
            <w:tcBorders>
              <w:bottom w:val="single" w:sz="2" w:space="0" w:color="auto"/>
            </w:tcBorders>
            <w:vAlign w:val="center"/>
          </w:tcPr>
          <w:p w:rsidR="00D701B6" w:rsidRPr="00EB06FC" w:rsidRDefault="00D701B6" w:rsidP="00D701B6">
            <w:pPr>
              <w:jc w:val="center"/>
            </w:pPr>
            <w:r w:rsidRPr="00EB06FC">
              <w:t>94%</w:t>
            </w:r>
          </w:p>
        </w:tc>
        <w:tc>
          <w:tcPr>
            <w:tcW w:w="709" w:type="dxa"/>
            <w:tcBorders>
              <w:bottom w:val="single" w:sz="2" w:space="0" w:color="auto"/>
            </w:tcBorders>
            <w:vAlign w:val="center"/>
          </w:tcPr>
          <w:p w:rsidR="00D701B6" w:rsidRPr="00EB06FC" w:rsidRDefault="00D701B6" w:rsidP="00D701B6">
            <w:pPr>
              <w:jc w:val="center"/>
            </w:pPr>
            <w:r w:rsidRPr="00EB06FC">
              <w:t>95%</w:t>
            </w:r>
          </w:p>
        </w:tc>
        <w:tc>
          <w:tcPr>
            <w:tcW w:w="709" w:type="dxa"/>
            <w:tcBorders>
              <w:bottom w:val="single" w:sz="2" w:space="0" w:color="auto"/>
            </w:tcBorders>
            <w:vAlign w:val="center"/>
          </w:tcPr>
          <w:p w:rsidR="00D701B6" w:rsidRPr="00EB06FC" w:rsidRDefault="00D701B6" w:rsidP="00D701B6">
            <w:pPr>
              <w:jc w:val="center"/>
            </w:pPr>
            <w:r w:rsidRPr="00EB06FC">
              <w:t>96%</w:t>
            </w:r>
          </w:p>
        </w:tc>
        <w:tc>
          <w:tcPr>
            <w:tcW w:w="709" w:type="dxa"/>
            <w:tcBorders>
              <w:bottom w:val="single" w:sz="2" w:space="0" w:color="auto"/>
            </w:tcBorders>
            <w:vAlign w:val="center"/>
          </w:tcPr>
          <w:p w:rsidR="00D701B6" w:rsidRPr="00EB06FC" w:rsidRDefault="00D701B6" w:rsidP="00D701B6">
            <w:pPr>
              <w:jc w:val="center"/>
            </w:pPr>
            <w:r w:rsidRPr="00EB06FC">
              <w:t>97%</w:t>
            </w:r>
          </w:p>
        </w:tc>
        <w:tc>
          <w:tcPr>
            <w:tcW w:w="708" w:type="dxa"/>
            <w:tcBorders>
              <w:bottom w:val="single" w:sz="2" w:space="0" w:color="auto"/>
            </w:tcBorders>
            <w:vAlign w:val="center"/>
          </w:tcPr>
          <w:p w:rsidR="00D701B6" w:rsidRPr="00EB06FC" w:rsidRDefault="00D701B6" w:rsidP="00D701B6">
            <w:pPr>
              <w:jc w:val="center"/>
            </w:pPr>
            <w:r w:rsidRPr="00EB06FC">
              <w:t>98%</w:t>
            </w:r>
          </w:p>
        </w:tc>
        <w:tc>
          <w:tcPr>
            <w:tcW w:w="709" w:type="dxa"/>
            <w:tcBorders>
              <w:bottom w:val="single" w:sz="2" w:space="0" w:color="auto"/>
            </w:tcBorders>
            <w:vAlign w:val="center"/>
          </w:tcPr>
          <w:p w:rsidR="00D701B6" w:rsidRPr="00EB06FC" w:rsidRDefault="00D701B6" w:rsidP="00D701B6">
            <w:pPr>
              <w:jc w:val="center"/>
            </w:pPr>
            <w:r w:rsidRPr="00EB06FC">
              <w:t>99%</w:t>
            </w:r>
          </w:p>
        </w:tc>
        <w:tc>
          <w:tcPr>
            <w:tcW w:w="709" w:type="dxa"/>
            <w:tcBorders>
              <w:bottom w:val="single" w:sz="2" w:space="0" w:color="auto"/>
            </w:tcBorders>
            <w:vAlign w:val="center"/>
          </w:tcPr>
          <w:p w:rsidR="00D701B6" w:rsidRPr="00EB06FC" w:rsidRDefault="00D701B6" w:rsidP="00D701B6">
            <w:pPr>
              <w:jc w:val="center"/>
            </w:pPr>
            <w:r w:rsidRPr="00EB06FC">
              <w:t>100%</w:t>
            </w:r>
          </w:p>
        </w:tc>
        <w:tc>
          <w:tcPr>
            <w:tcW w:w="709" w:type="dxa"/>
            <w:vAlign w:val="center"/>
          </w:tcPr>
          <w:p w:rsidR="00D701B6" w:rsidRPr="00EB06FC" w:rsidRDefault="00D701B6" w:rsidP="00D701B6">
            <w:pPr>
              <w:jc w:val="center"/>
            </w:pPr>
            <w:r w:rsidRPr="00EB06FC">
              <w:t>-</w:t>
            </w:r>
          </w:p>
        </w:tc>
      </w:tr>
    </w:tbl>
    <w:p w:rsidR="00D701B6" w:rsidRDefault="00D701B6" w:rsidP="00D701B6">
      <w:pPr>
        <w:spacing w:line="360" w:lineRule="auto"/>
        <w:rPr>
          <w:b/>
          <w:sz w:val="24"/>
          <w:szCs w:val="24"/>
        </w:rPr>
      </w:pPr>
    </w:p>
    <w:p w:rsidR="00D701B6" w:rsidRPr="001D55CE" w:rsidRDefault="00D701B6" w:rsidP="00D701B6">
      <w:pPr>
        <w:spacing w:line="360" w:lineRule="auto"/>
        <w:ind w:firstLine="709"/>
        <w:rPr>
          <w:sz w:val="24"/>
          <w:szCs w:val="24"/>
        </w:rPr>
      </w:pPr>
      <w:r w:rsidRPr="001D55CE">
        <w:rPr>
          <w:sz w:val="24"/>
          <w:szCs w:val="24"/>
        </w:rPr>
        <w:lastRenderedPageBreak/>
        <w:t xml:space="preserve">O </w:t>
      </w:r>
      <w:r>
        <w:rPr>
          <w:sz w:val="24"/>
          <w:szCs w:val="24"/>
        </w:rPr>
        <w:t>Ensino Médio</w:t>
      </w:r>
      <w:r w:rsidRPr="001D55CE">
        <w:rPr>
          <w:sz w:val="24"/>
          <w:szCs w:val="24"/>
        </w:rPr>
        <w:t>, no município, é ofertado por instituições de ensino, sendo da rede estadual e da rede privada. As metas e objetivos propostos neste Plano buscam, no âmbito municipal, a articulação e a reflexão dos administradores públicos, dos gestores, dos profissionais da educação e das instituições formadoras, visando atingir uma melhor qualidade de ensino, um compromisso com a expansão da oferta e a ampliação das condições de acesso a esta etapa de ensino.</w:t>
      </w:r>
    </w:p>
    <w:p w:rsidR="00D701B6" w:rsidRPr="001D55CE" w:rsidRDefault="00D701B6" w:rsidP="00D701B6">
      <w:pPr>
        <w:spacing w:line="360" w:lineRule="auto"/>
        <w:ind w:firstLine="709"/>
        <w:rPr>
          <w:sz w:val="24"/>
          <w:szCs w:val="24"/>
        </w:rPr>
      </w:pPr>
      <w:r w:rsidRPr="001D55CE">
        <w:rPr>
          <w:sz w:val="24"/>
          <w:szCs w:val="24"/>
        </w:rPr>
        <w:t xml:space="preserve">Assim, as ações a serem desenvolvidas pelo município, em relação ao </w:t>
      </w:r>
      <w:r>
        <w:rPr>
          <w:sz w:val="24"/>
          <w:szCs w:val="24"/>
        </w:rPr>
        <w:t>Ensino Médio</w:t>
      </w:r>
      <w:r w:rsidRPr="001D55CE">
        <w:rPr>
          <w:sz w:val="24"/>
          <w:szCs w:val="24"/>
        </w:rPr>
        <w:t xml:space="preserve">, serão norteadas pelas seguintes diretrizes: apoio aos projetos extracurriculares que visam melhoria da qualidade de ensino; incentivo às capacitações dos profissionais da educação; apoio aos projetos de integração social dos alunos com a comunidade; incentivo às atividades de troca de experiência entre instituições estaduais, particulares e municipais; articulação junto ao Estado para readequação da infraestrutura das escolas para o atendimento de pessoas com necessidades educacionais especiais, assegurando o direito a acessibilidade; articulação junto ao Estado para a oferta do </w:t>
      </w:r>
      <w:r>
        <w:rPr>
          <w:sz w:val="24"/>
          <w:szCs w:val="24"/>
        </w:rPr>
        <w:t>Ensino Médio</w:t>
      </w:r>
      <w:r w:rsidRPr="001D55CE">
        <w:rPr>
          <w:sz w:val="24"/>
          <w:szCs w:val="24"/>
        </w:rPr>
        <w:t xml:space="preserve"> no campo; apoio aos projetos de implantação do </w:t>
      </w:r>
      <w:r>
        <w:rPr>
          <w:sz w:val="24"/>
          <w:szCs w:val="24"/>
        </w:rPr>
        <w:t>Ensino Médio</w:t>
      </w:r>
      <w:r w:rsidRPr="001D55CE">
        <w:rPr>
          <w:sz w:val="24"/>
          <w:szCs w:val="24"/>
        </w:rPr>
        <w:t xml:space="preserve"> profissionalizante e incentivo aos profissionais da educação da rede estadual a fim de que participem de cursos de capacitação, oferecidos pela rede municipal de ensino.</w:t>
      </w:r>
    </w:p>
    <w:p w:rsidR="00D701B6" w:rsidRPr="00DA2921" w:rsidRDefault="00D701B6" w:rsidP="00D701B6">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Avaliando as estatísticas relacionadas à demanda de oferta de vagas </w:t>
      </w:r>
      <w:r w:rsidRPr="00DA2921">
        <w:rPr>
          <w:rFonts w:ascii="Times New Roman" w:hAnsi="Times New Roman" w:cs="Times New Roman"/>
          <w:sz w:val="24"/>
          <w:szCs w:val="24"/>
        </w:rPr>
        <w:t xml:space="preserve">no </w:t>
      </w:r>
      <w:r>
        <w:rPr>
          <w:rFonts w:ascii="Times New Roman" w:hAnsi="Times New Roman" w:cs="Times New Roman"/>
          <w:sz w:val="24"/>
          <w:szCs w:val="24"/>
        </w:rPr>
        <w:t xml:space="preserve">Ensino Médio, conclui-se que o </w:t>
      </w:r>
      <w:r w:rsidRPr="00DA2921">
        <w:rPr>
          <w:rFonts w:ascii="Times New Roman" w:hAnsi="Times New Roman" w:cs="Times New Roman"/>
          <w:sz w:val="24"/>
          <w:szCs w:val="24"/>
        </w:rPr>
        <w:t>í</w:t>
      </w:r>
      <w:r>
        <w:rPr>
          <w:rFonts w:ascii="Times New Roman" w:hAnsi="Times New Roman" w:cs="Times New Roman"/>
          <w:sz w:val="24"/>
          <w:szCs w:val="24"/>
        </w:rPr>
        <w:t xml:space="preserve">ndice de evasão é grande, </w:t>
      </w:r>
      <w:r w:rsidRPr="00DA2921">
        <w:rPr>
          <w:rFonts w:ascii="Times New Roman" w:hAnsi="Times New Roman" w:cs="Times New Roman"/>
          <w:sz w:val="24"/>
          <w:szCs w:val="24"/>
        </w:rPr>
        <w:t xml:space="preserve">sendo necessário, portanto, mais atenção às ações que contribuam para a sua diminuição. </w:t>
      </w:r>
      <w:r>
        <w:rPr>
          <w:rFonts w:ascii="Times New Roman" w:hAnsi="Times New Roman" w:cs="Times New Roman"/>
          <w:sz w:val="24"/>
          <w:szCs w:val="24"/>
        </w:rPr>
        <w:t xml:space="preserve">Dentro desta proposta é necessário que sejam </w:t>
      </w:r>
      <w:r w:rsidRPr="00DA2921">
        <w:rPr>
          <w:rFonts w:ascii="Times New Roman" w:hAnsi="Times New Roman" w:cs="Times New Roman"/>
          <w:sz w:val="24"/>
          <w:szCs w:val="24"/>
        </w:rPr>
        <w:t>c</w:t>
      </w:r>
      <w:r>
        <w:rPr>
          <w:rFonts w:ascii="Times New Roman" w:hAnsi="Times New Roman" w:cs="Times New Roman"/>
          <w:sz w:val="24"/>
          <w:szCs w:val="24"/>
        </w:rPr>
        <w:t xml:space="preserve">onstruídas propostas </w:t>
      </w:r>
      <w:r w:rsidRPr="00DA2921">
        <w:rPr>
          <w:rFonts w:ascii="Times New Roman" w:hAnsi="Times New Roman" w:cs="Times New Roman"/>
          <w:sz w:val="24"/>
          <w:szCs w:val="24"/>
        </w:rPr>
        <w:t xml:space="preserve">de </w:t>
      </w:r>
      <w:r>
        <w:rPr>
          <w:rFonts w:ascii="Times New Roman" w:hAnsi="Times New Roman" w:cs="Times New Roman"/>
          <w:sz w:val="24"/>
          <w:szCs w:val="24"/>
        </w:rPr>
        <w:t xml:space="preserve">trabalho que tornem o ensino mais </w:t>
      </w:r>
      <w:r w:rsidRPr="00DA2921">
        <w:rPr>
          <w:rFonts w:ascii="Times New Roman" w:hAnsi="Times New Roman" w:cs="Times New Roman"/>
          <w:sz w:val="24"/>
          <w:szCs w:val="24"/>
        </w:rPr>
        <w:t xml:space="preserve">significativo </w:t>
      </w:r>
      <w:r>
        <w:rPr>
          <w:rFonts w:ascii="Times New Roman" w:hAnsi="Times New Roman" w:cs="Times New Roman"/>
          <w:sz w:val="24"/>
          <w:szCs w:val="24"/>
        </w:rPr>
        <w:t xml:space="preserve">para o educando, </w:t>
      </w:r>
      <w:r w:rsidRPr="00DA2921">
        <w:rPr>
          <w:rFonts w:ascii="Times New Roman" w:hAnsi="Times New Roman" w:cs="Times New Roman"/>
          <w:sz w:val="24"/>
          <w:szCs w:val="24"/>
        </w:rPr>
        <w:t xml:space="preserve">aprimorando também espaços e materiais pedagógicos. </w:t>
      </w:r>
    </w:p>
    <w:p w:rsidR="00D701B6" w:rsidRPr="00DA2921" w:rsidRDefault="00D701B6" w:rsidP="00D701B6">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É de fundamental importância que se </w:t>
      </w:r>
      <w:r w:rsidRPr="00DA2921">
        <w:rPr>
          <w:rFonts w:ascii="Times New Roman" w:hAnsi="Times New Roman" w:cs="Times New Roman"/>
          <w:sz w:val="24"/>
          <w:szCs w:val="24"/>
        </w:rPr>
        <w:t>construam, j</w:t>
      </w:r>
      <w:r>
        <w:rPr>
          <w:rFonts w:ascii="Times New Roman" w:hAnsi="Times New Roman" w:cs="Times New Roman"/>
          <w:sz w:val="24"/>
          <w:szCs w:val="24"/>
        </w:rPr>
        <w:t xml:space="preserve">unto às </w:t>
      </w:r>
      <w:r w:rsidRPr="00DA2921">
        <w:rPr>
          <w:rFonts w:ascii="Times New Roman" w:hAnsi="Times New Roman" w:cs="Times New Roman"/>
          <w:sz w:val="24"/>
          <w:szCs w:val="24"/>
        </w:rPr>
        <w:t xml:space="preserve">comunidades, </w:t>
      </w:r>
      <w:r>
        <w:rPr>
          <w:rFonts w:ascii="Times New Roman" w:hAnsi="Times New Roman" w:cs="Times New Roman"/>
          <w:sz w:val="24"/>
          <w:szCs w:val="24"/>
        </w:rPr>
        <w:t xml:space="preserve">processos de parceria que proporcionem o acesso aos espaços disponíveis </w:t>
      </w:r>
      <w:r w:rsidRPr="00DA2921">
        <w:rPr>
          <w:rFonts w:ascii="Times New Roman" w:hAnsi="Times New Roman" w:cs="Times New Roman"/>
          <w:sz w:val="24"/>
          <w:szCs w:val="24"/>
        </w:rPr>
        <w:t xml:space="preserve">em outras esferas do sistema de ensino. Assim, eventos de ordem esportiva, cultural e </w:t>
      </w:r>
      <w:r>
        <w:rPr>
          <w:rFonts w:ascii="Times New Roman" w:hAnsi="Times New Roman" w:cs="Times New Roman"/>
          <w:sz w:val="24"/>
          <w:szCs w:val="24"/>
        </w:rPr>
        <w:t xml:space="preserve">social, </w:t>
      </w:r>
      <w:r w:rsidRPr="00DA2921">
        <w:rPr>
          <w:rFonts w:ascii="Times New Roman" w:hAnsi="Times New Roman" w:cs="Times New Roman"/>
          <w:sz w:val="24"/>
          <w:szCs w:val="24"/>
        </w:rPr>
        <w:t xml:space="preserve">terão </w:t>
      </w:r>
      <w:r>
        <w:rPr>
          <w:rFonts w:ascii="Times New Roman" w:hAnsi="Times New Roman" w:cs="Times New Roman"/>
          <w:sz w:val="24"/>
          <w:szCs w:val="24"/>
        </w:rPr>
        <w:t xml:space="preserve">na escola um centro de convivência, que </w:t>
      </w:r>
      <w:r w:rsidRPr="00DA2921">
        <w:rPr>
          <w:rFonts w:ascii="Times New Roman" w:hAnsi="Times New Roman" w:cs="Times New Roman"/>
          <w:sz w:val="24"/>
          <w:szCs w:val="24"/>
        </w:rPr>
        <w:t xml:space="preserve">possibilitará, </w:t>
      </w:r>
      <w:r>
        <w:rPr>
          <w:rFonts w:ascii="Times New Roman" w:hAnsi="Times New Roman" w:cs="Times New Roman"/>
          <w:sz w:val="24"/>
          <w:szCs w:val="24"/>
        </w:rPr>
        <w:t xml:space="preserve">também, </w:t>
      </w:r>
      <w:r w:rsidRPr="00DA2921">
        <w:rPr>
          <w:rFonts w:ascii="Times New Roman" w:hAnsi="Times New Roman" w:cs="Times New Roman"/>
          <w:sz w:val="24"/>
          <w:szCs w:val="24"/>
        </w:rPr>
        <w:t xml:space="preserve">o encontro </w:t>
      </w:r>
      <w:r>
        <w:rPr>
          <w:rFonts w:ascii="Times New Roman" w:hAnsi="Times New Roman" w:cs="Times New Roman"/>
          <w:sz w:val="24"/>
          <w:szCs w:val="24"/>
        </w:rPr>
        <w:t xml:space="preserve">das famílias e o resgate da relação família-escola. A valorização </w:t>
      </w:r>
      <w:r w:rsidRPr="00DA2921">
        <w:rPr>
          <w:rFonts w:ascii="Times New Roman" w:hAnsi="Times New Roman" w:cs="Times New Roman"/>
          <w:sz w:val="24"/>
          <w:szCs w:val="24"/>
        </w:rPr>
        <w:t xml:space="preserve">destes </w:t>
      </w:r>
      <w:r>
        <w:rPr>
          <w:rFonts w:ascii="Times New Roman" w:hAnsi="Times New Roman" w:cs="Times New Roman"/>
          <w:sz w:val="24"/>
          <w:szCs w:val="24"/>
        </w:rPr>
        <w:t xml:space="preserve">espaços proporcionará também a </w:t>
      </w:r>
      <w:r w:rsidRPr="00DA2921">
        <w:rPr>
          <w:rFonts w:ascii="Times New Roman" w:hAnsi="Times New Roman" w:cs="Times New Roman"/>
          <w:sz w:val="24"/>
          <w:szCs w:val="24"/>
        </w:rPr>
        <w:t>prática</w:t>
      </w:r>
      <w:r>
        <w:rPr>
          <w:rFonts w:ascii="Times New Roman" w:hAnsi="Times New Roman" w:cs="Times New Roman"/>
          <w:sz w:val="24"/>
          <w:szCs w:val="24"/>
        </w:rPr>
        <w:t xml:space="preserve"> e construção de ações que trabalhem a </w:t>
      </w:r>
      <w:r w:rsidRPr="00DA2921">
        <w:rPr>
          <w:rFonts w:ascii="Times New Roman" w:hAnsi="Times New Roman" w:cs="Times New Roman"/>
          <w:sz w:val="24"/>
          <w:szCs w:val="24"/>
        </w:rPr>
        <w:t xml:space="preserve">questão ambiental. </w:t>
      </w:r>
    </w:p>
    <w:p w:rsidR="00D701B6" w:rsidRPr="00DA2921" w:rsidRDefault="00D701B6" w:rsidP="00D701B6">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Um Ensino Médio mais qualificado necessita de ações pedagógicas </w:t>
      </w:r>
      <w:r w:rsidRPr="00DA2921">
        <w:rPr>
          <w:rFonts w:ascii="Times New Roman" w:hAnsi="Times New Roman" w:cs="Times New Roman"/>
          <w:sz w:val="24"/>
          <w:szCs w:val="24"/>
        </w:rPr>
        <w:t xml:space="preserve">para que os alunos encontrem significação na sua </w:t>
      </w:r>
      <w:r>
        <w:rPr>
          <w:rFonts w:ascii="Times New Roman" w:hAnsi="Times New Roman" w:cs="Times New Roman"/>
          <w:sz w:val="24"/>
          <w:szCs w:val="24"/>
        </w:rPr>
        <w:t>aprendizagem. Além dos aspectos</w:t>
      </w:r>
      <w:r w:rsidRPr="00DA2921">
        <w:rPr>
          <w:rFonts w:ascii="Times New Roman" w:hAnsi="Times New Roman" w:cs="Times New Roman"/>
          <w:sz w:val="24"/>
          <w:szCs w:val="24"/>
        </w:rPr>
        <w:t xml:space="preserve"> já </w:t>
      </w:r>
      <w:r>
        <w:rPr>
          <w:rFonts w:ascii="Times New Roman" w:hAnsi="Times New Roman" w:cs="Times New Roman"/>
          <w:sz w:val="24"/>
          <w:szCs w:val="24"/>
        </w:rPr>
        <w:t xml:space="preserve">abordados, é necessário </w:t>
      </w:r>
      <w:r w:rsidRPr="00DA2921">
        <w:rPr>
          <w:rFonts w:ascii="Times New Roman" w:hAnsi="Times New Roman" w:cs="Times New Roman"/>
          <w:sz w:val="24"/>
          <w:szCs w:val="24"/>
        </w:rPr>
        <w:t>ofer</w:t>
      </w:r>
      <w:r>
        <w:rPr>
          <w:rFonts w:ascii="Times New Roman" w:hAnsi="Times New Roman" w:cs="Times New Roman"/>
          <w:sz w:val="24"/>
          <w:szCs w:val="24"/>
        </w:rPr>
        <w:t xml:space="preserve">ecer formação continuada para atender </w:t>
      </w:r>
      <w:r w:rsidRPr="00DA2921">
        <w:rPr>
          <w:rFonts w:ascii="Times New Roman" w:hAnsi="Times New Roman" w:cs="Times New Roman"/>
          <w:sz w:val="24"/>
          <w:szCs w:val="24"/>
        </w:rPr>
        <w:t>às necessidades educacionais, visando a valorização do professor.</w:t>
      </w:r>
    </w:p>
    <w:p w:rsidR="00D701B6" w:rsidRDefault="00D701B6" w:rsidP="00D701B6">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A2921">
        <w:rPr>
          <w:rFonts w:ascii="Times New Roman" w:hAnsi="Times New Roman" w:cs="Times New Roman"/>
          <w:sz w:val="24"/>
          <w:szCs w:val="24"/>
        </w:rPr>
        <w:t xml:space="preserve">É expressivo o contingente de alunos trabalhadores no </w:t>
      </w:r>
      <w:r>
        <w:rPr>
          <w:rFonts w:ascii="Times New Roman" w:hAnsi="Times New Roman" w:cs="Times New Roman"/>
          <w:sz w:val="24"/>
          <w:szCs w:val="24"/>
        </w:rPr>
        <w:t>Ensino Médio</w:t>
      </w:r>
      <w:r w:rsidRPr="00DA2921">
        <w:rPr>
          <w:rFonts w:ascii="Times New Roman" w:hAnsi="Times New Roman" w:cs="Times New Roman"/>
          <w:sz w:val="24"/>
          <w:szCs w:val="24"/>
        </w:rPr>
        <w:t>, o q</w:t>
      </w:r>
      <w:r>
        <w:rPr>
          <w:rFonts w:ascii="Times New Roman" w:hAnsi="Times New Roman" w:cs="Times New Roman"/>
          <w:sz w:val="24"/>
          <w:szCs w:val="24"/>
        </w:rPr>
        <w:t xml:space="preserve">ue </w:t>
      </w:r>
      <w:r w:rsidRPr="00DA2921">
        <w:rPr>
          <w:rFonts w:ascii="Times New Roman" w:hAnsi="Times New Roman" w:cs="Times New Roman"/>
          <w:sz w:val="24"/>
          <w:szCs w:val="24"/>
        </w:rPr>
        <w:t>traz à</w:t>
      </w:r>
      <w:r>
        <w:rPr>
          <w:rFonts w:ascii="Times New Roman" w:hAnsi="Times New Roman" w:cs="Times New Roman"/>
          <w:sz w:val="24"/>
          <w:szCs w:val="24"/>
        </w:rPr>
        <w:t xml:space="preserve"> escola um aluno que, frequentemente, enfrenta problemas </w:t>
      </w:r>
      <w:r w:rsidRPr="00DA2921">
        <w:rPr>
          <w:rFonts w:ascii="Times New Roman" w:hAnsi="Times New Roman" w:cs="Times New Roman"/>
          <w:sz w:val="24"/>
          <w:szCs w:val="24"/>
        </w:rPr>
        <w:t>de horár</w:t>
      </w:r>
      <w:r>
        <w:rPr>
          <w:rFonts w:ascii="Times New Roman" w:hAnsi="Times New Roman" w:cs="Times New Roman"/>
          <w:sz w:val="24"/>
          <w:szCs w:val="24"/>
        </w:rPr>
        <w:t xml:space="preserve">io, necessidade de mudança de turno na escola, </w:t>
      </w:r>
      <w:r w:rsidRPr="00DA2921">
        <w:rPr>
          <w:rFonts w:ascii="Times New Roman" w:hAnsi="Times New Roman" w:cs="Times New Roman"/>
          <w:sz w:val="24"/>
          <w:szCs w:val="24"/>
        </w:rPr>
        <w:t xml:space="preserve">transporte, alimentação, padrões </w:t>
      </w:r>
      <w:r>
        <w:rPr>
          <w:rFonts w:ascii="Times New Roman" w:hAnsi="Times New Roman" w:cs="Times New Roman"/>
          <w:sz w:val="24"/>
          <w:szCs w:val="24"/>
        </w:rPr>
        <w:t xml:space="preserve">de sono, além de dificuldades financeiras.  As propostas </w:t>
      </w:r>
      <w:r>
        <w:rPr>
          <w:rFonts w:ascii="Times New Roman" w:hAnsi="Times New Roman" w:cs="Times New Roman"/>
          <w:sz w:val="24"/>
          <w:szCs w:val="24"/>
        </w:rPr>
        <w:lastRenderedPageBreak/>
        <w:t xml:space="preserve">pedagógicas das </w:t>
      </w:r>
      <w:r w:rsidRPr="00DA2921">
        <w:rPr>
          <w:rFonts w:ascii="Times New Roman" w:hAnsi="Times New Roman" w:cs="Times New Roman"/>
          <w:sz w:val="24"/>
          <w:szCs w:val="24"/>
        </w:rPr>
        <w:t>esco</w:t>
      </w:r>
      <w:r>
        <w:rPr>
          <w:rFonts w:ascii="Times New Roman" w:hAnsi="Times New Roman" w:cs="Times New Roman"/>
          <w:sz w:val="24"/>
          <w:szCs w:val="24"/>
        </w:rPr>
        <w:t xml:space="preserve">las </w:t>
      </w:r>
      <w:r w:rsidRPr="00DA2921">
        <w:rPr>
          <w:rFonts w:ascii="Times New Roman" w:hAnsi="Times New Roman" w:cs="Times New Roman"/>
          <w:sz w:val="24"/>
          <w:szCs w:val="24"/>
        </w:rPr>
        <w:t>devem se adequar a esta realidade específica, oferecendo opções de aprendizage</w:t>
      </w:r>
      <w:r>
        <w:rPr>
          <w:rFonts w:ascii="Times New Roman" w:hAnsi="Times New Roman" w:cs="Times New Roman"/>
          <w:sz w:val="24"/>
          <w:szCs w:val="24"/>
        </w:rPr>
        <w:t xml:space="preserve">m </w:t>
      </w:r>
      <w:r w:rsidRPr="00DA2921">
        <w:rPr>
          <w:rFonts w:ascii="Times New Roman" w:hAnsi="Times New Roman" w:cs="Times New Roman"/>
          <w:sz w:val="24"/>
          <w:szCs w:val="24"/>
        </w:rPr>
        <w:t>que favoreçam a inclusão do aluno trabalhador, evitando assim a sua evasão.</w:t>
      </w:r>
    </w:p>
    <w:p w:rsidR="00D701B6" w:rsidRDefault="00D701B6" w:rsidP="00D701B6">
      <w:pPr>
        <w:spacing w:line="360" w:lineRule="auto"/>
        <w:rPr>
          <w:sz w:val="24"/>
          <w:szCs w:val="24"/>
        </w:rPr>
      </w:pPr>
    </w:p>
    <w:p w:rsidR="00D701B6" w:rsidRDefault="00D701B6" w:rsidP="00D701B6">
      <w:pPr>
        <w:spacing w:line="360" w:lineRule="auto"/>
        <w:rPr>
          <w:sz w:val="24"/>
          <w:szCs w:val="24"/>
        </w:rPr>
      </w:pPr>
    </w:p>
    <w:p w:rsidR="00D701B6" w:rsidRDefault="00D701B6" w:rsidP="00D701B6">
      <w:pPr>
        <w:spacing w:line="360" w:lineRule="auto"/>
        <w:rPr>
          <w:b/>
          <w:sz w:val="24"/>
          <w:szCs w:val="24"/>
        </w:rPr>
      </w:pPr>
      <w:r>
        <w:rPr>
          <w:b/>
          <w:sz w:val="24"/>
          <w:szCs w:val="24"/>
        </w:rPr>
        <w:t>1.3.3 Diagnóstico</w:t>
      </w:r>
    </w:p>
    <w:p w:rsidR="00D701B6" w:rsidRDefault="00D701B6" w:rsidP="00D701B6">
      <w:pPr>
        <w:spacing w:line="360" w:lineRule="auto"/>
        <w:rPr>
          <w:b/>
          <w:bCs/>
          <w:sz w:val="24"/>
          <w:szCs w:val="24"/>
        </w:rPr>
      </w:pPr>
    </w:p>
    <w:p w:rsidR="00D701B6"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Figura 14</w:t>
      </w:r>
      <w:r w:rsidRPr="00102D98">
        <w:rPr>
          <w:rFonts w:ascii="Times New Roman" w:hAnsi="Times New Roman" w:cs="Times New Roman"/>
          <w:b/>
          <w:sz w:val="24"/>
          <w:szCs w:val="24"/>
        </w:rPr>
        <w:t xml:space="preserve"> – </w:t>
      </w:r>
      <w:r w:rsidRPr="000A63BF">
        <w:rPr>
          <w:rFonts w:ascii="Times New Roman" w:hAnsi="Times New Roman" w:cs="Times New Roman"/>
          <w:sz w:val="24"/>
          <w:szCs w:val="24"/>
        </w:rPr>
        <w:t>Total de instituições que ofertam o Ensino Médio,no município</w:t>
      </w:r>
      <w:r w:rsidRPr="00102D98">
        <w:rPr>
          <w:rFonts w:ascii="Times New Roman" w:hAnsi="Times New Roman" w:cs="Times New Roman"/>
          <w:b/>
          <w:sz w:val="24"/>
          <w:szCs w:val="24"/>
        </w:rPr>
        <w:t>.</w:t>
      </w:r>
    </w:p>
    <w:p w:rsidR="00D701B6" w:rsidRPr="00102D98"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3405637" cy="2522935"/>
            <wp:effectExtent l="19050" t="19050" r="23363" b="10715"/>
            <wp:docPr id="75" name="Imagem 26" descr="C:\Users\Carla\Pictures\PME\G 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Carla\Pictures\PME\G 25.png"/>
                    <pic:cNvPicPr>
                      <a:picLocks noChangeAspect="1" noChangeArrowheads="1"/>
                    </pic:cNvPicPr>
                  </pic:nvPicPr>
                  <pic:blipFill>
                    <a:blip r:embed="rId44"/>
                    <a:srcRect/>
                    <a:stretch>
                      <a:fillRect/>
                    </a:stretch>
                  </pic:blipFill>
                  <pic:spPr bwMode="auto">
                    <a:xfrm>
                      <a:off x="0" y="0"/>
                      <a:ext cx="3404590" cy="2522160"/>
                    </a:xfrm>
                    <a:prstGeom prst="rect">
                      <a:avLst/>
                    </a:prstGeom>
                    <a:noFill/>
                    <a:ln w="9525">
                      <a:solidFill>
                        <a:schemeClr val="tx1"/>
                      </a:solidFill>
                      <a:miter lim="800000"/>
                      <a:headEnd/>
                      <a:tailEnd/>
                    </a:ln>
                  </pic:spPr>
                </pic:pic>
              </a:graphicData>
            </a:graphic>
          </wp:inline>
        </w:drawing>
      </w:r>
    </w:p>
    <w:p w:rsidR="00D701B6" w:rsidRPr="004E594B" w:rsidRDefault="00D701B6" w:rsidP="00D701B6">
      <w:pPr>
        <w:spacing w:line="360" w:lineRule="auto"/>
      </w:pPr>
      <w:r w:rsidRPr="004E594B">
        <w:t>Fonte:Seme/Seduc/2014</w:t>
      </w:r>
    </w:p>
    <w:p w:rsidR="00D701B6" w:rsidRDefault="00D701B6" w:rsidP="00D701B6">
      <w:pPr>
        <w:spacing w:line="360" w:lineRule="auto"/>
        <w:ind w:firstLine="709"/>
        <w:jc w:val="center"/>
        <w:rPr>
          <w:sz w:val="24"/>
          <w:szCs w:val="24"/>
        </w:rPr>
      </w:pPr>
    </w:p>
    <w:p w:rsidR="00D701B6" w:rsidRDefault="00D701B6" w:rsidP="00D701B6">
      <w:pPr>
        <w:spacing w:line="360" w:lineRule="auto"/>
        <w:ind w:firstLine="709"/>
        <w:jc w:val="center"/>
        <w:rPr>
          <w:sz w:val="24"/>
          <w:szCs w:val="24"/>
        </w:rPr>
      </w:pPr>
    </w:p>
    <w:p w:rsidR="00D701B6" w:rsidRDefault="00D701B6" w:rsidP="00D701B6">
      <w:pPr>
        <w:spacing w:line="360" w:lineRule="auto"/>
        <w:ind w:firstLine="709"/>
        <w:jc w:val="center"/>
        <w:rPr>
          <w:sz w:val="24"/>
          <w:szCs w:val="24"/>
        </w:rPr>
      </w:pPr>
    </w:p>
    <w:p w:rsidR="00D701B6" w:rsidRDefault="00D701B6" w:rsidP="00D701B6">
      <w:pPr>
        <w:spacing w:line="360" w:lineRule="auto"/>
        <w:ind w:firstLine="709"/>
        <w:jc w:val="center"/>
        <w:rPr>
          <w:sz w:val="24"/>
          <w:szCs w:val="24"/>
        </w:rPr>
      </w:pPr>
    </w:p>
    <w:p w:rsidR="00D701B6" w:rsidRPr="001D55CE" w:rsidRDefault="00D701B6" w:rsidP="00D701B6">
      <w:pPr>
        <w:spacing w:line="360" w:lineRule="auto"/>
        <w:ind w:firstLine="709"/>
        <w:jc w:val="center"/>
        <w:rPr>
          <w:sz w:val="24"/>
          <w:szCs w:val="24"/>
        </w:rPr>
      </w:pPr>
    </w:p>
    <w:p w:rsidR="00D701B6" w:rsidRDefault="00D701B6" w:rsidP="00D701B6">
      <w:pPr>
        <w:pStyle w:val="SemEspaamento"/>
        <w:jc w:val="both"/>
        <w:rPr>
          <w:rFonts w:ascii="Times New Roman" w:hAnsi="Times New Roman" w:cs="Times New Roman"/>
          <w:b/>
          <w:sz w:val="24"/>
          <w:szCs w:val="24"/>
          <w:lang w:eastAsia="pt-BR"/>
        </w:rPr>
      </w:pPr>
      <w:r>
        <w:rPr>
          <w:rFonts w:ascii="Times New Roman" w:hAnsi="Times New Roman" w:cs="Times New Roman"/>
          <w:b/>
          <w:sz w:val="24"/>
          <w:szCs w:val="24"/>
        </w:rPr>
        <w:t>Figura 15</w:t>
      </w:r>
      <w:r w:rsidRPr="00D42A03">
        <w:rPr>
          <w:rFonts w:ascii="Times New Roman" w:hAnsi="Times New Roman" w:cs="Times New Roman"/>
          <w:b/>
          <w:sz w:val="24"/>
          <w:szCs w:val="24"/>
        </w:rPr>
        <w:t xml:space="preserve"> – </w:t>
      </w:r>
      <w:r w:rsidRPr="00BB74F6">
        <w:rPr>
          <w:rFonts w:ascii="Times New Roman" w:hAnsi="Times New Roman" w:cs="Times New Roman"/>
          <w:sz w:val="24"/>
          <w:szCs w:val="24"/>
          <w:lang w:eastAsia="pt-BR"/>
        </w:rPr>
        <w:t>Número de professores e de matrículas no campo, urbana e EJAno Ensino Médio, no município de 2010 a 2014.</w:t>
      </w:r>
    </w:p>
    <w:p w:rsidR="00D701B6" w:rsidRDefault="00D701B6" w:rsidP="00D701B6">
      <w:pPr>
        <w:pStyle w:val="SemEspaamento"/>
        <w:jc w:val="both"/>
        <w:rPr>
          <w:rFonts w:ascii="Times New Roman" w:hAnsi="Times New Roman" w:cs="Times New Roman"/>
          <w:b/>
          <w:sz w:val="24"/>
          <w:szCs w:val="24"/>
          <w:lang w:eastAsia="pt-BR"/>
        </w:rPr>
      </w:pPr>
    </w:p>
    <w:tbl>
      <w:tblPr>
        <w:tblW w:w="0" w:type="auto"/>
        <w:jc w:val="center"/>
        <w:tblLook w:val="04A0"/>
      </w:tblPr>
      <w:tblGrid>
        <w:gridCol w:w="4476"/>
        <w:gridCol w:w="4476"/>
      </w:tblGrid>
      <w:tr w:rsidR="00D701B6" w:rsidTr="00D701B6">
        <w:trPr>
          <w:jc w:val="center"/>
        </w:trPr>
        <w:tc>
          <w:tcPr>
            <w:tcW w:w="4476" w:type="dxa"/>
          </w:tcPr>
          <w:p w:rsidR="00D701B6" w:rsidRDefault="00D701B6" w:rsidP="00D701B6">
            <w:pPr>
              <w:pStyle w:val="SemEspaamento"/>
              <w:jc w:val="center"/>
              <w:rPr>
                <w:rFonts w:ascii="Times New Roman" w:hAnsi="Times New Roman" w:cs="Times New Roman"/>
                <w:b/>
                <w:sz w:val="24"/>
                <w:szCs w:val="24"/>
                <w:lang w:eastAsia="pt-BR"/>
              </w:rPr>
            </w:pPr>
            <w:r w:rsidRPr="00C708DE">
              <w:rPr>
                <w:rFonts w:ascii="Times New Roman" w:hAnsi="Times New Roman" w:cs="Times New Roman"/>
                <w:b/>
                <w:noProof/>
                <w:sz w:val="24"/>
                <w:szCs w:val="24"/>
                <w:lang w:eastAsia="pt-BR"/>
              </w:rPr>
              <w:lastRenderedPageBreak/>
              <w:drawing>
                <wp:inline distT="0" distB="0" distL="0" distR="0">
                  <wp:extent cx="2662172" cy="2137144"/>
                  <wp:effectExtent l="19050" t="19050" r="23878" b="15506"/>
                  <wp:docPr id="14" name="Imagem 27" descr="C:\Users\Carla\Pictures\PME\G 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Carla\Pictures\PME\G 26.png"/>
                          <pic:cNvPicPr>
                            <a:picLocks noChangeAspect="1" noChangeArrowheads="1"/>
                          </pic:cNvPicPr>
                        </pic:nvPicPr>
                        <pic:blipFill>
                          <a:blip r:embed="rId45"/>
                          <a:srcRect/>
                          <a:stretch>
                            <a:fillRect/>
                          </a:stretch>
                        </pic:blipFill>
                        <pic:spPr bwMode="auto">
                          <a:xfrm>
                            <a:off x="0" y="0"/>
                            <a:ext cx="2666324" cy="2140477"/>
                          </a:xfrm>
                          <a:prstGeom prst="rect">
                            <a:avLst/>
                          </a:prstGeom>
                          <a:noFill/>
                          <a:ln w="9525">
                            <a:solidFill>
                              <a:schemeClr val="tx1"/>
                            </a:solidFill>
                            <a:miter lim="800000"/>
                            <a:headEnd/>
                            <a:tailEnd/>
                          </a:ln>
                        </pic:spPr>
                      </pic:pic>
                    </a:graphicData>
                  </a:graphic>
                </wp:inline>
              </w:drawing>
            </w:r>
          </w:p>
        </w:tc>
        <w:tc>
          <w:tcPr>
            <w:tcW w:w="4476" w:type="dxa"/>
          </w:tcPr>
          <w:p w:rsidR="00D701B6" w:rsidRDefault="00D701B6" w:rsidP="00D701B6">
            <w:pPr>
              <w:pStyle w:val="SemEspaamento"/>
              <w:jc w:val="center"/>
              <w:rPr>
                <w:rFonts w:ascii="Times New Roman" w:hAnsi="Times New Roman" w:cs="Times New Roman"/>
                <w:b/>
                <w:sz w:val="24"/>
                <w:szCs w:val="24"/>
                <w:lang w:eastAsia="pt-BR"/>
              </w:rPr>
            </w:pPr>
            <w:r w:rsidRPr="00C708DE">
              <w:rPr>
                <w:rFonts w:ascii="Times New Roman" w:hAnsi="Times New Roman" w:cs="Times New Roman"/>
                <w:b/>
                <w:noProof/>
                <w:sz w:val="24"/>
                <w:szCs w:val="24"/>
                <w:lang w:eastAsia="pt-BR"/>
              </w:rPr>
              <w:drawing>
                <wp:inline distT="0" distB="0" distL="0" distR="0">
                  <wp:extent cx="2668137" cy="2134752"/>
                  <wp:effectExtent l="19050" t="19050" r="17913" b="17898"/>
                  <wp:docPr id="15" name="Imagem 28" descr="C:\Users\Carla\Pictures\PME\G 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Carla\Pictures\PME\G 27.png"/>
                          <pic:cNvPicPr>
                            <a:picLocks noChangeAspect="1" noChangeArrowheads="1"/>
                          </pic:cNvPicPr>
                        </pic:nvPicPr>
                        <pic:blipFill>
                          <a:blip r:embed="rId46"/>
                          <a:srcRect/>
                          <a:stretch>
                            <a:fillRect/>
                          </a:stretch>
                        </pic:blipFill>
                        <pic:spPr bwMode="auto">
                          <a:xfrm>
                            <a:off x="0" y="0"/>
                            <a:ext cx="2672175" cy="2137983"/>
                          </a:xfrm>
                          <a:prstGeom prst="rect">
                            <a:avLst/>
                          </a:prstGeom>
                          <a:noFill/>
                          <a:ln w="9525">
                            <a:solidFill>
                              <a:schemeClr val="tx1"/>
                            </a:solidFill>
                            <a:miter lim="800000"/>
                            <a:headEnd/>
                            <a:tailEnd/>
                          </a:ln>
                        </pic:spPr>
                      </pic:pic>
                    </a:graphicData>
                  </a:graphic>
                </wp:inline>
              </w:drawing>
            </w:r>
          </w:p>
        </w:tc>
      </w:tr>
      <w:tr w:rsidR="00D701B6" w:rsidTr="00D701B6">
        <w:trPr>
          <w:jc w:val="center"/>
        </w:trPr>
        <w:tc>
          <w:tcPr>
            <w:tcW w:w="4476" w:type="dxa"/>
          </w:tcPr>
          <w:p w:rsidR="00D701B6" w:rsidRDefault="00D701B6" w:rsidP="00D701B6">
            <w:pPr>
              <w:pStyle w:val="SemEspaamento"/>
              <w:jc w:val="center"/>
              <w:rPr>
                <w:rFonts w:ascii="Times New Roman" w:hAnsi="Times New Roman" w:cs="Times New Roman"/>
                <w:b/>
                <w:sz w:val="24"/>
                <w:szCs w:val="24"/>
                <w:lang w:eastAsia="pt-BR"/>
              </w:rPr>
            </w:pPr>
            <w:r w:rsidRPr="00C708DE">
              <w:rPr>
                <w:rFonts w:ascii="Times New Roman" w:hAnsi="Times New Roman" w:cs="Times New Roman"/>
                <w:b/>
                <w:noProof/>
                <w:sz w:val="24"/>
                <w:szCs w:val="24"/>
                <w:lang w:eastAsia="pt-BR"/>
              </w:rPr>
              <w:drawing>
                <wp:inline distT="0" distB="0" distL="0" distR="0">
                  <wp:extent cx="2661935" cy="2001136"/>
                  <wp:effectExtent l="19050" t="19050" r="24115" b="18164"/>
                  <wp:docPr id="16" name="Imagem 29" descr="C:\Users\Carla\Pictures\PME\G 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Carla\Pictures\PME\G 28.png"/>
                          <pic:cNvPicPr>
                            <a:picLocks noChangeAspect="1" noChangeArrowheads="1"/>
                          </pic:cNvPicPr>
                        </pic:nvPicPr>
                        <pic:blipFill>
                          <a:blip r:embed="rId47"/>
                          <a:srcRect/>
                          <a:stretch>
                            <a:fillRect/>
                          </a:stretch>
                        </pic:blipFill>
                        <pic:spPr bwMode="auto">
                          <a:xfrm>
                            <a:off x="0" y="0"/>
                            <a:ext cx="2671586" cy="2008391"/>
                          </a:xfrm>
                          <a:prstGeom prst="rect">
                            <a:avLst/>
                          </a:prstGeom>
                          <a:noFill/>
                          <a:ln w="9525">
                            <a:solidFill>
                              <a:schemeClr val="tx1"/>
                            </a:solidFill>
                            <a:miter lim="800000"/>
                            <a:headEnd/>
                            <a:tailEnd/>
                          </a:ln>
                        </pic:spPr>
                      </pic:pic>
                    </a:graphicData>
                  </a:graphic>
                </wp:inline>
              </w:drawing>
            </w:r>
          </w:p>
        </w:tc>
        <w:tc>
          <w:tcPr>
            <w:tcW w:w="4476" w:type="dxa"/>
          </w:tcPr>
          <w:p w:rsidR="00D701B6" w:rsidRDefault="00D701B6" w:rsidP="00D701B6">
            <w:pPr>
              <w:pStyle w:val="SemEspaamento"/>
              <w:jc w:val="center"/>
              <w:rPr>
                <w:rFonts w:ascii="Times New Roman" w:hAnsi="Times New Roman" w:cs="Times New Roman"/>
                <w:b/>
                <w:sz w:val="24"/>
                <w:szCs w:val="24"/>
                <w:lang w:eastAsia="pt-BR"/>
              </w:rPr>
            </w:pPr>
            <w:r w:rsidRPr="00C708DE">
              <w:rPr>
                <w:rFonts w:ascii="Times New Roman" w:hAnsi="Times New Roman" w:cs="Times New Roman"/>
                <w:b/>
                <w:noProof/>
                <w:sz w:val="24"/>
                <w:szCs w:val="24"/>
                <w:lang w:eastAsia="pt-BR"/>
              </w:rPr>
              <w:drawing>
                <wp:inline distT="0" distB="0" distL="0" distR="0">
                  <wp:extent cx="2667585" cy="2004621"/>
                  <wp:effectExtent l="19050" t="19050" r="18465" b="14679"/>
                  <wp:docPr id="17" name="Imagem 30" descr="C:\Users\Carla\Pictures\PME\G 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Carla\Pictures\PME\G 29.png"/>
                          <pic:cNvPicPr>
                            <a:picLocks noChangeAspect="1" noChangeArrowheads="1"/>
                          </pic:cNvPicPr>
                        </pic:nvPicPr>
                        <pic:blipFill>
                          <a:blip r:embed="rId48"/>
                          <a:srcRect/>
                          <a:stretch>
                            <a:fillRect/>
                          </a:stretch>
                        </pic:blipFill>
                        <pic:spPr bwMode="auto">
                          <a:xfrm>
                            <a:off x="0" y="0"/>
                            <a:ext cx="2671560" cy="2007608"/>
                          </a:xfrm>
                          <a:prstGeom prst="rect">
                            <a:avLst/>
                          </a:prstGeom>
                          <a:noFill/>
                          <a:ln w="9525">
                            <a:solidFill>
                              <a:schemeClr val="tx1"/>
                            </a:solidFill>
                            <a:miter lim="800000"/>
                            <a:headEnd/>
                            <a:tailEnd/>
                          </a:ln>
                        </pic:spPr>
                      </pic:pic>
                    </a:graphicData>
                  </a:graphic>
                </wp:inline>
              </w:drawing>
            </w:r>
          </w:p>
        </w:tc>
      </w:tr>
      <w:tr w:rsidR="00D701B6" w:rsidTr="00D701B6">
        <w:trPr>
          <w:jc w:val="center"/>
        </w:trPr>
        <w:tc>
          <w:tcPr>
            <w:tcW w:w="8952" w:type="dxa"/>
            <w:gridSpan w:val="2"/>
          </w:tcPr>
          <w:p w:rsidR="00D701B6" w:rsidRDefault="00D701B6" w:rsidP="00D701B6">
            <w:pPr>
              <w:pStyle w:val="SemEspaamento"/>
              <w:jc w:val="center"/>
              <w:rPr>
                <w:rFonts w:ascii="Times New Roman" w:hAnsi="Times New Roman" w:cs="Times New Roman"/>
                <w:b/>
                <w:sz w:val="24"/>
                <w:szCs w:val="24"/>
                <w:lang w:eastAsia="pt-BR"/>
              </w:rPr>
            </w:pPr>
            <w:r w:rsidRPr="00C708DE">
              <w:rPr>
                <w:rFonts w:ascii="Times New Roman" w:hAnsi="Times New Roman" w:cs="Times New Roman"/>
                <w:b/>
                <w:noProof/>
                <w:sz w:val="24"/>
                <w:szCs w:val="24"/>
                <w:lang w:eastAsia="pt-BR"/>
              </w:rPr>
              <w:drawing>
                <wp:inline distT="0" distB="0" distL="0" distR="0">
                  <wp:extent cx="3397010" cy="2318164"/>
                  <wp:effectExtent l="19050" t="19050" r="12940" b="24986"/>
                  <wp:docPr id="18" name="Imagem 31" descr="C:\Users\Carla\Pictures\PME\G 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Carla\Pictures\PME\G 30.png"/>
                          <pic:cNvPicPr>
                            <a:picLocks noChangeAspect="1" noChangeArrowheads="1"/>
                          </pic:cNvPicPr>
                        </pic:nvPicPr>
                        <pic:blipFill>
                          <a:blip r:embed="rId49"/>
                          <a:srcRect/>
                          <a:stretch>
                            <a:fillRect/>
                          </a:stretch>
                        </pic:blipFill>
                        <pic:spPr bwMode="auto">
                          <a:xfrm>
                            <a:off x="0" y="0"/>
                            <a:ext cx="3394609" cy="2316525"/>
                          </a:xfrm>
                          <a:prstGeom prst="rect">
                            <a:avLst/>
                          </a:prstGeom>
                          <a:noFill/>
                          <a:ln w="9525">
                            <a:solidFill>
                              <a:schemeClr val="tx1"/>
                            </a:solidFill>
                            <a:miter lim="800000"/>
                            <a:headEnd/>
                            <a:tailEnd/>
                          </a:ln>
                        </pic:spPr>
                      </pic:pic>
                    </a:graphicData>
                  </a:graphic>
                </wp:inline>
              </w:drawing>
            </w:r>
          </w:p>
          <w:p w:rsidR="00D701B6" w:rsidRPr="004E594B" w:rsidRDefault="00D701B6" w:rsidP="00D701B6">
            <w:pPr>
              <w:spacing w:line="360" w:lineRule="auto"/>
            </w:pPr>
            <w:r w:rsidRPr="004E594B">
              <w:t>Fonte:Seme/Seduc/2014</w:t>
            </w:r>
          </w:p>
          <w:p w:rsidR="00D701B6" w:rsidRDefault="00D701B6" w:rsidP="00D701B6">
            <w:pPr>
              <w:pStyle w:val="SemEspaamento"/>
              <w:jc w:val="both"/>
              <w:rPr>
                <w:rFonts w:ascii="Times New Roman" w:hAnsi="Times New Roman" w:cs="Times New Roman"/>
                <w:b/>
                <w:sz w:val="24"/>
                <w:szCs w:val="24"/>
                <w:lang w:eastAsia="pt-BR"/>
              </w:rPr>
            </w:pPr>
          </w:p>
        </w:tc>
      </w:tr>
    </w:tbl>
    <w:p w:rsidR="00D701B6" w:rsidRDefault="00D701B6" w:rsidP="00D701B6">
      <w:pPr>
        <w:pStyle w:val="SemEspaamento"/>
        <w:jc w:val="both"/>
        <w:rPr>
          <w:rFonts w:ascii="Times New Roman" w:hAnsi="Times New Roman" w:cs="Times New Roman"/>
          <w:b/>
          <w:sz w:val="24"/>
          <w:szCs w:val="24"/>
          <w:lang w:eastAsia="pt-BR"/>
        </w:rPr>
      </w:pPr>
    </w:p>
    <w:p w:rsidR="00D701B6" w:rsidRDefault="00D701B6" w:rsidP="00D701B6">
      <w:pPr>
        <w:pStyle w:val="SemEspaamento"/>
        <w:jc w:val="both"/>
        <w:rPr>
          <w:rFonts w:ascii="Times New Roman" w:hAnsi="Times New Roman" w:cs="Times New Roman"/>
          <w:b/>
          <w:sz w:val="24"/>
          <w:szCs w:val="24"/>
          <w:lang w:eastAsia="pt-BR"/>
        </w:rPr>
      </w:pPr>
    </w:p>
    <w:p w:rsidR="00D701B6" w:rsidRDefault="00D701B6" w:rsidP="00D701B6">
      <w:pPr>
        <w:pStyle w:val="SemEspaamento"/>
        <w:jc w:val="both"/>
        <w:rPr>
          <w:rFonts w:ascii="Times New Roman" w:hAnsi="Times New Roman" w:cs="Times New Roman"/>
          <w:b/>
          <w:sz w:val="24"/>
          <w:szCs w:val="24"/>
          <w:lang w:eastAsia="pt-BR"/>
        </w:rPr>
      </w:pPr>
    </w:p>
    <w:p w:rsidR="00D701B6" w:rsidRDefault="00D701B6" w:rsidP="00D701B6">
      <w:pPr>
        <w:pStyle w:val="SemEspaamento"/>
        <w:jc w:val="both"/>
        <w:rPr>
          <w:rFonts w:ascii="Times New Roman" w:hAnsi="Times New Roman" w:cs="Times New Roman"/>
          <w:b/>
          <w:sz w:val="24"/>
          <w:szCs w:val="24"/>
          <w:lang w:eastAsia="pt-BR"/>
        </w:rPr>
      </w:pPr>
    </w:p>
    <w:p w:rsidR="00D701B6" w:rsidRDefault="00D701B6" w:rsidP="00D701B6">
      <w:pPr>
        <w:pStyle w:val="SemEspaamento"/>
        <w:jc w:val="both"/>
        <w:rPr>
          <w:rFonts w:ascii="Times New Roman" w:hAnsi="Times New Roman" w:cs="Times New Roman"/>
          <w:b/>
          <w:sz w:val="24"/>
          <w:szCs w:val="24"/>
          <w:lang w:eastAsia="pt-BR"/>
        </w:rPr>
      </w:pPr>
    </w:p>
    <w:p w:rsidR="00D701B6" w:rsidRDefault="00D701B6" w:rsidP="00D701B6">
      <w:pPr>
        <w:pStyle w:val="SemEspaamento"/>
        <w:jc w:val="both"/>
        <w:rPr>
          <w:rFonts w:ascii="Times New Roman" w:hAnsi="Times New Roman" w:cs="Times New Roman"/>
          <w:b/>
          <w:sz w:val="24"/>
          <w:szCs w:val="24"/>
          <w:lang w:eastAsia="pt-BR"/>
        </w:rPr>
      </w:pPr>
    </w:p>
    <w:p w:rsidR="00D701B6"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Figura 16</w:t>
      </w:r>
      <w:r w:rsidRPr="00102D98">
        <w:rPr>
          <w:rFonts w:ascii="Times New Roman" w:hAnsi="Times New Roman" w:cs="Times New Roman"/>
          <w:b/>
          <w:sz w:val="24"/>
          <w:szCs w:val="24"/>
        </w:rPr>
        <w:t xml:space="preserve"> – </w:t>
      </w:r>
      <w:r w:rsidRPr="00BB74F6">
        <w:rPr>
          <w:rFonts w:ascii="Times New Roman" w:hAnsi="Times New Roman" w:cs="Times New Roman"/>
          <w:sz w:val="24"/>
          <w:szCs w:val="24"/>
        </w:rPr>
        <w:t>Taxas de Aprovação e Reprovação do Ensino Médio</w:t>
      </w:r>
      <w:r w:rsidRPr="00102D98">
        <w:rPr>
          <w:rFonts w:ascii="Times New Roman" w:hAnsi="Times New Roman" w:cs="Times New Roman"/>
          <w:b/>
          <w:sz w:val="24"/>
          <w:szCs w:val="24"/>
        </w:rPr>
        <w:t>.</w:t>
      </w: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lastRenderedPageBreak/>
        <w:drawing>
          <wp:inline distT="0" distB="0" distL="0" distR="0">
            <wp:extent cx="3383516" cy="2543396"/>
            <wp:effectExtent l="19050" t="19050" r="26434" b="28354"/>
            <wp:docPr id="81" name="Imagem 32" descr="C:\Users\Carla\Pictures\PME\G 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Carla\Pictures\PME\G 31.png"/>
                    <pic:cNvPicPr>
                      <a:picLocks noChangeAspect="1" noChangeArrowheads="1"/>
                    </pic:cNvPicPr>
                  </pic:nvPicPr>
                  <pic:blipFill>
                    <a:blip r:embed="rId50"/>
                    <a:srcRect/>
                    <a:stretch>
                      <a:fillRect/>
                    </a:stretch>
                  </pic:blipFill>
                  <pic:spPr bwMode="auto">
                    <a:xfrm>
                      <a:off x="0" y="0"/>
                      <a:ext cx="3378069" cy="2539302"/>
                    </a:xfrm>
                    <a:prstGeom prst="rect">
                      <a:avLst/>
                    </a:prstGeom>
                    <a:noFill/>
                    <a:ln w="9525">
                      <a:solidFill>
                        <a:schemeClr val="tx1"/>
                      </a:solidFill>
                      <a:miter lim="800000"/>
                      <a:headEnd/>
                      <a:tailEnd/>
                    </a:ln>
                  </pic:spPr>
                </pic:pic>
              </a:graphicData>
            </a:graphic>
          </wp:inline>
        </w:drawing>
      </w:r>
    </w:p>
    <w:p w:rsidR="00D701B6" w:rsidRPr="004E594B" w:rsidRDefault="00D701B6" w:rsidP="00D701B6">
      <w:pPr>
        <w:spacing w:line="360" w:lineRule="auto"/>
      </w:pPr>
      <w:r w:rsidRPr="004E594B">
        <w:t>Fonte:Seme/Seduc/2014</w:t>
      </w:r>
    </w:p>
    <w:p w:rsidR="00D701B6" w:rsidRPr="00102D98" w:rsidRDefault="00D701B6" w:rsidP="00D701B6">
      <w:pPr>
        <w:pStyle w:val="SemEspaamento"/>
        <w:rPr>
          <w:rFonts w:ascii="Times New Roman" w:hAnsi="Times New Roman" w:cs="Times New Roman"/>
          <w:b/>
          <w:sz w:val="24"/>
          <w:szCs w:val="24"/>
        </w:rPr>
      </w:pPr>
    </w:p>
    <w:p w:rsidR="00D701B6" w:rsidRDefault="00D701B6" w:rsidP="00D701B6">
      <w:pPr>
        <w:pStyle w:val="SemEspaamento"/>
        <w:jc w:val="both"/>
        <w:rPr>
          <w:rFonts w:ascii="Times New Roman" w:hAnsi="Times New Roman" w:cs="Times New Roman"/>
          <w:b/>
          <w:sz w:val="24"/>
          <w:szCs w:val="24"/>
        </w:rPr>
      </w:pPr>
    </w:p>
    <w:p w:rsidR="00D701B6" w:rsidRDefault="00D701B6" w:rsidP="00D701B6">
      <w:pPr>
        <w:pStyle w:val="SemEspaamento"/>
        <w:jc w:val="both"/>
        <w:rPr>
          <w:rFonts w:ascii="Times New Roman" w:hAnsi="Times New Roman" w:cs="Times New Roman"/>
          <w:b/>
          <w:sz w:val="24"/>
          <w:szCs w:val="24"/>
        </w:rPr>
      </w:pPr>
    </w:p>
    <w:p w:rsidR="00D701B6"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Figura 17</w:t>
      </w:r>
      <w:r w:rsidRPr="00102D98">
        <w:rPr>
          <w:rFonts w:ascii="Times New Roman" w:hAnsi="Times New Roman" w:cs="Times New Roman"/>
          <w:b/>
          <w:sz w:val="24"/>
          <w:szCs w:val="24"/>
        </w:rPr>
        <w:t xml:space="preserve"> – </w:t>
      </w:r>
      <w:r w:rsidRPr="00BB74F6">
        <w:rPr>
          <w:rFonts w:ascii="Times New Roman" w:hAnsi="Times New Roman" w:cs="Times New Roman"/>
          <w:sz w:val="24"/>
          <w:szCs w:val="24"/>
        </w:rPr>
        <w:t>Taxas de Abandono do Ensino Médio, de 2010 a 2014</w:t>
      </w:r>
      <w:r w:rsidRPr="00102D98">
        <w:rPr>
          <w:rFonts w:ascii="Times New Roman" w:hAnsi="Times New Roman" w:cs="Times New Roman"/>
          <w:b/>
          <w:sz w:val="24"/>
          <w:szCs w:val="24"/>
        </w:rPr>
        <w:t>.</w:t>
      </w:r>
    </w:p>
    <w:p w:rsidR="00D701B6" w:rsidRDefault="00D701B6" w:rsidP="00D701B6">
      <w:pPr>
        <w:pStyle w:val="SemEspaamento"/>
        <w:jc w:val="both"/>
        <w:rPr>
          <w:rFonts w:ascii="Times New Roman" w:hAnsi="Times New Roman" w:cs="Times New Roman"/>
          <w:b/>
          <w:sz w:val="24"/>
          <w:szCs w:val="24"/>
        </w:rPr>
      </w:pPr>
    </w:p>
    <w:tbl>
      <w:tblPr>
        <w:tblW w:w="0" w:type="auto"/>
        <w:tblLook w:val="04A0"/>
      </w:tblPr>
      <w:tblGrid>
        <w:gridCol w:w="4506"/>
        <w:gridCol w:w="4506"/>
      </w:tblGrid>
      <w:tr w:rsidR="00D701B6" w:rsidTr="00D701B6">
        <w:tc>
          <w:tcPr>
            <w:tcW w:w="4501" w:type="dxa"/>
            <w:tcBorders>
              <w:top w:val="nil"/>
              <w:left w:val="nil"/>
              <w:bottom w:val="nil"/>
              <w:right w:val="nil"/>
            </w:tcBorders>
          </w:tcPr>
          <w:p w:rsidR="00D701B6" w:rsidRDefault="00D701B6" w:rsidP="00D701B6">
            <w:pPr>
              <w:pStyle w:val="SemEspaamento"/>
              <w:jc w:val="center"/>
              <w:rPr>
                <w:rFonts w:ascii="Times New Roman" w:hAnsi="Times New Roman" w:cs="Times New Roman"/>
                <w:b/>
                <w:sz w:val="24"/>
                <w:szCs w:val="24"/>
              </w:rPr>
            </w:pPr>
            <w:r w:rsidRPr="00C708DE">
              <w:rPr>
                <w:rFonts w:ascii="Times New Roman" w:hAnsi="Times New Roman" w:cs="Times New Roman"/>
                <w:b/>
                <w:noProof/>
                <w:sz w:val="24"/>
                <w:szCs w:val="24"/>
                <w:lang w:eastAsia="pt-BR"/>
              </w:rPr>
              <w:drawing>
                <wp:inline distT="0" distB="0" distL="0" distR="0">
                  <wp:extent cx="2689860" cy="2017395"/>
                  <wp:effectExtent l="19050" t="19050" r="15240" b="20955"/>
                  <wp:docPr id="19" name="Imagem 33" descr="C:\Users\Carla\Pictures\PME\G 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Carla\Pictures\PME\G 32.png"/>
                          <pic:cNvPicPr>
                            <a:picLocks noChangeAspect="1" noChangeArrowheads="1"/>
                          </pic:cNvPicPr>
                        </pic:nvPicPr>
                        <pic:blipFill>
                          <a:blip r:embed="rId51"/>
                          <a:srcRect/>
                          <a:stretch>
                            <a:fillRect/>
                          </a:stretch>
                        </pic:blipFill>
                        <pic:spPr bwMode="auto">
                          <a:xfrm>
                            <a:off x="0" y="0"/>
                            <a:ext cx="2691455" cy="2018591"/>
                          </a:xfrm>
                          <a:prstGeom prst="rect">
                            <a:avLst/>
                          </a:prstGeom>
                          <a:noFill/>
                          <a:ln w="9525">
                            <a:solidFill>
                              <a:schemeClr val="tx1"/>
                            </a:solidFill>
                            <a:miter lim="800000"/>
                            <a:headEnd/>
                            <a:tailEnd/>
                          </a:ln>
                        </pic:spPr>
                      </pic:pic>
                    </a:graphicData>
                  </a:graphic>
                </wp:inline>
              </w:drawing>
            </w:r>
          </w:p>
        </w:tc>
        <w:tc>
          <w:tcPr>
            <w:tcW w:w="4502" w:type="dxa"/>
            <w:tcBorders>
              <w:top w:val="nil"/>
              <w:left w:val="nil"/>
              <w:bottom w:val="nil"/>
              <w:right w:val="nil"/>
            </w:tcBorders>
          </w:tcPr>
          <w:p w:rsidR="00D701B6" w:rsidRDefault="00D701B6" w:rsidP="00D701B6">
            <w:pPr>
              <w:pStyle w:val="SemEspaamento"/>
              <w:jc w:val="center"/>
              <w:rPr>
                <w:rFonts w:ascii="Times New Roman" w:hAnsi="Times New Roman" w:cs="Times New Roman"/>
                <w:b/>
                <w:sz w:val="24"/>
                <w:szCs w:val="24"/>
              </w:rPr>
            </w:pPr>
            <w:r w:rsidRPr="00C708DE">
              <w:rPr>
                <w:rFonts w:ascii="Times New Roman" w:hAnsi="Times New Roman" w:cs="Times New Roman"/>
                <w:b/>
                <w:noProof/>
                <w:sz w:val="24"/>
                <w:szCs w:val="24"/>
                <w:lang w:eastAsia="pt-BR"/>
              </w:rPr>
              <w:drawing>
                <wp:inline distT="0" distB="0" distL="0" distR="0">
                  <wp:extent cx="2679593" cy="2016784"/>
                  <wp:effectExtent l="19050" t="19050" r="25507" b="21566"/>
                  <wp:docPr id="20" name="Imagem 34" descr="C:\Users\Carla\Pictures\PME\G 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Carla\Pictures\PME\G 33.png"/>
                          <pic:cNvPicPr>
                            <a:picLocks noChangeAspect="1" noChangeArrowheads="1"/>
                          </pic:cNvPicPr>
                        </pic:nvPicPr>
                        <pic:blipFill>
                          <a:blip r:embed="rId52"/>
                          <a:srcRect/>
                          <a:stretch>
                            <a:fillRect/>
                          </a:stretch>
                        </pic:blipFill>
                        <pic:spPr bwMode="auto">
                          <a:xfrm>
                            <a:off x="0" y="0"/>
                            <a:ext cx="2681351" cy="2018107"/>
                          </a:xfrm>
                          <a:prstGeom prst="rect">
                            <a:avLst/>
                          </a:prstGeom>
                          <a:noFill/>
                          <a:ln w="9525">
                            <a:solidFill>
                              <a:schemeClr val="tx1"/>
                            </a:solidFill>
                            <a:miter lim="800000"/>
                            <a:headEnd/>
                            <a:tailEnd/>
                          </a:ln>
                        </pic:spPr>
                      </pic:pic>
                    </a:graphicData>
                  </a:graphic>
                </wp:inline>
              </w:drawing>
            </w:r>
          </w:p>
        </w:tc>
      </w:tr>
      <w:tr w:rsidR="00D701B6" w:rsidTr="00D701B6">
        <w:tc>
          <w:tcPr>
            <w:tcW w:w="4501" w:type="dxa"/>
            <w:tcBorders>
              <w:top w:val="nil"/>
              <w:left w:val="nil"/>
              <w:bottom w:val="nil"/>
              <w:right w:val="nil"/>
            </w:tcBorders>
          </w:tcPr>
          <w:p w:rsidR="00D701B6" w:rsidRPr="00C708DE"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sz w:val="24"/>
                <w:szCs w:val="24"/>
              </w:rPr>
              <w:t>2010</w:t>
            </w:r>
          </w:p>
        </w:tc>
        <w:tc>
          <w:tcPr>
            <w:tcW w:w="4502" w:type="dxa"/>
            <w:tcBorders>
              <w:top w:val="nil"/>
              <w:left w:val="nil"/>
              <w:bottom w:val="nil"/>
              <w:right w:val="nil"/>
            </w:tcBorders>
          </w:tcPr>
          <w:p w:rsidR="00D701B6" w:rsidRPr="00C708DE"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sz w:val="24"/>
                <w:szCs w:val="24"/>
              </w:rPr>
              <w:t>2011</w:t>
            </w:r>
          </w:p>
        </w:tc>
      </w:tr>
      <w:tr w:rsidR="00D701B6" w:rsidTr="00D701B6">
        <w:tc>
          <w:tcPr>
            <w:tcW w:w="4501" w:type="dxa"/>
            <w:tcBorders>
              <w:top w:val="nil"/>
              <w:left w:val="nil"/>
              <w:bottom w:val="nil"/>
              <w:right w:val="nil"/>
            </w:tcBorders>
          </w:tcPr>
          <w:p w:rsidR="00D701B6" w:rsidRDefault="00D701B6" w:rsidP="00D701B6">
            <w:pPr>
              <w:pStyle w:val="SemEspaamento"/>
              <w:jc w:val="center"/>
              <w:rPr>
                <w:rFonts w:ascii="Times New Roman" w:hAnsi="Times New Roman" w:cs="Times New Roman"/>
                <w:b/>
                <w:sz w:val="24"/>
                <w:szCs w:val="24"/>
              </w:rPr>
            </w:pPr>
            <w:r w:rsidRPr="00C708DE">
              <w:rPr>
                <w:rFonts w:ascii="Times New Roman" w:hAnsi="Times New Roman" w:cs="Times New Roman"/>
                <w:b/>
                <w:noProof/>
                <w:sz w:val="24"/>
                <w:szCs w:val="24"/>
                <w:lang w:eastAsia="pt-BR"/>
              </w:rPr>
              <w:drawing>
                <wp:inline distT="0" distB="0" distL="0" distR="0">
                  <wp:extent cx="2691765" cy="1943100"/>
                  <wp:effectExtent l="19050" t="19050" r="13335" b="19050"/>
                  <wp:docPr id="36" name="Imagem 35" descr="C:\Users\Carla\Pictures\PME\G 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Carla\Pictures\PME\G 34.png"/>
                          <pic:cNvPicPr>
                            <a:picLocks noChangeAspect="1" noChangeArrowheads="1"/>
                          </pic:cNvPicPr>
                        </pic:nvPicPr>
                        <pic:blipFill>
                          <a:blip r:embed="rId53"/>
                          <a:srcRect/>
                          <a:stretch>
                            <a:fillRect/>
                          </a:stretch>
                        </pic:blipFill>
                        <pic:spPr bwMode="auto">
                          <a:xfrm>
                            <a:off x="0" y="0"/>
                            <a:ext cx="2693109" cy="1944070"/>
                          </a:xfrm>
                          <a:prstGeom prst="rect">
                            <a:avLst/>
                          </a:prstGeom>
                          <a:noFill/>
                          <a:ln w="9525">
                            <a:solidFill>
                              <a:schemeClr val="tx1"/>
                            </a:solidFill>
                            <a:miter lim="800000"/>
                            <a:headEnd/>
                            <a:tailEnd/>
                          </a:ln>
                        </pic:spPr>
                      </pic:pic>
                    </a:graphicData>
                  </a:graphic>
                </wp:inline>
              </w:drawing>
            </w:r>
          </w:p>
        </w:tc>
        <w:tc>
          <w:tcPr>
            <w:tcW w:w="4502" w:type="dxa"/>
            <w:tcBorders>
              <w:top w:val="nil"/>
              <w:left w:val="nil"/>
              <w:bottom w:val="nil"/>
              <w:right w:val="nil"/>
            </w:tcBorders>
          </w:tcPr>
          <w:p w:rsidR="00D701B6" w:rsidRDefault="00D701B6" w:rsidP="00D701B6">
            <w:pPr>
              <w:pStyle w:val="SemEspaamento"/>
              <w:jc w:val="center"/>
              <w:rPr>
                <w:rFonts w:ascii="Times New Roman" w:hAnsi="Times New Roman" w:cs="Times New Roman"/>
                <w:b/>
                <w:sz w:val="24"/>
                <w:szCs w:val="24"/>
              </w:rPr>
            </w:pPr>
            <w:r w:rsidRPr="00C708DE">
              <w:rPr>
                <w:rFonts w:ascii="Times New Roman" w:hAnsi="Times New Roman" w:cs="Times New Roman"/>
                <w:b/>
                <w:noProof/>
                <w:sz w:val="24"/>
                <w:szCs w:val="24"/>
                <w:lang w:eastAsia="pt-BR"/>
              </w:rPr>
              <w:drawing>
                <wp:inline distT="0" distB="0" distL="0" distR="0">
                  <wp:extent cx="2672509" cy="1943100"/>
                  <wp:effectExtent l="19050" t="19050" r="13541" b="19050"/>
                  <wp:docPr id="37" name="Imagem 36" descr="C:\Users\Carla\Pictures\PME\G 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Carla\Pictures\PME\G 35.png"/>
                          <pic:cNvPicPr>
                            <a:picLocks noChangeAspect="1" noChangeArrowheads="1"/>
                          </pic:cNvPicPr>
                        </pic:nvPicPr>
                        <pic:blipFill>
                          <a:blip r:embed="rId54"/>
                          <a:srcRect/>
                          <a:stretch>
                            <a:fillRect/>
                          </a:stretch>
                        </pic:blipFill>
                        <pic:spPr bwMode="auto">
                          <a:xfrm>
                            <a:off x="0" y="0"/>
                            <a:ext cx="2673383" cy="1943736"/>
                          </a:xfrm>
                          <a:prstGeom prst="rect">
                            <a:avLst/>
                          </a:prstGeom>
                          <a:noFill/>
                          <a:ln w="9525">
                            <a:solidFill>
                              <a:schemeClr val="tx1"/>
                            </a:solidFill>
                            <a:miter lim="800000"/>
                            <a:headEnd/>
                            <a:tailEnd/>
                          </a:ln>
                        </pic:spPr>
                      </pic:pic>
                    </a:graphicData>
                  </a:graphic>
                </wp:inline>
              </w:drawing>
            </w:r>
          </w:p>
        </w:tc>
      </w:tr>
      <w:tr w:rsidR="00D701B6" w:rsidTr="00D701B6">
        <w:tc>
          <w:tcPr>
            <w:tcW w:w="4501" w:type="dxa"/>
            <w:tcBorders>
              <w:top w:val="nil"/>
              <w:left w:val="nil"/>
              <w:bottom w:val="nil"/>
              <w:right w:val="nil"/>
            </w:tcBorders>
          </w:tcPr>
          <w:p w:rsidR="00D701B6" w:rsidRPr="00C708DE"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sz w:val="24"/>
                <w:szCs w:val="24"/>
              </w:rPr>
              <w:t>2012</w:t>
            </w:r>
          </w:p>
        </w:tc>
        <w:tc>
          <w:tcPr>
            <w:tcW w:w="4502" w:type="dxa"/>
            <w:tcBorders>
              <w:top w:val="nil"/>
              <w:left w:val="nil"/>
              <w:bottom w:val="nil"/>
              <w:right w:val="nil"/>
            </w:tcBorders>
          </w:tcPr>
          <w:p w:rsidR="00D701B6" w:rsidRPr="00C708DE"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sz w:val="24"/>
                <w:szCs w:val="24"/>
              </w:rPr>
              <w:t>2013</w:t>
            </w:r>
          </w:p>
        </w:tc>
      </w:tr>
      <w:tr w:rsidR="00D701B6" w:rsidTr="00D701B6">
        <w:tc>
          <w:tcPr>
            <w:tcW w:w="9003" w:type="dxa"/>
            <w:gridSpan w:val="2"/>
            <w:tcBorders>
              <w:top w:val="nil"/>
              <w:left w:val="nil"/>
              <w:bottom w:val="nil"/>
              <w:right w:val="nil"/>
            </w:tcBorders>
          </w:tcPr>
          <w:p w:rsidR="00D701B6" w:rsidRDefault="00D701B6" w:rsidP="00D701B6">
            <w:pPr>
              <w:pStyle w:val="SemEspaamento"/>
              <w:jc w:val="center"/>
              <w:rPr>
                <w:rFonts w:ascii="Times New Roman" w:hAnsi="Times New Roman" w:cs="Times New Roman"/>
                <w:b/>
                <w:sz w:val="24"/>
                <w:szCs w:val="24"/>
              </w:rPr>
            </w:pPr>
            <w:r w:rsidRPr="00C708DE">
              <w:rPr>
                <w:rFonts w:ascii="Times New Roman" w:hAnsi="Times New Roman" w:cs="Times New Roman"/>
                <w:b/>
                <w:noProof/>
                <w:sz w:val="24"/>
                <w:szCs w:val="24"/>
                <w:lang w:eastAsia="pt-BR"/>
              </w:rPr>
              <w:lastRenderedPageBreak/>
              <w:drawing>
                <wp:inline distT="0" distB="0" distL="0" distR="0">
                  <wp:extent cx="2676309" cy="1773586"/>
                  <wp:effectExtent l="19050" t="19050" r="9741" b="17114"/>
                  <wp:docPr id="39" name="Imagem 37" descr="C:\Users\Carla\Pictures\PME\G 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Carla\Pictures\PME\G 36.png"/>
                          <pic:cNvPicPr>
                            <a:picLocks noChangeAspect="1" noChangeArrowheads="1"/>
                          </pic:cNvPicPr>
                        </pic:nvPicPr>
                        <pic:blipFill>
                          <a:blip r:embed="rId55"/>
                          <a:srcRect/>
                          <a:stretch>
                            <a:fillRect/>
                          </a:stretch>
                        </pic:blipFill>
                        <pic:spPr bwMode="auto">
                          <a:xfrm>
                            <a:off x="0" y="0"/>
                            <a:ext cx="2675822" cy="1773263"/>
                          </a:xfrm>
                          <a:prstGeom prst="rect">
                            <a:avLst/>
                          </a:prstGeom>
                          <a:noFill/>
                          <a:ln w="9525">
                            <a:solidFill>
                              <a:schemeClr val="tx1"/>
                            </a:solidFill>
                            <a:miter lim="800000"/>
                            <a:headEnd/>
                            <a:tailEnd/>
                          </a:ln>
                        </pic:spPr>
                      </pic:pic>
                    </a:graphicData>
                  </a:graphic>
                </wp:inline>
              </w:drawing>
            </w:r>
          </w:p>
        </w:tc>
      </w:tr>
      <w:tr w:rsidR="00D701B6" w:rsidTr="00D701B6">
        <w:tc>
          <w:tcPr>
            <w:tcW w:w="9003" w:type="dxa"/>
            <w:gridSpan w:val="2"/>
            <w:tcBorders>
              <w:top w:val="nil"/>
              <w:left w:val="nil"/>
              <w:bottom w:val="nil"/>
              <w:right w:val="nil"/>
            </w:tcBorders>
          </w:tcPr>
          <w:p w:rsidR="00D701B6"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sz w:val="24"/>
                <w:szCs w:val="24"/>
              </w:rPr>
              <w:t>2014</w:t>
            </w:r>
          </w:p>
          <w:p w:rsidR="00D701B6" w:rsidRPr="004E594B" w:rsidRDefault="00D701B6" w:rsidP="00D701B6">
            <w:pPr>
              <w:spacing w:line="360" w:lineRule="auto"/>
            </w:pPr>
            <w:r w:rsidRPr="004E594B">
              <w:t>Fonte:Seme/Seduc/2014</w:t>
            </w:r>
          </w:p>
          <w:p w:rsidR="00D701B6" w:rsidRPr="00C708DE" w:rsidRDefault="00D701B6" w:rsidP="00D701B6">
            <w:pPr>
              <w:pStyle w:val="SemEspaamento"/>
              <w:rPr>
                <w:rFonts w:ascii="Times New Roman" w:hAnsi="Times New Roman" w:cs="Times New Roman"/>
                <w:b/>
                <w:noProof/>
                <w:sz w:val="24"/>
                <w:szCs w:val="24"/>
                <w:lang w:eastAsia="pt-BR"/>
              </w:rPr>
            </w:pPr>
          </w:p>
        </w:tc>
      </w:tr>
    </w:tbl>
    <w:p w:rsidR="00D701B6" w:rsidRPr="00102D98" w:rsidRDefault="00D701B6" w:rsidP="00D701B6">
      <w:pPr>
        <w:pStyle w:val="SemEspaamento"/>
        <w:spacing w:line="360" w:lineRule="auto"/>
        <w:rPr>
          <w:rFonts w:ascii="Times New Roman" w:hAnsi="Times New Roman" w:cs="Times New Roman"/>
          <w:b/>
          <w:sz w:val="24"/>
          <w:szCs w:val="24"/>
        </w:rPr>
      </w:pPr>
    </w:p>
    <w:p w:rsidR="00D701B6" w:rsidRPr="00102D98" w:rsidRDefault="00D701B6" w:rsidP="00D701B6">
      <w:pPr>
        <w:pStyle w:val="SemEspaamento"/>
        <w:spacing w:line="360" w:lineRule="auto"/>
        <w:rPr>
          <w:rFonts w:ascii="Times New Roman" w:hAnsi="Times New Roman" w:cs="Times New Roman"/>
          <w:b/>
          <w:sz w:val="24"/>
          <w:szCs w:val="24"/>
        </w:rPr>
      </w:pPr>
    </w:p>
    <w:p w:rsidR="00D701B6" w:rsidRDefault="00D701B6" w:rsidP="00D701B6">
      <w:pPr>
        <w:rPr>
          <w:b/>
          <w:sz w:val="24"/>
          <w:szCs w:val="24"/>
        </w:rPr>
      </w:pPr>
      <w:r>
        <w:rPr>
          <w:b/>
          <w:sz w:val="24"/>
          <w:szCs w:val="24"/>
        </w:rPr>
        <w:t>1.3.4</w:t>
      </w:r>
      <w:r w:rsidRPr="00AB0BE8">
        <w:rPr>
          <w:b/>
          <w:sz w:val="24"/>
          <w:szCs w:val="24"/>
        </w:rPr>
        <w:t>Estratégias</w:t>
      </w:r>
    </w:p>
    <w:p w:rsidR="00D701B6" w:rsidRDefault="00D701B6" w:rsidP="00D701B6"/>
    <w:p w:rsidR="00D701B6" w:rsidRPr="00B4489F" w:rsidRDefault="00D701B6" w:rsidP="00D701B6">
      <w:pPr>
        <w:spacing w:line="360" w:lineRule="auto"/>
        <w:ind w:firstLine="709"/>
        <w:rPr>
          <w:sz w:val="24"/>
          <w:szCs w:val="24"/>
        </w:rPr>
      </w:pPr>
      <w:r>
        <w:rPr>
          <w:sz w:val="24"/>
          <w:szCs w:val="24"/>
        </w:rPr>
        <w:t>1</w:t>
      </w:r>
      <w:r w:rsidRPr="00B4489F">
        <w:rPr>
          <w:sz w:val="24"/>
          <w:szCs w:val="24"/>
        </w:rPr>
        <w:t>.3.</w:t>
      </w:r>
      <w:r>
        <w:rPr>
          <w:sz w:val="24"/>
          <w:szCs w:val="24"/>
        </w:rPr>
        <w:t>4</w:t>
      </w:r>
      <w:r w:rsidRPr="00B4489F">
        <w:rPr>
          <w:sz w:val="24"/>
          <w:szCs w:val="24"/>
        </w:rPr>
        <w:t>.1 Favorecer, durante a vigência deste Plano, momentos de exposição, desenvolvimento e valorização de talentos de alunos e professores, estabelecendo, para tanto, parceria entre as redes de ensino.</w:t>
      </w:r>
    </w:p>
    <w:p w:rsidR="00D701B6" w:rsidRPr="00B4489F" w:rsidRDefault="00D701B6" w:rsidP="00D701B6">
      <w:pPr>
        <w:spacing w:line="360" w:lineRule="auto"/>
        <w:ind w:firstLine="709"/>
        <w:rPr>
          <w:sz w:val="24"/>
          <w:szCs w:val="24"/>
        </w:rPr>
      </w:pPr>
      <w:r>
        <w:rPr>
          <w:sz w:val="24"/>
          <w:szCs w:val="24"/>
        </w:rPr>
        <w:t>1</w:t>
      </w:r>
      <w:r w:rsidRPr="00B4489F">
        <w:rPr>
          <w:sz w:val="24"/>
          <w:szCs w:val="24"/>
        </w:rPr>
        <w:t>.3.</w:t>
      </w:r>
      <w:r>
        <w:rPr>
          <w:sz w:val="24"/>
          <w:szCs w:val="24"/>
        </w:rPr>
        <w:t>4</w:t>
      </w:r>
      <w:r w:rsidRPr="00B4489F">
        <w:rPr>
          <w:sz w:val="24"/>
          <w:szCs w:val="24"/>
        </w:rPr>
        <w:t xml:space="preserve">.2 Apoiar, durante a vigência deste Plano, o contato permanente entre o </w:t>
      </w:r>
      <w:r>
        <w:rPr>
          <w:sz w:val="24"/>
          <w:szCs w:val="24"/>
        </w:rPr>
        <w:t>Ensino Médio</w:t>
      </w:r>
      <w:r w:rsidRPr="00B4489F">
        <w:rPr>
          <w:sz w:val="24"/>
          <w:szCs w:val="24"/>
        </w:rPr>
        <w:t xml:space="preserve"> e instituições de ensino superior, com o objetivo de troca de experiências e atualização, integrando o aluno do </w:t>
      </w:r>
      <w:r>
        <w:rPr>
          <w:sz w:val="24"/>
          <w:szCs w:val="24"/>
        </w:rPr>
        <w:t>Ensino Médio</w:t>
      </w:r>
      <w:r w:rsidRPr="00B4489F">
        <w:rPr>
          <w:sz w:val="24"/>
          <w:szCs w:val="24"/>
        </w:rPr>
        <w:t xml:space="preserve"> com o mundo acadêmico.</w:t>
      </w:r>
    </w:p>
    <w:p w:rsidR="00D701B6" w:rsidRPr="00B4489F" w:rsidRDefault="00D701B6" w:rsidP="00D701B6">
      <w:pPr>
        <w:spacing w:line="360" w:lineRule="auto"/>
        <w:ind w:firstLine="709"/>
        <w:rPr>
          <w:sz w:val="24"/>
          <w:szCs w:val="24"/>
        </w:rPr>
      </w:pPr>
      <w:r>
        <w:rPr>
          <w:sz w:val="24"/>
          <w:szCs w:val="24"/>
        </w:rPr>
        <w:t>1</w:t>
      </w:r>
      <w:r w:rsidRPr="00B4489F">
        <w:rPr>
          <w:sz w:val="24"/>
          <w:szCs w:val="24"/>
        </w:rPr>
        <w:t>.3.</w:t>
      </w:r>
      <w:r>
        <w:rPr>
          <w:sz w:val="24"/>
          <w:szCs w:val="24"/>
        </w:rPr>
        <w:t>4</w:t>
      </w:r>
      <w:r w:rsidRPr="00B4489F">
        <w:rPr>
          <w:sz w:val="24"/>
          <w:szCs w:val="24"/>
        </w:rPr>
        <w:t xml:space="preserve">.3 Articular, junto aos órgãos competentes, durante a vigência deste Plano, que as instituições que ofertam o </w:t>
      </w:r>
      <w:r>
        <w:rPr>
          <w:sz w:val="24"/>
          <w:szCs w:val="24"/>
        </w:rPr>
        <w:t>Ensino Médio</w:t>
      </w:r>
      <w:r w:rsidRPr="00B4489F">
        <w:rPr>
          <w:sz w:val="24"/>
          <w:szCs w:val="24"/>
        </w:rPr>
        <w:t>, atendam aos padrões mínimos de infra-estrutura, estabelecidos na legislação vigente.</w:t>
      </w:r>
    </w:p>
    <w:p w:rsidR="00D701B6" w:rsidRPr="00B4489F" w:rsidRDefault="00D701B6" w:rsidP="00D701B6">
      <w:pPr>
        <w:spacing w:line="360" w:lineRule="auto"/>
        <w:ind w:firstLine="709"/>
        <w:rPr>
          <w:sz w:val="24"/>
          <w:szCs w:val="24"/>
        </w:rPr>
      </w:pPr>
      <w:r w:rsidRPr="00B4489F">
        <w:rPr>
          <w:sz w:val="24"/>
          <w:szCs w:val="24"/>
        </w:rPr>
        <w:t>2.3.</w:t>
      </w:r>
      <w:r>
        <w:rPr>
          <w:sz w:val="24"/>
          <w:szCs w:val="24"/>
        </w:rPr>
        <w:t>4</w:t>
      </w:r>
      <w:r w:rsidRPr="00B4489F">
        <w:rPr>
          <w:sz w:val="24"/>
          <w:szCs w:val="24"/>
        </w:rPr>
        <w:t xml:space="preserve">.4 Estimular e apoiar, durante a vigência deste Plano, a ampliação de cursos profissionalizantes, integrados e subseqüentes ao </w:t>
      </w:r>
      <w:r>
        <w:rPr>
          <w:sz w:val="24"/>
          <w:szCs w:val="24"/>
        </w:rPr>
        <w:t>Ensino Médio</w:t>
      </w:r>
      <w:r w:rsidRPr="00B4489F">
        <w:rPr>
          <w:sz w:val="24"/>
          <w:szCs w:val="24"/>
        </w:rPr>
        <w:t xml:space="preserve"> no município.</w:t>
      </w:r>
    </w:p>
    <w:p w:rsidR="00D701B6" w:rsidRPr="00B4489F" w:rsidRDefault="00D701B6" w:rsidP="00D701B6">
      <w:pPr>
        <w:spacing w:line="360" w:lineRule="auto"/>
        <w:ind w:firstLine="709"/>
        <w:rPr>
          <w:sz w:val="24"/>
          <w:szCs w:val="24"/>
        </w:rPr>
      </w:pPr>
      <w:r>
        <w:rPr>
          <w:sz w:val="24"/>
          <w:szCs w:val="24"/>
        </w:rPr>
        <w:t>1</w:t>
      </w:r>
      <w:r w:rsidRPr="00B4489F">
        <w:rPr>
          <w:sz w:val="24"/>
          <w:szCs w:val="24"/>
        </w:rPr>
        <w:t>.3.</w:t>
      </w:r>
      <w:r>
        <w:rPr>
          <w:sz w:val="24"/>
          <w:szCs w:val="24"/>
        </w:rPr>
        <w:t>4</w:t>
      </w:r>
      <w:r w:rsidRPr="00B4489F">
        <w:rPr>
          <w:sz w:val="24"/>
          <w:szCs w:val="24"/>
        </w:rPr>
        <w:t>.5 Assegurar, o transporte escolar nas zonas rurais, conforme critérios definidos pelo Órgão Municipal de Educação, com colaboração financeira da União e do Estado e legislações vigentes, de forma a garantir a escolarização e permanência de todos os alunos na escola.</w:t>
      </w:r>
    </w:p>
    <w:p w:rsidR="00D701B6" w:rsidRPr="00B4489F" w:rsidRDefault="00D701B6" w:rsidP="00D701B6">
      <w:pPr>
        <w:spacing w:line="360" w:lineRule="auto"/>
        <w:ind w:firstLine="709"/>
        <w:rPr>
          <w:sz w:val="24"/>
          <w:szCs w:val="24"/>
        </w:rPr>
      </w:pPr>
      <w:r>
        <w:rPr>
          <w:sz w:val="24"/>
          <w:szCs w:val="24"/>
        </w:rPr>
        <w:t>1</w:t>
      </w:r>
      <w:r w:rsidRPr="00B4489F">
        <w:rPr>
          <w:sz w:val="24"/>
          <w:szCs w:val="24"/>
        </w:rPr>
        <w:t>.3.</w:t>
      </w:r>
      <w:r>
        <w:rPr>
          <w:sz w:val="24"/>
          <w:szCs w:val="24"/>
        </w:rPr>
        <w:t>4</w:t>
      </w:r>
      <w:r w:rsidRPr="00B4489F">
        <w:rPr>
          <w:sz w:val="24"/>
          <w:szCs w:val="24"/>
        </w:rPr>
        <w:t xml:space="preserve">.6 Apoiar, durante a vigência deste Plano, os projetos de construção, reforma e adequação dos espaços, nas instituições que ofertam o </w:t>
      </w:r>
      <w:r>
        <w:rPr>
          <w:sz w:val="24"/>
          <w:szCs w:val="24"/>
        </w:rPr>
        <w:t>Ensino Médio</w:t>
      </w:r>
      <w:r w:rsidRPr="00B4489F">
        <w:rPr>
          <w:sz w:val="24"/>
          <w:szCs w:val="24"/>
        </w:rPr>
        <w:t>.</w:t>
      </w:r>
    </w:p>
    <w:p w:rsidR="00D701B6" w:rsidRPr="00B4489F" w:rsidRDefault="00D701B6" w:rsidP="00D701B6">
      <w:pPr>
        <w:spacing w:line="360" w:lineRule="auto"/>
        <w:ind w:firstLine="709"/>
        <w:rPr>
          <w:sz w:val="24"/>
          <w:szCs w:val="24"/>
        </w:rPr>
      </w:pPr>
      <w:r>
        <w:rPr>
          <w:sz w:val="24"/>
          <w:szCs w:val="24"/>
        </w:rPr>
        <w:t>1</w:t>
      </w:r>
      <w:r w:rsidRPr="00B4489F">
        <w:rPr>
          <w:sz w:val="24"/>
          <w:szCs w:val="24"/>
        </w:rPr>
        <w:t>.3.</w:t>
      </w:r>
      <w:r>
        <w:rPr>
          <w:sz w:val="24"/>
          <w:szCs w:val="24"/>
        </w:rPr>
        <w:t>4</w:t>
      </w:r>
      <w:r w:rsidRPr="00B4489F">
        <w:rPr>
          <w:sz w:val="24"/>
          <w:szCs w:val="24"/>
        </w:rPr>
        <w:t>.7 Apoiar, durante a vigência deste Plano, a promoção de atividades interativas das escolas públicas e particulares, visando um maior entrosamento e troca de experiências.</w:t>
      </w:r>
    </w:p>
    <w:p w:rsidR="00D701B6" w:rsidRPr="00B4489F" w:rsidRDefault="00D701B6" w:rsidP="00D701B6">
      <w:pPr>
        <w:spacing w:line="360" w:lineRule="auto"/>
        <w:ind w:firstLine="709"/>
        <w:rPr>
          <w:sz w:val="24"/>
          <w:szCs w:val="24"/>
        </w:rPr>
      </w:pPr>
      <w:r>
        <w:rPr>
          <w:sz w:val="24"/>
          <w:szCs w:val="24"/>
        </w:rPr>
        <w:lastRenderedPageBreak/>
        <w:t>1</w:t>
      </w:r>
      <w:r w:rsidRPr="00B4489F">
        <w:rPr>
          <w:sz w:val="24"/>
          <w:szCs w:val="24"/>
        </w:rPr>
        <w:t>.3.</w:t>
      </w:r>
      <w:r>
        <w:rPr>
          <w:sz w:val="24"/>
          <w:szCs w:val="24"/>
        </w:rPr>
        <w:t>4</w:t>
      </w:r>
      <w:r w:rsidRPr="00B4489F">
        <w:rPr>
          <w:sz w:val="24"/>
          <w:szCs w:val="24"/>
        </w:rPr>
        <w:t xml:space="preserve">.8 Garantir, a partir do primeiro ano de vigência deste Plano, os mecanismos de colaboração entre os setores da educação, saúde e assistência social, </w:t>
      </w:r>
      <w:r w:rsidRPr="00FA4765">
        <w:rPr>
          <w:sz w:val="24"/>
          <w:szCs w:val="24"/>
        </w:rPr>
        <w:t xml:space="preserve">o atendimento </w:t>
      </w:r>
      <w:r>
        <w:rPr>
          <w:sz w:val="24"/>
          <w:szCs w:val="24"/>
        </w:rPr>
        <w:t xml:space="preserve">dos alunos </w:t>
      </w:r>
      <w:r w:rsidRPr="00FA4765">
        <w:rPr>
          <w:sz w:val="24"/>
          <w:szCs w:val="24"/>
        </w:rPr>
        <w:t xml:space="preserve">das instituições de </w:t>
      </w:r>
      <w:r>
        <w:rPr>
          <w:sz w:val="24"/>
          <w:szCs w:val="24"/>
        </w:rPr>
        <w:t>Educação Infantil</w:t>
      </w:r>
      <w:r w:rsidRPr="00FA4765">
        <w:rPr>
          <w:sz w:val="24"/>
          <w:szCs w:val="24"/>
        </w:rPr>
        <w:t xml:space="preserve">, de </w:t>
      </w:r>
      <w:r>
        <w:rPr>
          <w:sz w:val="24"/>
          <w:szCs w:val="24"/>
        </w:rPr>
        <w:t xml:space="preserve">acordo com as suas necessidades por </w:t>
      </w:r>
      <w:r w:rsidRPr="00FA4765">
        <w:rPr>
          <w:sz w:val="24"/>
          <w:szCs w:val="24"/>
        </w:rPr>
        <w:t>psicólogos, neurologistas, fonoaudiólogos, psiquiatras, psicopedagogo</w:t>
      </w:r>
      <w:r>
        <w:rPr>
          <w:sz w:val="24"/>
          <w:szCs w:val="24"/>
        </w:rPr>
        <w:t xml:space="preserve"> e outros.</w:t>
      </w:r>
    </w:p>
    <w:p w:rsidR="00D701B6" w:rsidRDefault="00D701B6" w:rsidP="00D701B6">
      <w:pPr>
        <w:spacing w:line="360" w:lineRule="auto"/>
        <w:ind w:firstLine="709"/>
        <w:rPr>
          <w:sz w:val="24"/>
          <w:szCs w:val="24"/>
        </w:rPr>
      </w:pPr>
    </w:p>
    <w:p w:rsidR="00D701B6" w:rsidRPr="001D55CE" w:rsidRDefault="00D701B6" w:rsidP="00D701B6">
      <w:pPr>
        <w:spacing w:line="360" w:lineRule="auto"/>
        <w:rPr>
          <w:sz w:val="24"/>
          <w:szCs w:val="24"/>
        </w:rPr>
      </w:pPr>
    </w:p>
    <w:p w:rsidR="00D701B6" w:rsidRDefault="00D701B6" w:rsidP="00D701B6">
      <w:pPr>
        <w:spacing w:after="115" w:line="230" w:lineRule="atLeast"/>
        <w:rPr>
          <w:b/>
          <w:sz w:val="24"/>
          <w:szCs w:val="24"/>
          <w:shd w:val="clear" w:color="auto" w:fill="FFFFFF"/>
        </w:rPr>
      </w:pPr>
      <w:r>
        <w:rPr>
          <w:b/>
          <w:sz w:val="24"/>
          <w:szCs w:val="24"/>
          <w:shd w:val="clear" w:color="auto" w:fill="FFFFFF"/>
        </w:rPr>
        <w:t xml:space="preserve">2. </w:t>
      </w:r>
      <w:r w:rsidRPr="00BE2C56">
        <w:rPr>
          <w:b/>
          <w:sz w:val="24"/>
          <w:szCs w:val="24"/>
          <w:shd w:val="clear" w:color="auto" w:fill="FFFFFF"/>
        </w:rPr>
        <w:t>Ensino Superior</w:t>
      </w:r>
    </w:p>
    <w:p w:rsidR="00D701B6" w:rsidRDefault="00D701B6" w:rsidP="00D701B6">
      <w:pPr>
        <w:spacing w:after="115" w:line="230" w:lineRule="atLeast"/>
        <w:rPr>
          <w:b/>
          <w:sz w:val="24"/>
          <w:szCs w:val="24"/>
          <w:shd w:val="clear" w:color="auto" w:fill="FFFFFF"/>
        </w:rPr>
      </w:pPr>
    </w:p>
    <w:p w:rsidR="00D701B6" w:rsidRDefault="00D701B6" w:rsidP="00D701B6">
      <w:pPr>
        <w:spacing w:after="115" w:line="230" w:lineRule="atLeast"/>
        <w:rPr>
          <w:sz w:val="24"/>
          <w:szCs w:val="24"/>
        </w:rPr>
      </w:pPr>
      <w:r>
        <w:rPr>
          <w:b/>
          <w:sz w:val="24"/>
          <w:szCs w:val="24"/>
          <w:shd w:val="clear" w:color="auto" w:fill="FFFFFF"/>
        </w:rPr>
        <w:t>2.1 Meta</w:t>
      </w:r>
      <w:r>
        <w:rPr>
          <w:b/>
          <w:sz w:val="24"/>
          <w:szCs w:val="24"/>
        </w:rPr>
        <w:t>08</w:t>
      </w:r>
    </w:p>
    <w:p w:rsidR="00D701B6" w:rsidRDefault="00D701B6" w:rsidP="00D701B6">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AB0BE8">
        <w:rPr>
          <w:rFonts w:ascii="Times New Roman" w:hAnsi="Times New Roman" w:cs="Times New Roman"/>
          <w:sz w:val="24"/>
          <w:szCs w:val="24"/>
        </w:rPr>
        <w:t xml:space="preserve">poiar </w:t>
      </w:r>
      <w:r>
        <w:rPr>
          <w:rFonts w:ascii="Times New Roman" w:hAnsi="Times New Roman" w:cs="Times New Roman"/>
          <w:sz w:val="24"/>
          <w:szCs w:val="24"/>
        </w:rPr>
        <w:t xml:space="preserve">durante a vigência do Plano, </w:t>
      </w:r>
      <w:r w:rsidRPr="00AB0BE8">
        <w:rPr>
          <w:rFonts w:ascii="Times New Roman" w:hAnsi="Times New Roman" w:cs="Times New Roman"/>
          <w:sz w:val="24"/>
          <w:szCs w:val="24"/>
        </w:rPr>
        <w:t>o ensino de graduação oferecido pelas instituições de Ensino Superior instaladas no município, e outras que possa vir a oferecê-lo, quer na modalidade presencial ou à distância.</w:t>
      </w:r>
    </w:p>
    <w:p w:rsidR="00D701B6" w:rsidRDefault="00D701B6" w:rsidP="00D701B6">
      <w:pPr>
        <w:spacing w:after="115" w:line="230" w:lineRule="atLeast"/>
        <w:rPr>
          <w:b/>
          <w:sz w:val="24"/>
          <w:szCs w:val="24"/>
          <w:shd w:val="clear" w:color="auto" w:fill="FFFFFF"/>
        </w:rPr>
      </w:pPr>
    </w:p>
    <w:p w:rsidR="00D701B6" w:rsidRDefault="00D701B6" w:rsidP="00D701B6">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AB0BE8">
        <w:rPr>
          <w:rFonts w:ascii="Times New Roman" w:hAnsi="Times New Roman" w:cs="Times New Roman"/>
          <w:b/>
          <w:sz w:val="24"/>
          <w:szCs w:val="24"/>
        </w:rPr>
        <w:t xml:space="preserve">Meta </w:t>
      </w:r>
      <w:r>
        <w:rPr>
          <w:rFonts w:ascii="Times New Roman" w:hAnsi="Times New Roman" w:cs="Times New Roman"/>
          <w:b/>
          <w:sz w:val="24"/>
          <w:szCs w:val="24"/>
        </w:rPr>
        <w:t>09</w:t>
      </w:r>
    </w:p>
    <w:p w:rsidR="00D701B6" w:rsidRPr="00AB0BE8" w:rsidRDefault="00D701B6" w:rsidP="00D701B6">
      <w:pPr>
        <w:pStyle w:val="SemEspaamento"/>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AB0BE8">
        <w:rPr>
          <w:rFonts w:ascii="Times New Roman" w:hAnsi="Times New Roman" w:cs="Times New Roman"/>
          <w:sz w:val="24"/>
          <w:szCs w:val="24"/>
        </w:rPr>
        <w:t xml:space="preserve">poiar </w:t>
      </w:r>
      <w:r>
        <w:rPr>
          <w:rFonts w:ascii="Times New Roman" w:hAnsi="Times New Roman" w:cs="Times New Roman"/>
          <w:sz w:val="24"/>
          <w:szCs w:val="24"/>
        </w:rPr>
        <w:t>durante a vigência do Plano,</w:t>
      </w:r>
      <w:r w:rsidRPr="00AB0BE8">
        <w:rPr>
          <w:rFonts w:ascii="Times New Roman" w:hAnsi="Times New Roman" w:cs="Times New Roman"/>
          <w:sz w:val="24"/>
          <w:szCs w:val="24"/>
        </w:rPr>
        <w:t>o ensino de pós-graduação oferecido pelas instituições de Ensino Superior instaladas no município, e outras que possa vir a oferecê-lo, quer na modalidade presencial ou à distância.</w:t>
      </w:r>
    </w:p>
    <w:p w:rsidR="00D701B6" w:rsidRPr="00BE2C56" w:rsidRDefault="00D701B6" w:rsidP="00D701B6">
      <w:pPr>
        <w:spacing w:after="115" w:line="230" w:lineRule="atLeast"/>
        <w:rPr>
          <w:b/>
          <w:sz w:val="24"/>
          <w:szCs w:val="24"/>
          <w:shd w:val="clear" w:color="auto" w:fill="FFFFFF"/>
        </w:rPr>
      </w:pPr>
    </w:p>
    <w:p w:rsidR="00D701B6" w:rsidRPr="00CC3001" w:rsidRDefault="00D701B6" w:rsidP="00D701B6">
      <w:pPr>
        <w:pStyle w:val="SemEspaamento"/>
        <w:spacing w:line="360" w:lineRule="auto"/>
        <w:ind w:firstLine="709"/>
        <w:jc w:val="both"/>
        <w:rPr>
          <w:rFonts w:ascii="Times New Roman" w:eastAsia="Times New Roman" w:hAnsi="Times New Roman" w:cs="Times New Roman"/>
          <w:sz w:val="24"/>
          <w:szCs w:val="24"/>
          <w:lang w:eastAsia="pt-BR"/>
        </w:rPr>
      </w:pPr>
      <w:r w:rsidRPr="00CC3001">
        <w:rPr>
          <w:rFonts w:ascii="Times New Roman" w:hAnsi="Times New Roman" w:cs="Times New Roman"/>
          <w:sz w:val="24"/>
          <w:szCs w:val="24"/>
          <w:shd w:val="clear" w:color="auto" w:fill="FFFFFF"/>
        </w:rPr>
        <w:t xml:space="preserve">Segundo os </w:t>
      </w:r>
      <w:r w:rsidRPr="00CC3001">
        <w:rPr>
          <w:rStyle w:val="nfase"/>
          <w:rFonts w:ascii="Times New Roman" w:hAnsi="Times New Roman" w:cs="Times New Roman"/>
          <w:sz w:val="24"/>
          <w:szCs w:val="24"/>
          <w:shd w:val="clear" w:color="auto" w:fill="FFFFFF"/>
        </w:rPr>
        <w:t>Resultados Gerais da Amostra do Censo de 2010</w:t>
      </w:r>
      <w:r w:rsidRPr="00CC3001">
        <w:rPr>
          <w:rFonts w:ascii="Times New Roman" w:hAnsi="Times New Roman" w:cs="Times New Roman"/>
          <w:sz w:val="24"/>
          <w:szCs w:val="24"/>
          <w:shd w:val="clear" w:color="auto" w:fill="FFFFFF"/>
        </w:rPr>
        <w:t>, pesquisa do Instituto Brasileiro de Geografia e Estatística (IBGE) o percentual de brasileiros com pelo menos um curso de nível superior completo, passou de 4,4%, em 2000, para 7,9% em 2010.O Centro Oeste obteve o segundo melhor resultado, no período 2000-2010, passando de 4,6% para 9,3% graduados.</w:t>
      </w:r>
      <w:r w:rsidRPr="00CC3001">
        <w:rPr>
          <w:rFonts w:ascii="Times New Roman" w:eastAsia="Times New Roman" w:hAnsi="Times New Roman" w:cs="Times New Roman"/>
          <w:sz w:val="24"/>
          <w:szCs w:val="24"/>
          <w:lang w:eastAsia="pt-BR"/>
        </w:rPr>
        <w:t xml:space="preserve"> Segundo uma pesquisa divulgada pelo Instituto Nacional de Estudos e Pesquisas Educacionais Anísio Teixeira (Inep) o número de brasileiros universitários que se graduaram em 2013 caiu 5,7%.</w:t>
      </w:r>
    </w:p>
    <w:p w:rsidR="00D701B6" w:rsidRPr="00CC3001" w:rsidRDefault="00D701B6" w:rsidP="00D701B6">
      <w:pPr>
        <w:pStyle w:val="SemEspaamento"/>
        <w:spacing w:line="360" w:lineRule="auto"/>
        <w:ind w:firstLine="709"/>
        <w:jc w:val="both"/>
        <w:rPr>
          <w:rFonts w:ascii="Times New Roman" w:eastAsia="Times New Roman" w:hAnsi="Times New Roman" w:cs="Times New Roman"/>
          <w:sz w:val="24"/>
          <w:szCs w:val="24"/>
          <w:lang w:eastAsia="pt-BR"/>
        </w:rPr>
      </w:pPr>
      <w:r w:rsidRPr="00CC3001">
        <w:rPr>
          <w:rFonts w:ascii="Times New Roman" w:eastAsia="Times New Roman" w:hAnsi="Times New Roman" w:cs="Times New Roman"/>
          <w:sz w:val="24"/>
          <w:szCs w:val="24"/>
          <w:lang w:eastAsia="pt-BR"/>
        </w:rPr>
        <w:t>Assim como o indicador acima, também apresentou uma ligeira queda o número de brasileiros que ingressaram no primeiro semestre da universidade, desde 2.756 milhões em 2012 para 2.743 milhões em 2013. Do total de alunos matriculados na universidade (73,5%) estavam em instituições privadas e o restante em universidades públicas.</w:t>
      </w:r>
    </w:p>
    <w:p w:rsidR="00D701B6" w:rsidRPr="00CC3001" w:rsidRDefault="00D701B6" w:rsidP="00D701B6">
      <w:pPr>
        <w:pStyle w:val="SemEspaamento"/>
        <w:spacing w:line="360" w:lineRule="auto"/>
        <w:ind w:firstLine="709"/>
        <w:jc w:val="both"/>
        <w:rPr>
          <w:rFonts w:ascii="Times New Roman" w:eastAsia="Times New Roman" w:hAnsi="Times New Roman" w:cs="Times New Roman"/>
          <w:sz w:val="24"/>
          <w:szCs w:val="24"/>
          <w:lang w:eastAsia="pt-BR"/>
        </w:rPr>
      </w:pPr>
      <w:r w:rsidRPr="00CC3001">
        <w:rPr>
          <w:rFonts w:ascii="Times New Roman" w:eastAsia="Times New Roman" w:hAnsi="Times New Roman" w:cs="Times New Roman"/>
          <w:sz w:val="24"/>
          <w:szCs w:val="24"/>
          <w:lang w:eastAsia="pt-BR"/>
        </w:rPr>
        <w:t>O INEP contabilizou em 2013, que 31.866 cursos universitários são oferecidos por 2.391 instituições, das quais 87% são privadas, e ditados por 367.282 professores.Dos matriculados, 53,3% cursavam estudos em universidades, 29,1% em faculdades, 15,8% em centros universitários e 1,9% em instituições tecnológicas.</w:t>
      </w:r>
    </w:p>
    <w:p w:rsidR="00D701B6" w:rsidRPr="00CC3001" w:rsidRDefault="00D701B6" w:rsidP="00D701B6">
      <w:pPr>
        <w:pStyle w:val="SemEspaamento"/>
        <w:spacing w:line="360" w:lineRule="auto"/>
        <w:ind w:firstLine="709"/>
        <w:jc w:val="both"/>
        <w:rPr>
          <w:rFonts w:ascii="Times New Roman" w:eastAsia="Times New Roman" w:hAnsi="Times New Roman" w:cs="Times New Roman"/>
          <w:sz w:val="24"/>
          <w:szCs w:val="24"/>
          <w:lang w:eastAsia="pt-BR"/>
        </w:rPr>
      </w:pPr>
      <w:r w:rsidRPr="00CC3001">
        <w:rPr>
          <w:rFonts w:ascii="Times New Roman" w:eastAsia="Times New Roman" w:hAnsi="Times New Roman" w:cs="Times New Roman"/>
          <w:sz w:val="24"/>
          <w:szCs w:val="24"/>
          <w:lang w:eastAsia="pt-BR"/>
        </w:rPr>
        <w:lastRenderedPageBreak/>
        <w:t>Segundo o Ministério da Educação, a porcentagem de brasileiros que terminam a faculdade em relação aos que ingressam caiu de 46% em 2009 para 36% em 2013, mostrando que a cada ano aumenta o número de desistentes.</w:t>
      </w:r>
    </w:p>
    <w:p w:rsidR="00D701B6" w:rsidRPr="00CC3001" w:rsidRDefault="00D701B6" w:rsidP="00D701B6">
      <w:pPr>
        <w:pStyle w:val="SemEspaamento"/>
        <w:spacing w:line="360" w:lineRule="auto"/>
        <w:ind w:firstLine="709"/>
        <w:jc w:val="both"/>
        <w:rPr>
          <w:rFonts w:ascii="Times New Roman" w:eastAsia="Times New Roman" w:hAnsi="Times New Roman" w:cs="Times New Roman"/>
          <w:sz w:val="24"/>
          <w:szCs w:val="24"/>
          <w:lang w:eastAsia="pt-BR"/>
        </w:rPr>
      </w:pPr>
      <w:r w:rsidRPr="00CC3001">
        <w:rPr>
          <w:rFonts w:ascii="Times New Roman" w:eastAsia="Times New Roman" w:hAnsi="Times New Roman" w:cs="Times New Roman"/>
          <w:sz w:val="24"/>
          <w:szCs w:val="24"/>
          <w:lang w:eastAsia="pt-BR"/>
        </w:rPr>
        <w:t>Os cursos com maior número de matriculados são os de administração de empresas (800.114), direito (769.889), pedagogia (614.835), ciências contábeis (328.031), engenharia civil (257.268), enfermaria (228.515), psicologia (179.892), serviço social (173.758), recursos humanos (172.083) e engenharia da produção (144.127).</w:t>
      </w:r>
    </w:p>
    <w:p w:rsidR="00D701B6" w:rsidRPr="00CC3001" w:rsidRDefault="00D701B6" w:rsidP="00D701B6">
      <w:pPr>
        <w:pStyle w:val="SemEspaamento"/>
        <w:spacing w:line="360" w:lineRule="auto"/>
        <w:ind w:firstLine="709"/>
        <w:jc w:val="both"/>
        <w:rPr>
          <w:rFonts w:ascii="Times New Roman" w:hAnsi="Times New Roman" w:cs="Times New Roman"/>
          <w:color w:val="000000"/>
          <w:sz w:val="24"/>
          <w:szCs w:val="24"/>
        </w:rPr>
      </w:pPr>
      <w:r w:rsidRPr="00CC3001">
        <w:rPr>
          <w:rFonts w:ascii="Times New Roman" w:hAnsi="Times New Roman" w:cs="Times New Roman"/>
          <w:color w:val="000000"/>
          <w:sz w:val="24"/>
          <w:szCs w:val="24"/>
        </w:rPr>
        <w:t xml:space="preserve">A área tecnológica também se destaca no censo da educação superior. Os dados mostram que ela tem 13,6% das matrículas, o que representa 995.746 estudantes. Em 2003, esse percentual era de 2,9% com 114.770 alunos. O censo revela que 85,6% dessas matrículas estão na rede particular. </w:t>
      </w:r>
    </w:p>
    <w:p w:rsidR="00D701B6" w:rsidRPr="00CC3001" w:rsidRDefault="00D701B6" w:rsidP="00D701B6">
      <w:pPr>
        <w:pStyle w:val="SemEspaamento"/>
        <w:spacing w:line="360" w:lineRule="auto"/>
        <w:ind w:firstLine="709"/>
        <w:jc w:val="both"/>
        <w:rPr>
          <w:rFonts w:ascii="Times New Roman" w:hAnsi="Times New Roman" w:cs="Times New Roman"/>
          <w:color w:val="000000"/>
          <w:sz w:val="24"/>
          <w:szCs w:val="24"/>
        </w:rPr>
      </w:pPr>
      <w:r w:rsidRPr="00CC3001">
        <w:rPr>
          <w:rFonts w:ascii="Times New Roman" w:hAnsi="Times New Roman" w:cs="Times New Roman"/>
          <w:color w:val="000000"/>
          <w:sz w:val="24"/>
          <w:szCs w:val="24"/>
        </w:rPr>
        <w:t>Com os dados são do Censo da Educação Superior, divulgados pelo Ministério da Educação m todo o país, os cursos de graduação presencial e a distância somam 7,3 milhões de estudantes matriculados em 32.049 cursos distribuídos em 2.391 instituições de ensino superior, públicas e privadas. No intervalo 2012-2013, o número de matrículas cresceu 3,8%. Nos últimos dez anos, o número de mestres cresceu 90% e de doutores 136%.</w:t>
      </w:r>
    </w:p>
    <w:p w:rsidR="00D701B6" w:rsidRPr="001D55CE" w:rsidRDefault="00D701B6" w:rsidP="00D701B6">
      <w:pPr>
        <w:spacing w:line="360" w:lineRule="auto"/>
        <w:ind w:firstLine="709"/>
        <w:rPr>
          <w:sz w:val="24"/>
          <w:szCs w:val="24"/>
        </w:rPr>
      </w:pPr>
      <w:r w:rsidRPr="001D55CE">
        <w:rPr>
          <w:sz w:val="24"/>
          <w:szCs w:val="24"/>
        </w:rPr>
        <w:t>Diante de uma sociedade cada vez mais competitiva em decorrência da industrialização, o conhecimento é primordial. Nova Xavantina é um município que vem buscando aprimoramento em diversas áreas, necessitando, para tanto, de cursos que supram tal demanda.</w:t>
      </w:r>
    </w:p>
    <w:p w:rsidR="00D701B6" w:rsidRPr="001D55CE" w:rsidRDefault="00D701B6" w:rsidP="00D701B6">
      <w:pPr>
        <w:spacing w:line="360" w:lineRule="auto"/>
        <w:ind w:firstLine="709"/>
        <w:rPr>
          <w:sz w:val="24"/>
          <w:szCs w:val="24"/>
        </w:rPr>
      </w:pPr>
      <w:r w:rsidRPr="001D55CE">
        <w:rPr>
          <w:sz w:val="24"/>
          <w:szCs w:val="24"/>
        </w:rPr>
        <w:t>Neste contexto, os munícipes, bem como seus representantes, precisam conscientizar-se de seus respectivos papéis na busca por investimentos para implantação e fortalecimento dos atuais cursos e na consolidação de novos cursos.</w:t>
      </w:r>
    </w:p>
    <w:p w:rsidR="00D701B6" w:rsidRPr="001D55CE" w:rsidRDefault="00D701B6" w:rsidP="00D701B6">
      <w:pPr>
        <w:spacing w:line="360" w:lineRule="auto"/>
        <w:ind w:firstLine="709"/>
        <w:rPr>
          <w:sz w:val="24"/>
          <w:szCs w:val="24"/>
        </w:rPr>
      </w:pPr>
      <w:r w:rsidRPr="001D55CE">
        <w:rPr>
          <w:sz w:val="24"/>
          <w:szCs w:val="24"/>
        </w:rPr>
        <w:t xml:space="preserve">Conforme o artigo 43 da Lei de Diretrizes e Bases ­ LDB, a Educação Superior tem por finalidade estimular a criação cultural e o desenvolvimento do espírito científico e do pensamento reflexivo; formar pessoas nas diferentes áreas de conhecimento, aptos para inserção em setores profissionais e para a participação no desenvolvimento da sociedade brasileira e colaborar na sua formação científica; incentivar o trabalho de pesquisa e investigação científica, visando o desenvolvimento da ciência e tecnologia e criação e difusão da cultura, e desse modo, desenvolver o entendimento do homem com o meio em que vive; promover a divulgação de conhecimentos culturais, científicos e técnicos que constituam patrimônio da humanidade e comunicar o saber através do ensino, de publicações ou de outras formas de comunicação; suscitar o desejo permanente de aperfeiçoamento cultural e profissional e possibilitar a correspondente </w:t>
      </w:r>
      <w:r w:rsidRPr="001D55CE">
        <w:rPr>
          <w:sz w:val="24"/>
          <w:szCs w:val="24"/>
        </w:rPr>
        <w:lastRenderedPageBreak/>
        <w:t xml:space="preserve">concretização, integrando os conhecimentos que vão sendo adquiridos numa estrutura intelectual, sistematizadora do conhecimento de cada geração; estimular os conhecimentos dos problemas do mundo presente, em particular os nacionais e regionais, prestar serviços especializados à comunidade e estabelecer com esta uma relação de reciprocidade e promover a extensão, aberta à participação da população, visando a difusão das conquistas e benefícios, resultantes da criação cultural e da pesquisa científica e tecnológica, geradas na instituição. </w:t>
      </w:r>
    </w:p>
    <w:p w:rsidR="00D701B6" w:rsidRPr="001D55CE" w:rsidRDefault="00D701B6" w:rsidP="00D701B6">
      <w:pPr>
        <w:spacing w:line="360" w:lineRule="auto"/>
        <w:ind w:firstLine="709"/>
        <w:rPr>
          <w:sz w:val="24"/>
          <w:szCs w:val="24"/>
        </w:rPr>
      </w:pPr>
      <w:r w:rsidRPr="001D55CE">
        <w:rPr>
          <w:sz w:val="24"/>
          <w:szCs w:val="24"/>
        </w:rPr>
        <w:t xml:space="preserve"> Para estar em consonância com a LDB, o município norteará as políticas educacionais para o Ensino Superior com base nas metas propostas no Planos Nacional e Estadual de Educação.</w:t>
      </w:r>
    </w:p>
    <w:p w:rsidR="00D701B6" w:rsidRPr="00AB0BE8" w:rsidRDefault="00D701B6" w:rsidP="00D701B6">
      <w:pPr>
        <w:pStyle w:val="SemEspaamento"/>
        <w:spacing w:line="360" w:lineRule="auto"/>
        <w:ind w:firstLine="709"/>
        <w:jc w:val="both"/>
        <w:rPr>
          <w:rFonts w:ascii="Times New Roman" w:hAnsi="Times New Roman" w:cs="Times New Roman"/>
          <w:sz w:val="24"/>
          <w:szCs w:val="24"/>
        </w:rPr>
      </w:pPr>
      <w:r w:rsidRPr="00AB0BE8">
        <w:rPr>
          <w:rFonts w:ascii="Times New Roman" w:hAnsi="Times New Roman" w:cs="Times New Roman"/>
          <w:sz w:val="24"/>
          <w:szCs w:val="24"/>
        </w:rPr>
        <w:t>Atualmente em Nova Xavantina-MT temos três instituições de ensino superior, a saber: a Unemat – Universidade do Estado de Mato Grosso, a UAB – Universidade Aberta do Brasil e a UNIP – Universidade Paulista, sendo que a Unemat oferece curso presenciais e as outras duas cursos a distância ou semi presencial. Na Unemat atuam 61 professores, dos quais cerca de 80% são mestre ou doutores.</w:t>
      </w:r>
    </w:p>
    <w:p w:rsidR="00D701B6" w:rsidRPr="00AB0BE8" w:rsidRDefault="00D701B6" w:rsidP="00D701B6">
      <w:pPr>
        <w:pStyle w:val="SemEspaamento"/>
        <w:spacing w:line="360" w:lineRule="auto"/>
        <w:ind w:firstLine="709"/>
        <w:jc w:val="both"/>
        <w:rPr>
          <w:rFonts w:ascii="Times New Roman" w:eastAsia="Times New Roman" w:hAnsi="Times New Roman" w:cs="Times New Roman"/>
          <w:sz w:val="24"/>
          <w:szCs w:val="24"/>
          <w:lang w:eastAsia="pt-BR"/>
        </w:rPr>
      </w:pPr>
      <w:r w:rsidRPr="00AB0BE8">
        <w:rPr>
          <w:rFonts w:ascii="Times New Roman" w:eastAsia="Times New Roman" w:hAnsi="Times New Roman" w:cs="Times New Roman"/>
          <w:sz w:val="24"/>
          <w:szCs w:val="24"/>
          <w:lang w:eastAsia="pt-BR"/>
        </w:rPr>
        <w:t xml:space="preserve">A UNIP de Nova Xavantina oferece os seguintes cursos interativos: Bacharelado e/ou licenciatura (de 3 a 4 anos) em: Pedagogia, Letras: Português/Espanhol e Português/Inglês, Administração, Ciências Contábeis, Ciências Econômicas, Artes Visuais, Serviço Social, História, Geografia, Sociologia, Matemática. Oferece ainda curso Tecnólogos (de 2 a 3 anos) em: Agronegócio, Análise e Desenvolvimento de Sistemas, Gestão Ambiental, Gestão da Tecnologia da Informação, Gestão de Recursos Humanos, Gestão Financeira, Gestão Hospitalar, Gestão Pública, Logística, Marketing, Processos Gerenciais, Segurança no Trabalho. A face da modalidade oferecida o número de vagas é ilimitado, mas o pólo de Nova Xavantina-MT apresentou em 2013, 30 alunos matriculados; em 2014, 20 alunos matriculados; e, em 2015, mais de 30 alunos matriculados. Atualmente o curso com maior número de alunos é o de Pedagogia, seguido de Administração, Letras, Serviço. </w:t>
      </w:r>
    </w:p>
    <w:p w:rsidR="00D701B6" w:rsidRPr="00AB0BE8" w:rsidRDefault="00D701B6" w:rsidP="00D701B6">
      <w:pPr>
        <w:pStyle w:val="SemEspaamento"/>
        <w:spacing w:line="360" w:lineRule="auto"/>
        <w:ind w:firstLine="709"/>
        <w:jc w:val="both"/>
        <w:rPr>
          <w:rFonts w:ascii="Times New Roman" w:hAnsi="Times New Roman" w:cs="Times New Roman"/>
          <w:sz w:val="24"/>
          <w:szCs w:val="24"/>
        </w:rPr>
      </w:pPr>
      <w:r w:rsidRPr="00AB0BE8">
        <w:rPr>
          <w:rFonts w:ascii="Times New Roman" w:hAnsi="Times New Roman" w:cs="Times New Roman"/>
          <w:sz w:val="24"/>
          <w:szCs w:val="24"/>
        </w:rPr>
        <w:t>Entre 2010 e 2013, o Brasil teve 23% de crescimento na quantidade de programas de pós-graduação, sendo que no Centro-Oeste, o aumento chegou a 37% (268 programas).</w:t>
      </w:r>
    </w:p>
    <w:p w:rsidR="00D701B6" w:rsidRPr="00AB0BE8" w:rsidRDefault="00D701B6" w:rsidP="00D701B6">
      <w:pPr>
        <w:pStyle w:val="SemEspaamento"/>
        <w:spacing w:line="360" w:lineRule="auto"/>
        <w:jc w:val="both"/>
        <w:rPr>
          <w:rFonts w:ascii="Times New Roman" w:hAnsi="Times New Roman" w:cs="Times New Roman"/>
          <w:sz w:val="24"/>
          <w:szCs w:val="24"/>
        </w:rPr>
      </w:pPr>
      <w:r w:rsidRPr="00AB0BE8">
        <w:rPr>
          <w:rFonts w:ascii="Times New Roman" w:hAnsi="Times New Roman" w:cs="Times New Roman"/>
          <w:sz w:val="24"/>
          <w:szCs w:val="24"/>
        </w:rPr>
        <w:t>Dos 3.337 programas de pós-graduação existentes no país, 406 (12%) têm padrão de qualidade internacional, conforme dados do Ministério da Educação a partir de avaliações feitas pela Coordenação de Aperfeiçoamento de Pessoal de Nível Superior (Capes), entre 2010 e 2012. Os programas de pós-graduação somam 5.082 cursos, sendo 2.903 de mestrado, 1.792 de doutorado e 397 de mestrado profissional.</w:t>
      </w:r>
    </w:p>
    <w:p w:rsidR="00D701B6" w:rsidRPr="00AB0BE8" w:rsidRDefault="00D701B6" w:rsidP="00D701B6">
      <w:pPr>
        <w:pStyle w:val="SemEspaamento"/>
        <w:spacing w:line="360" w:lineRule="auto"/>
        <w:ind w:firstLine="709"/>
        <w:jc w:val="both"/>
        <w:rPr>
          <w:rFonts w:ascii="Times New Roman" w:hAnsi="Times New Roman" w:cs="Times New Roman"/>
          <w:sz w:val="24"/>
          <w:szCs w:val="24"/>
        </w:rPr>
      </w:pPr>
      <w:r w:rsidRPr="00AB0BE8">
        <w:rPr>
          <w:rFonts w:ascii="Times New Roman" w:hAnsi="Times New Roman" w:cs="Times New Roman"/>
          <w:sz w:val="24"/>
          <w:szCs w:val="24"/>
        </w:rPr>
        <w:lastRenderedPageBreak/>
        <w:t>O número de títulos de mestrado concedidos no Brasil cresce, em média, 11% ao ano, aponta estudo realizado pelo Centro de Gestão e Estudos Estratégicos (CGEE). De acordo com a Capes, em 2012, 42.780 mestres se formaram no país, ante 35.965, em 2010. Os doutores titulados passaram de 11.210 para 13.879 no mesmo período, e os mestres profissionais, voltados para o mercado de trabalho, aumentaram de 3.236 para 4.251.</w:t>
      </w:r>
    </w:p>
    <w:p w:rsidR="00D701B6" w:rsidRPr="00AB0BE8" w:rsidRDefault="00D701B6" w:rsidP="00D701B6">
      <w:pPr>
        <w:pStyle w:val="SemEspaamento"/>
        <w:spacing w:line="360" w:lineRule="auto"/>
        <w:ind w:firstLine="709"/>
        <w:jc w:val="both"/>
        <w:rPr>
          <w:rFonts w:ascii="Times New Roman" w:hAnsi="Times New Roman" w:cs="Times New Roman"/>
          <w:sz w:val="24"/>
          <w:szCs w:val="24"/>
        </w:rPr>
      </w:pPr>
      <w:r w:rsidRPr="00AB0BE8">
        <w:rPr>
          <w:rFonts w:ascii="Times New Roman" w:hAnsi="Times New Roman" w:cs="Times New Roman"/>
          <w:sz w:val="24"/>
          <w:szCs w:val="24"/>
        </w:rPr>
        <w:t>Os cursos de pós-graduação têm, atualmente, 56.890 professores permanentes e uma produção de quase 1,5 milhão de artigos, livros e produções técnicas.</w:t>
      </w:r>
    </w:p>
    <w:p w:rsidR="00D701B6" w:rsidRPr="00AB0BE8" w:rsidRDefault="00D701B6" w:rsidP="00D701B6">
      <w:pPr>
        <w:pStyle w:val="SemEspaamento"/>
        <w:spacing w:line="360" w:lineRule="auto"/>
        <w:ind w:firstLine="709"/>
        <w:jc w:val="both"/>
        <w:rPr>
          <w:rFonts w:ascii="Times New Roman" w:eastAsia="Times New Roman" w:hAnsi="Times New Roman" w:cs="Times New Roman"/>
          <w:sz w:val="24"/>
          <w:szCs w:val="24"/>
          <w:lang w:eastAsia="pt-BR"/>
        </w:rPr>
      </w:pPr>
      <w:r w:rsidRPr="00AB0BE8">
        <w:rPr>
          <w:rFonts w:ascii="Times New Roman" w:eastAsia="Times New Roman" w:hAnsi="Times New Roman" w:cs="Times New Roman"/>
          <w:sz w:val="24"/>
          <w:szCs w:val="24"/>
          <w:lang w:eastAsia="pt-BR"/>
        </w:rPr>
        <w:t>Um estudo lançado pelo Centro de Gestão e Estudos Estratégicos (CGEE) revela que o número de doutores no Brasil praticamente triplicou em 12 anos, com a dispersão desses especialistas pelas diferentes regiões do país e com o aumento significativo da participação de mulheres e afro descendentes no total geral. Os resultados estão reunidos na publicação “Doutores 2010: estudos da demografia da base técnico-científica brasileira”, de 507 páginas, lançada oficialmente durante a 4ª Conferência Nacional de Ciência, Tecnologia e Inovação, realizada em Brasília, no mês de maio.</w:t>
      </w:r>
    </w:p>
    <w:p w:rsidR="00D701B6" w:rsidRPr="00AB0BE8" w:rsidRDefault="00D701B6" w:rsidP="00D701B6">
      <w:pPr>
        <w:pStyle w:val="SemEspaamento"/>
        <w:spacing w:line="360" w:lineRule="auto"/>
        <w:ind w:firstLine="709"/>
        <w:jc w:val="both"/>
        <w:rPr>
          <w:rFonts w:ascii="Times New Roman" w:eastAsia="Times New Roman" w:hAnsi="Times New Roman" w:cs="Times New Roman"/>
          <w:sz w:val="24"/>
          <w:szCs w:val="24"/>
          <w:lang w:eastAsia="pt-BR"/>
        </w:rPr>
      </w:pPr>
      <w:r w:rsidRPr="00AB0BE8">
        <w:rPr>
          <w:rFonts w:ascii="Times New Roman" w:eastAsia="Times New Roman" w:hAnsi="Times New Roman" w:cs="Times New Roman"/>
          <w:sz w:val="24"/>
          <w:szCs w:val="24"/>
          <w:lang w:eastAsia="pt-BR"/>
        </w:rPr>
        <w:t>As mulheres brasileiras passaram a ser maioria entre os doutores titulados no Brasil a partir do ano de 2004, com 51% do total, porcentagem que vem se mantendo. Nos Estados Unidos, a fatia é de 47,7% e, na França, 41,7%. As alemãs detêm 39% dos títulos, enquanto na Suíça ficam com 36,9% e, no Japão, 24,9%.</w:t>
      </w:r>
    </w:p>
    <w:p w:rsidR="00D701B6" w:rsidRPr="00AB0BE8" w:rsidRDefault="00D701B6" w:rsidP="00D701B6">
      <w:pPr>
        <w:pStyle w:val="SemEspaamento"/>
        <w:spacing w:line="360" w:lineRule="auto"/>
        <w:ind w:firstLine="709"/>
        <w:jc w:val="both"/>
        <w:rPr>
          <w:rFonts w:ascii="Times New Roman" w:eastAsia="Times New Roman" w:hAnsi="Times New Roman" w:cs="Times New Roman"/>
          <w:sz w:val="24"/>
          <w:szCs w:val="24"/>
          <w:lang w:eastAsia="pt-BR"/>
        </w:rPr>
      </w:pPr>
      <w:r w:rsidRPr="00AB0BE8">
        <w:rPr>
          <w:rFonts w:ascii="Times New Roman" w:eastAsia="Times New Roman" w:hAnsi="Times New Roman" w:cs="Times New Roman"/>
          <w:sz w:val="24"/>
          <w:szCs w:val="24"/>
          <w:lang w:eastAsia="pt-BR"/>
        </w:rPr>
        <w:t>Mais da metade dos doutores é jovem, com menos de 45 anos de idade. Um pouco mais de um terço dos doutores ocupa a faixa etária que vai de 45 a 54 anos de idade. Embora as mulheres detenham a cada ano 51% dos títulos, a quantidade de homens no mercado de trabalho ainda é superior, com 52,7% contra 47,3% entre as mulheres doutoras.</w:t>
      </w:r>
    </w:p>
    <w:p w:rsidR="00D701B6" w:rsidRDefault="00D701B6" w:rsidP="00D701B6">
      <w:pPr>
        <w:pStyle w:val="SemEspaamento"/>
        <w:spacing w:line="360" w:lineRule="auto"/>
        <w:rPr>
          <w:rFonts w:ascii="Times New Roman" w:hAnsi="Times New Roman" w:cs="Times New Roman"/>
          <w:sz w:val="24"/>
          <w:szCs w:val="24"/>
        </w:rPr>
      </w:pPr>
    </w:p>
    <w:p w:rsidR="00D701B6" w:rsidRPr="00AB0BE8" w:rsidRDefault="00D701B6" w:rsidP="00D701B6">
      <w:pPr>
        <w:pStyle w:val="SemEspaamento"/>
        <w:spacing w:line="360" w:lineRule="auto"/>
        <w:rPr>
          <w:rFonts w:ascii="Times New Roman" w:hAnsi="Times New Roman" w:cs="Times New Roman"/>
          <w:sz w:val="24"/>
          <w:szCs w:val="24"/>
        </w:rPr>
      </w:pPr>
    </w:p>
    <w:p w:rsidR="00D701B6" w:rsidRPr="004E594B" w:rsidRDefault="00D701B6" w:rsidP="00D701B6">
      <w:pPr>
        <w:spacing w:after="115" w:line="230" w:lineRule="atLeast"/>
        <w:rPr>
          <w:b/>
          <w:sz w:val="24"/>
          <w:szCs w:val="24"/>
          <w:shd w:val="clear" w:color="auto" w:fill="FFFFFF"/>
        </w:rPr>
      </w:pPr>
      <w:r>
        <w:rPr>
          <w:b/>
          <w:sz w:val="24"/>
          <w:szCs w:val="24"/>
          <w:shd w:val="clear" w:color="auto" w:fill="FFFFFF"/>
        </w:rPr>
        <w:t>2.3 Diagnóstico</w:t>
      </w:r>
    </w:p>
    <w:p w:rsidR="00D701B6" w:rsidRPr="00AB0BE8" w:rsidRDefault="00D701B6" w:rsidP="00D701B6">
      <w:pPr>
        <w:pStyle w:val="SemEspaamento"/>
        <w:spacing w:line="360" w:lineRule="auto"/>
        <w:rPr>
          <w:rFonts w:ascii="Times New Roman" w:hAnsi="Times New Roman" w:cs="Times New Roman"/>
          <w:sz w:val="24"/>
          <w:szCs w:val="24"/>
        </w:rPr>
      </w:pPr>
    </w:p>
    <w:p w:rsidR="00D701B6" w:rsidRPr="00AB0BE8" w:rsidRDefault="00D701B6" w:rsidP="00D701B6">
      <w:pPr>
        <w:pStyle w:val="SemEspaamento"/>
        <w:spacing w:line="360" w:lineRule="auto"/>
        <w:rPr>
          <w:rFonts w:ascii="Times New Roman" w:hAnsi="Times New Roman" w:cs="Times New Roman"/>
          <w:b/>
          <w:sz w:val="24"/>
          <w:szCs w:val="24"/>
        </w:rPr>
      </w:pPr>
      <w:r>
        <w:rPr>
          <w:rFonts w:ascii="Times New Roman" w:hAnsi="Times New Roman" w:cs="Times New Roman"/>
          <w:b/>
          <w:sz w:val="24"/>
          <w:szCs w:val="24"/>
        </w:rPr>
        <w:t xml:space="preserve">Tabela 27 - </w:t>
      </w:r>
      <w:r w:rsidRPr="00BB74F6">
        <w:rPr>
          <w:rFonts w:ascii="Times New Roman" w:hAnsi="Times New Roman" w:cs="Times New Roman"/>
          <w:sz w:val="24"/>
          <w:szCs w:val="24"/>
        </w:rPr>
        <w:t>Cursos de graduação da Unemat.</w:t>
      </w:r>
    </w:p>
    <w:tbl>
      <w:tblPr>
        <w:tblW w:w="5000" w:type="pct"/>
        <w:tblLook w:val="04A0"/>
      </w:tblPr>
      <w:tblGrid>
        <w:gridCol w:w="1451"/>
        <w:gridCol w:w="450"/>
        <w:gridCol w:w="450"/>
        <w:gridCol w:w="450"/>
        <w:gridCol w:w="478"/>
        <w:gridCol w:w="444"/>
        <w:gridCol w:w="443"/>
        <w:gridCol w:w="443"/>
        <w:gridCol w:w="443"/>
        <w:gridCol w:w="443"/>
        <w:gridCol w:w="443"/>
        <w:gridCol w:w="443"/>
        <w:gridCol w:w="591"/>
        <w:gridCol w:w="526"/>
        <w:gridCol w:w="506"/>
        <w:gridCol w:w="526"/>
        <w:gridCol w:w="443"/>
        <w:gridCol w:w="443"/>
        <w:gridCol w:w="437"/>
      </w:tblGrid>
      <w:tr w:rsidR="00D701B6" w:rsidRPr="00AB0BE8" w:rsidTr="00D701B6">
        <w:tc>
          <w:tcPr>
            <w:tcW w:w="736" w:type="pct"/>
            <w:vMerge w:val="restar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sz w:val="20"/>
                <w:szCs w:val="20"/>
              </w:rPr>
            </w:pPr>
            <w:r w:rsidRPr="00AB0BE8">
              <w:rPr>
                <w:rFonts w:ascii="Times New Roman" w:hAnsi="Times New Roman" w:cs="Times New Roman"/>
                <w:b/>
                <w:sz w:val="20"/>
                <w:szCs w:val="20"/>
              </w:rPr>
              <w:t>Curso graduação Unemat</w:t>
            </w:r>
          </w:p>
        </w:tc>
        <w:tc>
          <w:tcPr>
            <w:tcW w:w="683" w:type="pct"/>
            <w:gridSpan w:val="3"/>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2010</w:t>
            </w:r>
          </w:p>
        </w:tc>
        <w:tc>
          <w:tcPr>
            <w:tcW w:w="692" w:type="pct"/>
            <w:gridSpan w:val="3"/>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2011</w:t>
            </w:r>
          </w:p>
        </w:tc>
        <w:tc>
          <w:tcPr>
            <w:tcW w:w="675" w:type="pct"/>
            <w:gridSpan w:val="3"/>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2012</w:t>
            </w:r>
          </w:p>
        </w:tc>
        <w:tc>
          <w:tcPr>
            <w:tcW w:w="750" w:type="pct"/>
            <w:gridSpan w:val="3"/>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2013</w:t>
            </w:r>
          </w:p>
        </w:tc>
        <w:tc>
          <w:tcPr>
            <w:tcW w:w="791" w:type="pct"/>
            <w:gridSpan w:val="3"/>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2014</w:t>
            </w:r>
          </w:p>
        </w:tc>
        <w:tc>
          <w:tcPr>
            <w:tcW w:w="672" w:type="pct"/>
            <w:gridSpan w:val="3"/>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2015</w:t>
            </w:r>
          </w:p>
        </w:tc>
      </w:tr>
      <w:tr w:rsidR="00D701B6" w:rsidRPr="00AB0BE8" w:rsidTr="00D701B6">
        <w:trPr>
          <w:trHeight w:val="527"/>
        </w:trPr>
        <w:tc>
          <w:tcPr>
            <w:tcW w:w="736" w:type="pct"/>
            <w:vMerge/>
            <w:tcBorders>
              <w:bottom w:val="single" w:sz="4" w:space="0" w:color="auto"/>
            </w:tcBorders>
          </w:tcPr>
          <w:p w:rsidR="00D701B6" w:rsidRPr="00AB0BE8" w:rsidRDefault="00D701B6" w:rsidP="00D701B6">
            <w:pPr>
              <w:pStyle w:val="SemEspaamento"/>
              <w:rPr>
                <w:rFonts w:ascii="Times New Roman" w:hAnsi="Times New Roman" w:cs="Times New Roman"/>
                <w:sz w:val="20"/>
                <w:szCs w:val="20"/>
              </w:rPr>
            </w:pPr>
          </w:p>
        </w:tc>
        <w:tc>
          <w:tcPr>
            <w:tcW w:w="228"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V</w:t>
            </w:r>
          </w:p>
        </w:tc>
        <w:tc>
          <w:tcPr>
            <w:tcW w:w="228"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M</w:t>
            </w:r>
          </w:p>
        </w:tc>
        <w:tc>
          <w:tcPr>
            <w:tcW w:w="228" w:type="pct"/>
            <w:tcBorders>
              <w:top w:val="single" w:sz="4" w:space="0" w:color="auto"/>
              <w:bottom w:val="single" w:sz="4" w:space="0" w:color="auto"/>
              <w:right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C</w:t>
            </w:r>
          </w:p>
        </w:tc>
        <w:tc>
          <w:tcPr>
            <w:tcW w:w="242" w:type="pct"/>
            <w:tcBorders>
              <w:top w:val="single" w:sz="4" w:space="0" w:color="auto"/>
              <w:left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V</w:t>
            </w:r>
          </w:p>
        </w:tc>
        <w:tc>
          <w:tcPr>
            <w:tcW w:w="225"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M</w:t>
            </w:r>
          </w:p>
        </w:tc>
        <w:tc>
          <w:tcPr>
            <w:tcW w:w="225" w:type="pct"/>
            <w:tcBorders>
              <w:top w:val="single" w:sz="4" w:space="0" w:color="auto"/>
              <w:bottom w:val="single" w:sz="4" w:space="0" w:color="auto"/>
              <w:right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C</w:t>
            </w:r>
          </w:p>
        </w:tc>
        <w:tc>
          <w:tcPr>
            <w:tcW w:w="225" w:type="pct"/>
            <w:tcBorders>
              <w:top w:val="single" w:sz="4" w:space="0" w:color="auto"/>
              <w:left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V</w:t>
            </w:r>
          </w:p>
        </w:tc>
        <w:tc>
          <w:tcPr>
            <w:tcW w:w="225"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M</w:t>
            </w:r>
          </w:p>
        </w:tc>
        <w:tc>
          <w:tcPr>
            <w:tcW w:w="225" w:type="pct"/>
            <w:tcBorders>
              <w:top w:val="single" w:sz="4" w:space="0" w:color="auto"/>
              <w:bottom w:val="single" w:sz="4" w:space="0" w:color="auto"/>
              <w:right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C</w:t>
            </w:r>
          </w:p>
        </w:tc>
        <w:tc>
          <w:tcPr>
            <w:tcW w:w="225" w:type="pct"/>
            <w:tcBorders>
              <w:top w:val="single" w:sz="4" w:space="0" w:color="auto"/>
              <w:left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V</w:t>
            </w:r>
          </w:p>
        </w:tc>
        <w:tc>
          <w:tcPr>
            <w:tcW w:w="225"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M</w:t>
            </w:r>
          </w:p>
        </w:tc>
        <w:tc>
          <w:tcPr>
            <w:tcW w:w="300" w:type="pct"/>
            <w:tcBorders>
              <w:top w:val="single" w:sz="4" w:space="0" w:color="auto"/>
              <w:bottom w:val="single" w:sz="4" w:space="0" w:color="auto"/>
              <w:right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C</w:t>
            </w:r>
          </w:p>
        </w:tc>
        <w:tc>
          <w:tcPr>
            <w:tcW w:w="267" w:type="pct"/>
            <w:tcBorders>
              <w:top w:val="single" w:sz="4" w:space="0" w:color="auto"/>
              <w:left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V</w:t>
            </w:r>
          </w:p>
        </w:tc>
        <w:tc>
          <w:tcPr>
            <w:tcW w:w="257"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M</w:t>
            </w:r>
          </w:p>
        </w:tc>
        <w:tc>
          <w:tcPr>
            <w:tcW w:w="267" w:type="pct"/>
            <w:tcBorders>
              <w:top w:val="single" w:sz="4" w:space="0" w:color="auto"/>
              <w:bottom w:val="single" w:sz="4" w:space="0" w:color="auto"/>
              <w:right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C</w:t>
            </w:r>
          </w:p>
        </w:tc>
        <w:tc>
          <w:tcPr>
            <w:tcW w:w="225" w:type="pct"/>
            <w:tcBorders>
              <w:top w:val="single" w:sz="4" w:space="0" w:color="auto"/>
              <w:left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V</w:t>
            </w:r>
          </w:p>
        </w:tc>
        <w:tc>
          <w:tcPr>
            <w:tcW w:w="225"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M</w:t>
            </w:r>
          </w:p>
        </w:tc>
        <w:tc>
          <w:tcPr>
            <w:tcW w:w="222"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C</w:t>
            </w:r>
          </w:p>
        </w:tc>
      </w:tr>
      <w:tr w:rsidR="00D701B6" w:rsidRPr="00AB0BE8" w:rsidTr="00D701B6">
        <w:tc>
          <w:tcPr>
            <w:tcW w:w="736" w:type="pct"/>
            <w:tcBorders>
              <w:top w:val="single" w:sz="4" w:space="0" w:color="auto"/>
            </w:tcBorders>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Biologia</w:t>
            </w:r>
          </w:p>
        </w:tc>
        <w:tc>
          <w:tcPr>
            <w:tcW w:w="228" w:type="pct"/>
            <w:tcBorders>
              <w:top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8" w:type="pct"/>
            <w:tcBorders>
              <w:top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86</w:t>
            </w:r>
          </w:p>
        </w:tc>
        <w:tc>
          <w:tcPr>
            <w:tcW w:w="228" w:type="pct"/>
            <w:tcBorders>
              <w:top w:val="single" w:sz="4" w:space="0" w:color="auto"/>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24</w:t>
            </w:r>
          </w:p>
        </w:tc>
        <w:tc>
          <w:tcPr>
            <w:tcW w:w="242" w:type="pct"/>
            <w:tcBorders>
              <w:top w:val="single" w:sz="4" w:space="0" w:color="auto"/>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5" w:type="pct"/>
            <w:tcBorders>
              <w:top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83</w:t>
            </w:r>
          </w:p>
        </w:tc>
        <w:tc>
          <w:tcPr>
            <w:tcW w:w="225" w:type="pct"/>
            <w:tcBorders>
              <w:top w:val="single" w:sz="4" w:space="0" w:color="auto"/>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26</w:t>
            </w:r>
          </w:p>
        </w:tc>
        <w:tc>
          <w:tcPr>
            <w:tcW w:w="225" w:type="pct"/>
            <w:tcBorders>
              <w:top w:val="single" w:sz="4" w:space="0" w:color="auto"/>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5" w:type="pct"/>
            <w:tcBorders>
              <w:top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83</w:t>
            </w:r>
          </w:p>
        </w:tc>
        <w:tc>
          <w:tcPr>
            <w:tcW w:w="225" w:type="pct"/>
            <w:tcBorders>
              <w:top w:val="single" w:sz="4" w:space="0" w:color="auto"/>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18</w:t>
            </w:r>
          </w:p>
        </w:tc>
        <w:tc>
          <w:tcPr>
            <w:tcW w:w="225" w:type="pct"/>
            <w:tcBorders>
              <w:top w:val="single" w:sz="4" w:space="0" w:color="auto"/>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5" w:type="pct"/>
            <w:tcBorders>
              <w:top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81</w:t>
            </w:r>
          </w:p>
        </w:tc>
        <w:tc>
          <w:tcPr>
            <w:tcW w:w="300" w:type="pct"/>
            <w:tcBorders>
              <w:top w:val="single" w:sz="4" w:space="0" w:color="auto"/>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38</w:t>
            </w:r>
          </w:p>
        </w:tc>
        <w:tc>
          <w:tcPr>
            <w:tcW w:w="267" w:type="pct"/>
            <w:tcBorders>
              <w:top w:val="single" w:sz="4" w:space="0" w:color="auto"/>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57" w:type="pct"/>
            <w:tcBorders>
              <w:top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79</w:t>
            </w:r>
          </w:p>
        </w:tc>
        <w:tc>
          <w:tcPr>
            <w:tcW w:w="267" w:type="pct"/>
            <w:tcBorders>
              <w:top w:val="single" w:sz="4" w:space="0" w:color="auto"/>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36</w:t>
            </w:r>
          </w:p>
        </w:tc>
        <w:tc>
          <w:tcPr>
            <w:tcW w:w="225" w:type="pct"/>
            <w:tcBorders>
              <w:top w:val="single" w:sz="4" w:space="0" w:color="auto"/>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40</w:t>
            </w:r>
          </w:p>
        </w:tc>
        <w:tc>
          <w:tcPr>
            <w:tcW w:w="225" w:type="pct"/>
            <w:tcBorders>
              <w:top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42</w:t>
            </w:r>
          </w:p>
        </w:tc>
        <w:tc>
          <w:tcPr>
            <w:tcW w:w="222" w:type="pct"/>
            <w:tcBorders>
              <w:top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r>
      <w:tr w:rsidR="00D701B6" w:rsidRPr="00AB0BE8" w:rsidTr="00D701B6">
        <w:tc>
          <w:tcPr>
            <w:tcW w:w="736" w:type="pct"/>
          </w:tcPr>
          <w:p w:rsidR="00D701B6" w:rsidRPr="00AB0BE8" w:rsidRDefault="00D701B6" w:rsidP="00D701B6">
            <w:pPr>
              <w:pStyle w:val="SemEspaamento"/>
              <w:rPr>
                <w:rFonts w:ascii="Times New Roman" w:hAnsi="Times New Roman" w:cs="Times New Roman"/>
                <w:b/>
                <w:sz w:val="20"/>
                <w:szCs w:val="20"/>
              </w:rPr>
            </w:pPr>
          </w:p>
        </w:tc>
        <w:tc>
          <w:tcPr>
            <w:tcW w:w="228"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8"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8"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42"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300"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67"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57"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67"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2" w:type="pct"/>
            <w:vAlign w:val="center"/>
          </w:tcPr>
          <w:p w:rsidR="00D701B6" w:rsidRPr="00AB0BE8" w:rsidRDefault="00D701B6" w:rsidP="00D701B6">
            <w:pPr>
              <w:pStyle w:val="SemEspaamento"/>
              <w:jc w:val="center"/>
              <w:rPr>
                <w:rFonts w:ascii="Times New Roman" w:hAnsi="Times New Roman" w:cs="Times New Roman"/>
                <w:sz w:val="20"/>
                <w:szCs w:val="20"/>
              </w:rPr>
            </w:pPr>
          </w:p>
        </w:tc>
      </w:tr>
      <w:tr w:rsidR="00D701B6" w:rsidRPr="00AB0BE8" w:rsidTr="00D701B6">
        <w:tc>
          <w:tcPr>
            <w:tcW w:w="736" w:type="pct"/>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Turismo</w:t>
            </w:r>
          </w:p>
        </w:tc>
        <w:tc>
          <w:tcPr>
            <w:tcW w:w="228"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8"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60</w:t>
            </w:r>
          </w:p>
        </w:tc>
        <w:tc>
          <w:tcPr>
            <w:tcW w:w="228"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27</w:t>
            </w:r>
          </w:p>
        </w:tc>
        <w:tc>
          <w:tcPr>
            <w:tcW w:w="242"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61</w:t>
            </w:r>
          </w:p>
        </w:tc>
        <w:tc>
          <w:tcPr>
            <w:tcW w:w="225"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27</w:t>
            </w: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53</w:t>
            </w:r>
          </w:p>
        </w:tc>
        <w:tc>
          <w:tcPr>
            <w:tcW w:w="225"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38</w:t>
            </w: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57</w:t>
            </w:r>
          </w:p>
        </w:tc>
        <w:tc>
          <w:tcPr>
            <w:tcW w:w="300"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27</w:t>
            </w:r>
          </w:p>
        </w:tc>
        <w:tc>
          <w:tcPr>
            <w:tcW w:w="267"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57"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66</w:t>
            </w:r>
          </w:p>
        </w:tc>
        <w:tc>
          <w:tcPr>
            <w:tcW w:w="267"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22</w:t>
            </w: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40</w:t>
            </w: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40</w:t>
            </w:r>
          </w:p>
        </w:tc>
        <w:tc>
          <w:tcPr>
            <w:tcW w:w="222"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r>
      <w:tr w:rsidR="00D701B6" w:rsidRPr="00AB0BE8" w:rsidTr="00D701B6">
        <w:tc>
          <w:tcPr>
            <w:tcW w:w="736" w:type="pct"/>
          </w:tcPr>
          <w:p w:rsidR="00D701B6" w:rsidRPr="00AB0BE8" w:rsidRDefault="00D701B6" w:rsidP="00D701B6">
            <w:pPr>
              <w:pStyle w:val="SemEspaamento"/>
              <w:rPr>
                <w:rFonts w:ascii="Times New Roman" w:hAnsi="Times New Roman" w:cs="Times New Roman"/>
                <w:b/>
                <w:sz w:val="20"/>
                <w:szCs w:val="20"/>
              </w:rPr>
            </w:pPr>
          </w:p>
        </w:tc>
        <w:tc>
          <w:tcPr>
            <w:tcW w:w="228"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8"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8"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42"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300"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67"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57"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67"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2" w:type="pct"/>
            <w:vAlign w:val="center"/>
          </w:tcPr>
          <w:p w:rsidR="00D701B6" w:rsidRPr="00AB0BE8" w:rsidRDefault="00D701B6" w:rsidP="00D701B6">
            <w:pPr>
              <w:pStyle w:val="SemEspaamento"/>
              <w:jc w:val="center"/>
              <w:rPr>
                <w:rFonts w:ascii="Times New Roman" w:hAnsi="Times New Roman" w:cs="Times New Roman"/>
                <w:sz w:val="20"/>
                <w:szCs w:val="20"/>
              </w:rPr>
            </w:pPr>
          </w:p>
        </w:tc>
      </w:tr>
      <w:tr w:rsidR="00D701B6" w:rsidRPr="00AB0BE8" w:rsidTr="00D701B6">
        <w:tc>
          <w:tcPr>
            <w:tcW w:w="736" w:type="pct"/>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Agronomia</w:t>
            </w:r>
          </w:p>
        </w:tc>
        <w:tc>
          <w:tcPr>
            <w:tcW w:w="228"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8"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81</w:t>
            </w:r>
          </w:p>
        </w:tc>
        <w:tc>
          <w:tcPr>
            <w:tcW w:w="228"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25</w:t>
            </w:r>
          </w:p>
        </w:tc>
        <w:tc>
          <w:tcPr>
            <w:tcW w:w="242"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5"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41</w:t>
            </w: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5"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42</w:t>
            </w: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300"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55</w:t>
            </w:r>
          </w:p>
        </w:tc>
        <w:tc>
          <w:tcPr>
            <w:tcW w:w="267"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57"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67"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46</w:t>
            </w: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40</w:t>
            </w: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46</w:t>
            </w:r>
          </w:p>
        </w:tc>
        <w:tc>
          <w:tcPr>
            <w:tcW w:w="222" w:type="pct"/>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r>
      <w:tr w:rsidR="00D701B6" w:rsidRPr="00AB0BE8" w:rsidTr="00D701B6">
        <w:tc>
          <w:tcPr>
            <w:tcW w:w="736" w:type="pct"/>
          </w:tcPr>
          <w:p w:rsidR="00D701B6" w:rsidRPr="00AB0BE8" w:rsidRDefault="00D701B6" w:rsidP="00D701B6">
            <w:pPr>
              <w:pStyle w:val="SemEspaamento"/>
              <w:rPr>
                <w:rFonts w:ascii="Times New Roman" w:hAnsi="Times New Roman" w:cs="Times New Roman"/>
                <w:b/>
                <w:sz w:val="20"/>
                <w:szCs w:val="20"/>
              </w:rPr>
            </w:pPr>
          </w:p>
        </w:tc>
        <w:tc>
          <w:tcPr>
            <w:tcW w:w="228"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8"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8"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42"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300"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67"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57"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67" w:type="pct"/>
            <w:tcBorders>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tcBorders>
              <w:lef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5" w:type="pct"/>
            <w:vAlign w:val="center"/>
          </w:tcPr>
          <w:p w:rsidR="00D701B6" w:rsidRPr="00AB0BE8" w:rsidRDefault="00D701B6" w:rsidP="00D701B6">
            <w:pPr>
              <w:pStyle w:val="SemEspaamento"/>
              <w:jc w:val="center"/>
              <w:rPr>
                <w:rFonts w:ascii="Times New Roman" w:hAnsi="Times New Roman" w:cs="Times New Roman"/>
                <w:sz w:val="20"/>
                <w:szCs w:val="20"/>
              </w:rPr>
            </w:pPr>
          </w:p>
        </w:tc>
        <w:tc>
          <w:tcPr>
            <w:tcW w:w="222" w:type="pct"/>
            <w:vAlign w:val="center"/>
          </w:tcPr>
          <w:p w:rsidR="00D701B6" w:rsidRPr="00AB0BE8" w:rsidRDefault="00D701B6" w:rsidP="00D701B6">
            <w:pPr>
              <w:pStyle w:val="SemEspaamento"/>
              <w:jc w:val="center"/>
              <w:rPr>
                <w:rFonts w:ascii="Times New Roman" w:hAnsi="Times New Roman" w:cs="Times New Roman"/>
                <w:sz w:val="20"/>
                <w:szCs w:val="20"/>
              </w:rPr>
            </w:pPr>
          </w:p>
        </w:tc>
      </w:tr>
      <w:tr w:rsidR="00D701B6" w:rsidRPr="00AB0BE8" w:rsidTr="00D701B6">
        <w:tc>
          <w:tcPr>
            <w:tcW w:w="736" w:type="pct"/>
            <w:tcBorders>
              <w:bottom w:val="single" w:sz="4" w:space="0" w:color="auto"/>
            </w:tcBorders>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Engenharia Civil</w:t>
            </w:r>
          </w:p>
        </w:tc>
        <w:tc>
          <w:tcPr>
            <w:tcW w:w="228" w:type="pct"/>
            <w:tcBorders>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28" w:type="pct"/>
            <w:tcBorders>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28" w:type="pct"/>
            <w:tcBorders>
              <w:bottom w:val="single" w:sz="4" w:space="0" w:color="auto"/>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42" w:type="pct"/>
            <w:tcBorders>
              <w:left w:val="single" w:sz="4" w:space="0" w:color="auto"/>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25" w:type="pct"/>
            <w:tcBorders>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25" w:type="pct"/>
            <w:tcBorders>
              <w:bottom w:val="single" w:sz="4" w:space="0" w:color="auto"/>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25" w:type="pct"/>
            <w:tcBorders>
              <w:left w:val="single" w:sz="4" w:space="0" w:color="auto"/>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25" w:type="pct"/>
            <w:tcBorders>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25" w:type="pct"/>
            <w:tcBorders>
              <w:bottom w:val="single" w:sz="4" w:space="0" w:color="auto"/>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25" w:type="pct"/>
            <w:tcBorders>
              <w:left w:val="single" w:sz="4" w:space="0" w:color="auto"/>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25" w:type="pct"/>
            <w:tcBorders>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300" w:type="pct"/>
            <w:tcBorders>
              <w:bottom w:val="single" w:sz="4" w:space="0" w:color="auto"/>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67" w:type="pct"/>
            <w:tcBorders>
              <w:left w:val="single" w:sz="4" w:space="0" w:color="auto"/>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80</w:t>
            </w:r>
          </w:p>
        </w:tc>
        <w:tc>
          <w:tcPr>
            <w:tcW w:w="257" w:type="pct"/>
            <w:tcBorders>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82</w:t>
            </w:r>
          </w:p>
        </w:tc>
        <w:tc>
          <w:tcPr>
            <w:tcW w:w="267" w:type="pct"/>
            <w:tcBorders>
              <w:bottom w:val="single" w:sz="4" w:space="0" w:color="auto"/>
              <w:right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c>
          <w:tcPr>
            <w:tcW w:w="225" w:type="pct"/>
            <w:tcBorders>
              <w:left w:val="single" w:sz="4" w:space="0" w:color="auto"/>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40</w:t>
            </w:r>
          </w:p>
        </w:tc>
        <w:tc>
          <w:tcPr>
            <w:tcW w:w="225" w:type="pct"/>
            <w:tcBorders>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42</w:t>
            </w:r>
          </w:p>
        </w:tc>
        <w:tc>
          <w:tcPr>
            <w:tcW w:w="222" w:type="pct"/>
            <w:tcBorders>
              <w:bottom w:val="single" w:sz="4" w:space="0" w:color="auto"/>
            </w:tcBorders>
            <w:vAlign w:val="center"/>
          </w:tcPr>
          <w:p w:rsidR="00D701B6" w:rsidRPr="00AB0BE8" w:rsidRDefault="00D701B6" w:rsidP="00D701B6">
            <w:pPr>
              <w:pStyle w:val="SemEspaamento"/>
              <w:jc w:val="center"/>
              <w:rPr>
                <w:rFonts w:ascii="Times New Roman" w:hAnsi="Times New Roman" w:cs="Times New Roman"/>
                <w:sz w:val="20"/>
                <w:szCs w:val="20"/>
              </w:rPr>
            </w:pPr>
            <w:r w:rsidRPr="00AB0BE8">
              <w:rPr>
                <w:rFonts w:ascii="Times New Roman" w:hAnsi="Times New Roman" w:cs="Times New Roman"/>
                <w:sz w:val="20"/>
                <w:szCs w:val="20"/>
              </w:rPr>
              <w:t>-</w:t>
            </w:r>
          </w:p>
        </w:tc>
      </w:tr>
    </w:tbl>
    <w:p w:rsidR="00D701B6" w:rsidRPr="00BB74F6" w:rsidRDefault="00D701B6" w:rsidP="00D701B6">
      <w:pPr>
        <w:pStyle w:val="SemEspaamento"/>
        <w:rPr>
          <w:rFonts w:ascii="Times New Roman" w:hAnsi="Times New Roman" w:cs="Times New Roman"/>
          <w:sz w:val="16"/>
          <w:szCs w:val="16"/>
        </w:rPr>
      </w:pPr>
      <w:r w:rsidRPr="00BB74F6">
        <w:rPr>
          <w:rFonts w:ascii="Times New Roman" w:hAnsi="Times New Roman" w:cs="Times New Roman"/>
          <w:sz w:val="16"/>
          <w:szCs w:val="16"/>
        </w:rPr>
        <w:t>Legenda: Nº V= número de vagas; Nº M=número de matrículas; Nº C=número de concluintes.</w:t>
      </w:r>
    </w:p>
    <w:p w:rsidR="00D701B6" w:rsidRPr="00BB74F6" w:rsidRDefault="00D701B6" w:rsidP="00D701B6">
      <w:pPr>
        <w:pStyle w:val="SemEspaamento"/>
        <w:rPr>
          <w:rFonts w:ascii="Times New Roman" w:hAnsi="Times New Roman" w:cs="Times New Roman"/>
          <w:sz w:val="16"/>
          <w:szCs w:val="16"/>
        </w:rPr>
      </w:pPr>
      <w:r w:rsidRPr="00BB74F6">
        <w:rPr>
          <w:rFonts w:ascii="Times New Roman" w:hAnsi="Times New Roman" w:cs="Times New Roman"/>
          <w:b/>
          <w:sz w:val="16"/>
          <w:szCs w:val="16"/>
        </w:rPr>
        <w:t>Fonte</w:t>
      </w:r>
      <w:r w:rsidRPr="00BB74F6">
        <w:rPr>
          <w:rFonts w:ascii="Times New Roman" w:hAnsi="Times New Roman" w:cs="Times New Roman"/>
          <w:sz w:val="16"/>
          <w:szCs w:val="16"/>
        </w:rPr>
        <w:t>: UNEMAT,2014.</w:t>
      </w:r>
    </w:p>
    <w:p w:rsidR="00D701B6" w:rsidRDefault="00D701B6" w:rsidP="00D701B6">
      <w:pPr>
        <w:pStyle w:val="SemEspaamento"/>
        <w:spacing w:line="360" w:lineRule="auto"/>
        <w:rPr>
          <w:rFonts w:ascii="Times New Roman" w:hAnsi="Times New Roman" w:cs="Times New Roman"/>
          <w:b/>
          <w:sz w:val="24"/>
          <w:szCs w:val="24"/>
        </w:rPr>
      </w:pPr>
    </w:p>
    <w:p w:rsidR="00D701B6" w:rsidRPr="00AB0BE8" w:rsidRDefault="00D701B6" w:rsidP="00D701B6">
      <w:pPr>
        <w:pStyle w:val="SemEspaamento"/>
        <w:spacing w:line="360" w:lineRule="auto"/>
        <w:rPr>
          <w:rFonts w:ascii="Times New Roman" w:hAnsi="Times New Roman" w:cs="Times New Roman"/>
          <w:b/>
          <w:sz w:val="24"/>
          <w:szCs w:val="24"/>
        </w:rPr>
      </w:pPr>
    </w:p>
    <w:p w:rsidR="00D701B6" w:rsidRPr="00BB74F6" w:rsidRDefault="00D701B6" w:rsidP="00D701B6">
      <w:pPr>
        <w:pStyle w:val="SemEspaamento"/>
        <w:spacing w:line="360" w:lineRule="auto"/>
        <w:rPr>
          <w:rFonts w:ascii="Times New Roman" w:hAnsi="Times New Roman" w:cs="Times New Roman"/>
          <w:sz w:val="24"/>
          <w:szCs w:val="24"/>
        </w:rPr>
      </w:pPr>
      <w:r>
        <w:rPr>
          <w:rFonts w:ascii="Times New Roman" w:hAnsi="Times New Roman" w:cs="Times New Roman"/>
          <w:b/>
          <w:sz w:val="24"/>
          <w:szCs w:val="24"/>
        </w:rPr>
        <w:t xml:space="preserve">Tabela 28 - </w:t>
      </w:r>
      <w:r w:rsidRPr="00BB74F6">
        <w:rPr>
          <w:rFonts w:ascii="Times New Roman" w:hAnsi="Times New Roman" w:cs="Times New Roman"/>
          <w:sz w:val="24"/>
          <w:szCs w:val="24"/>
        </w:rPr>
        <w:t>Cursos de graduação da UAB.</w:t>
      </w:r>
    </w:p>
    <w:tbl>
      <w:tblPr>
        <w:tblW w:w="5000" w:type="pct"/>
        <w:tblLook w:val="04A0"/>
      </w:tblPr>
      <w:tblGrid>
        <w:gridCol w:w="3012"/>
        <w:gridCol w:w="437"/>
        <w:gridCol w:w="437"/>
        <w:gridCol w:w="442"/>
        <w:gridCol w:w="440"/>
        <w:gridCol w:w="439"/>
        <w:gridCol w:w="441"/>
        <w:gridCol w:w="439"/>
        <w:gridCol w:w="439"/>
        <w:gridCol w:w="441"/>
        <w:gridCol w:w="439"/>
        <w:gridCol w:w="439"/>
        <w:gridCol w:w="439"/>
        <w:gridCol w:w="556"/>
        <w:gridCol w:w="499"/>
        <w:gridCol w:w="514"/>
      </w:tblGrid>
      <w:tr w:rsidR="00D701B6" w:rsidRPr="00AB0BE8" w:rsidTr="00D701B6">
        <w:tc>
          <w:tcPr>
            <w:tcW w:w="1528" w:type="pct"/>
            <w:vMerge w:val="restar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Curso graduação</w:t>
            </w:r>
          </w:p>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UAB</w:t>
            </w:r>
          </w:p>
        </w:tc>
        <w:tc>
          <w:tcPr>
            <w:tcW w:w="666" w:type="pct"/>
            <w:gridSpan w:val="3"/>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2010</w:t>
            </w:r>
          </w:p>
        </w:tc>
        <w:tc>
          <w:tcPr>
            <w:tcW w:w="670" w:type="pct"/>
            <w:gridSpan w:val="3"/>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2011</w:t>
            </w:r>
          </w:p>
        </w:tc>
        <w:tc>
          <w:tcPr>
            <w:tcW w:w="670" w:type="pct"/>
            <w:gridSpan w:val="3"/>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2012</w:t>
            </w:r>
          </w:p>
        </w:tc>
        <w:tc>
          <w:tcPr>
            <w:tcW w:w="669" w:type="pct"/>
            <w:gridSpan w:val="3"/>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2013</w:t>
            </w:r>
          </w:p>
        </w:tc>
        <w:tc>
          <w:tcPr>
            <w:tcW w:w="796" w:type="pct"/>
            <w:gridSpan w:val="3"/>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2014</w:t>
            </w:r>
          </w:p>
        </w:tc>
      </w:tr>
      <w:tr w:rsidR="00D701B6" w:rsidRPr="00AB0BE8" w:rsidTr="00D701B6">
        <w:tc>
          <w:tcPr>
            <w:tcW w:w="1528" w:type="pct"/>
            <w:vMerge/>
            <w:tcBorders>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p>
        </w:tc>
        <w:tc>
          <w:tcPr>
            <w:tcW w:w="221"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V</w:t>
            </w:r>
          </w:p>
        </w:tc>
        <w:tc>
          <w:tcPr>
            <w:tcW w:w="221"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M</w:t>
            </w:r>
          </w:p>
        </w:tc>
        <w:tc>
          <w:tcPr>
            <w:tcW w:w="224" w:type="pct"/>
            <w:tcBorders>
              <w:top w:val="single" w:sz="4" w:space="0" w:color="auto"/>
              <w:bottom w:val="single" w:sz="4" w:space="0" w:color="auto"/>
              <w:right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C</w:t>
            </w:r>
          </w:p>
        </w:tc>
        <w:tc>
          <w:tcPr>
            <w:tcW w:w="223" w:type="pct"/>
            <w:tcBorders>
              <w:top w:val="single" w:sz="4" w:space="0" w:color="auto"/>
              <w:left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V</w:t>
            </w:r>
          </w:p>
        </w:tc>
        <w:tc>
          <w:tcPr>
            <w:tcW w:w="223"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M</w:t>
            </w:r>
          </w:p>
        </w:tc>
        <w:tc>
          <w:tcPr>
            <w:tcW w:w="224" w:type="pct"/>
            <w:tcBorders>
              <w:top w:val="single" w:sz="4" w:space="0" w:color="auto"/>
              <w:bottom w:val="single" w:sz="4" w:space="0" w:color="auto"/>
              <w:right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C</w:t>
            </w:r>
          </w:p>
        </w:tc>
        <w:tc>
          <w:tcPr>
            <w:tcW w:w="223" w:type="pct"/>
            <w:tcBorders>
              <w:top w:val="single" w:sz="4" w:space="0" w:color="auto"/>
              <w:left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V</w:t>
            </w:r>
          </w:p>
        </w:tc>
        <w:tc>
          <w:tcPr>
            <w:tcW w:w="223"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M</w:t>
            </w:r>
          </w:p>
        </w:tc>
        <w:tc>
          <w:tcPr>
            <w:tcW w:w="224" w:type="pct"/>
            <w:tcBorders>
              <w:top w:val="single" w:sz="4" w:space="0" w:color="auto"/>
              <w:bottom w:val="single" w:sz="4" w:space="0" w:color="auto"/>
              <w:right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C</w:t>
            </w:r>
          </w:p>
        </w:tc>
        <w:tc>
          <w:tcPr>
            <w:tcW w:w="223" w:type="pct"/>
            <w:tcBorders>
              <w:top w:val="single" w:sz="4" w:space="0" w:color="auto"/>
              <w:left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V</w:t>
            </w:r>
          </w:p>
        </w:tc>
        <w:tc>
          <w:tcPr>
            <w:tcW w:w="223"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M</w:t>
            </w:r>
          </w:p>
        </w:tc>
        <w:tc>
          <w:tcPr>
            <w:tcW w:w="223" w:type="pct"/>
            <w:tcBorders>
              <w:top w:val="single" w:sz="4" w:space="0" w:color="auto"/>
              <w:bottom w:val="single" w:sz="4" w:space="0" w:color="auto"/>
              <w:right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C</w:t>
            </w:r>
          </w:p>
        </w:tc>
        <w:tc>
          <w:tcPr>
            <w:tcW w:w="282" w:type="pct"/>
            <w:tcBorders>
              <w:top w:val="single" w:sz="4" w:space="0" w:color="auto"/>
              <w:left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V</w:t>
            </w:r>
          </w:p>
        </w:tc>
        <w:tc>
          <w:tcPr>
            <w:tcW w:w="253"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M</w:t>
            </w:r>
          </w:p>
        </w:tc>
        <w:tc>
          <w:tcPr>
            <w:tcW w:w="261" w:type="pct"/>
            <w:tcBorders>
              <w:top w:val="single" w:sz="4" w:space="0" w:color="auto"/>
              <w:bottom w:val="single" w:sz="4" w:space="0" w:color="auto"/>
            </w:tcBorders>
            <w:vAlign w:val="center"/>
          </w:tcPr>
          <w:p w:rsidR="00D701B6" w:rsidRPr="00AB0BE8" w:rsidRDefault="00D701B6" w:rsidP="00D701B6">
            <w:pPr>
              <w:pStyle w:val="SemEspaamento"/>
              <w:rPr>
                <w:rFonts w:ascii="Times New Roman" w:hAnsi="Times New Roman" w:cs="Times New Roman"/>
                <w:b/>
                <w:sz w:val="20"/>
                <w:szCs w:val="20"/>
              </w:rPr>
            </w:pPr>
            <w:r w:rsidRPr="00AB0BE8">
              <w:rPr>
                <w:rFonts w:ascii="Times New Roman" w:hAnsi="Times New Roman" w:cs="Times New Roman"/>
                <w:b/>
                <w:sz w:val="20"/>
                <w:szCs w:val="20"/>
              </w:rPr>
              <w:t>Nº C</w:t>
            </w:r>
          </w:p>
        </w:tc>
      </w:tr>
      <w:tr w:rsidR="00D701B6" w:rsidRPr="00AB0BE8" w:rsidTr="00D701B6">
        <w:tc>
          <w:tcPr>
            <w:tcW w:w="1528" w:type="pct"/>
            <w:tcBorders>
              <w:top w:val="single" w:sz="4" w:space="0" w:color="auto"/>
            </w:tcBorders>
            <w:vAlign w:val="center"/>
          </w:tcPr>
          <w:p w:rsidR="00D701B6" w:rsidRPr="00AB0BE8" w:rsidRDefault="00D701B6" w:rsidP="00D701B6">
            <w:pPr>
              <w:pStyle w:val="SemEspaamento"/>
              <w:spacing w:line="360" w:lineRule="auto"/>
              <w:rPr>
                <w:rFonts w:ascii="Times New Roman" w:hAnsi="Times New Roman" w:cs="Times New Roman"/>
                <w:sz w:val="20"/>
                <w:szCs w:val="20"/>
              </w:rPr>
            </w:pPr>
            <w:r w:rsidRPr="00AB0BE8">
              <w:rPr>
                <w:rFonts w:ascii="Times New Roman" w:hAnsi="Times New Roman" w:cs="Times New Roman"/>
                <w:sz w:val="20"/>
                <w:szCs w:val="20"/>
              </w:rPr>
              <w:t>Física</w:t>
            </w:r>
          </w:p>
        </w:tc>
        <w:tc>
          <w:tcPr>
            <w:tcW w:w="221" w:type="pct"/>
            <w:tcBorders>
              <w:top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1" w:type="pct"/>
            <w:tcBorders>
              <w:top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top w:val="single" w:sz="4" w:space="0" w:color="auto"/>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top w:val="single" w:sz="4" w:space="0" w:color="auto"/>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top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top w:val="single" w:sz="4" w:space="0" w:color="auto"/>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top w:val="single" w:sz="4" w:space="0" w:color="auto"/>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35</w:t>
            </w:r>
          </w:p>
        </w:tc>
        <w:tc>
          <w:tcPr>
            <w:tcW w:w="223" w:type="pct"/>
            <w:tcBorders>
              <w:top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17</w:t>
            </w:r>
          </w:p>
        </w:tc>
        <w:tc>
          <w:tcPr>
            <w:tcW w:w="224" w:type="pct"/>
            <w:tcBorders>
              <w:top w:val="single" w:sz="4" w:space="0" w:color="auto"/>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top w:val="single" w:sz="4" w:space="0" w:color="auto"/>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top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top w:val="single" w:sz="4" w:space="0" w:color="auto"/>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82" w:type="pct"/>
            <w:tcBorders>
              <w:top w:val="single" w:sz="4" w:space="0" w:color="auto"/>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53" w:type="pct"/>
            <w:tcBorders>
              <w:top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61" w:type="pct"/>
            <w:tcBorders>
              <w:top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r>
      <w:tr w:rsidR="00D701B6" w:rsidRPr="00AB0BE8" w:rsidTr="00D701B6">
        <w:tc>
          <w:tcPr>
            <w:tcW w:w="1528" w:type="pct"/>
            <w:vAlign w:val="center"/>
          </w:tcPr>
          <w:p w:rsidR="00D701B6" w:rsidRPr="00AB0BE8" w:rsidRDefault="00D701B6" w:rsidP="00D701B6">
            <w:pPr>
              <w:pStyle w:val="SemEspaamento"/>
              <w:spacing w:line="360" w:lineRule="auto"/>
              <w:rPr>
                <w:rFonts w:ascii="Times New Roman" w:hAnsi="Times New Roman" w:cs="Times New Roman"/>
                <w:sz w:val="20"/>
                <w:szCs w:val="20"/>
              </w:rPr>
            </w:pPr>
            <w:r w:rsidRPr="00AB0BE8">
              <w:rPr>
                <w:rFonts w:ascii="Times New Roman" w:hAnsi="Times New Roman" w:cs="Times New Roman"/>
                <w:sz w:val="20"/>
                <w:szCs w:val="20"/>
              </w:rPr>
              <w:t>TSI – I Tecnologia em sistemas para internet</w:t>
            </w: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50</w:t>
            </w: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50</w:t>
            </w: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82"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5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6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r>
      <w:tr w:rsidR="00D701B6" w:rsidRPr="00AB0BE8" w:rsidTr="00D701B6">
        <w:tc>
          <w:tcPr>
            <w:tcW w:w="1528" w:type="pct"/>
            <w:vAlign w:val="center"/>
          </w:tcPr>
          <w:p w:rsidR="00D701B6" w:rsidRPr="00AB0BE8" w:rsidRDefault="00D701B6" w:rsidP="00D701B6">
            <w:pPr>
              <w:pStyle w:val="SemEspaamento"/>
              <w:spacing w:line="360" w:lineRule="auto"/>
              <w:rPr>
                <w:rFonts w:ascii="Times New Roman" w:hAnsi="Times New Roman" w:cs="Times New Roman"/>
                <w:sz w:val="20"/>
                <w:szCs w:val="20"/>
              </w:rPr>
            </w:pPr>
            <w:r w:rsidRPr="00AB0BE8">
              <w:rPr>
                <w:rFonts w:ascii="Times New Roman" w:hAnsi="Times New Roman" w:cs="Times New Roman"/>
                <w:sz w:val="20"/>
                <w:szCs w:val="20"/>
              </w:rPr>
              <w:t>Letras/Inglês</w:t>
            </w: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35</w:t>
            </w: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35</w:t>
            </w:r>
          </w:p>
        </w:tc>
        <w:tc>
          <w:tcPr>
            <w:tcW w:w="223"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82"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5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6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r>
      <w:tr w:rsidR="00D701B6" w:rsidRPr="00AB0BE8" w:rsidTr="00D701B6">
        <w:tc>
          <w:tcPr>
            <w:tcW w:w="1528" w:type="pct"/>
            <w:vAlign w:val="center"/>
          </w:tcPr>
          <w:p w:rsidR="00D701B6" w:rsidRPr="00AB0BE8" w:rsidRDefault="00D701B6" w:rsidP="00D701B6">
            <w:pPr>
              <w:pStyle w:val="SemEspaamento"/>
              <w:spacing w:line="360" w:lineRule="auto"/>
              <w:rPr>
                <w:rFonts w:ascii="Times New Roman" w:hAnsi="Times New Roman" w:cs="Times New Roman"/>
                <w:sz w:val="20"/>
                <w:szCs w:val="20"/>
              </w:rPr>
            </w:pPr>
            <w:r w:rsidRPr="00AB0BE8">
              <w:rPr>
                <w:rFonts w:ascii="Times New Roman" w:hAnsi="Times New Roman" w:cs="Times New Roman"/>
                <w:sz w:val="20"/>
                <w:szCs w:val="20"/>
              </w:rPr>
              <w:t>Letras/Espanhol</w:t>
            </w: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35</w:t>
            </w: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35</w:t>
            </w:r>
          </w:p>
        </w:tc>
        <w:tc>
          <w:tcPr>
            <w:tcW w:w="223"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82"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5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6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r>
      <w:tr w:rsidR="00D701B6" w:rsidRPr="00AB0BE8" w:rsidTr="00D701B6">
        <w:tc>
          <w:tcPr>
            <w:tcW w:w="1528" w:type="pct"/>
            <w:vAlign w:val="center"/>
          </w:tcPr>
          <w:p w:rsidR="00D701B6" w:rsidRPr="00AB0BE8" w:rsidRDefault="00D701B6" w:rsidP="00D701B6">
            <w:pPr>
              <w:pStyle w:val="SemEspaamento"/>
              <w:spacing w:line="360" w:lineRule="auto"/>
              <w:rPr>
                <w:rFonts w:ascii="Times New Roman" w:hAnsi="Times New Roman" w:cs="Times New Roman"/>
                <w:sz w:val="20"/>
                <w:szCs w:val="20"/>
              </w:rPr>
            </w:pPr>
            <w:r w:rsidRPr="00AB0BE8">
              <w:rPr>
                <w:rFonts w:ascii="Times New Roman" w:hAnsi="Times New Roman" w:cs="Times New Roman"/>
                <w:sz w:val="20"/>
                <w:szCs w:val="20"/>
              </w:rPr>
              <w:t>TSI – II</w:t>
            </w: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82"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50</w:t>
            </w:r>
          </w:p>
        </w:tc>
        <w:tc>
          <w:tcPr>
            <w:tcW w:w="25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50</w:t>
            </w:r>
          </w:p>
        </w:tc>
        <w:tc>
          <w:tcPr>
            <w:tcW w:w="26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r>
      <w:tr w:rsidR="00D701B6" w:rsidRPr="00AB0BE8" w:rsidTr="00D701B6">
        <w:tc>
          <w:tcPr>
            <w:tcW w:w="1528" w:type="pct"/>
            <w:vAlign w:val="center"/>
          </w:tcPr>
          <w:p w:rsidR="00D701B6" w:rsidRPr="00AB0BE8" w:rsidRDefault="00D701B6" w:rsidP="00D701B6">
            <w:pPr>
              <w:pStyle w:val="SemEspaamento"/>
              <w:spacing w:line="360" w:lineRule="auto"/>
              <w:rPr>
                <w:rFonts w:ascii="Times New Roman" w:hAnsi="Times New Roman" w:cs="Times New Roman"/>
                <w:sz w:val="20"/>
                <w:szCs w:val="20"/>
              </w:rPr>
            </w:pPr>
            <w:r w:rsidRPr="00AB0BE8">
              <w:rPr>
                <w:rFonts w:ascii="Times New Roman" w:hAnsi="Times New Roman" w:cs="Times New Roman"/>
                <w:sz w:val="20"/>
                <w:szCs w:val="20"/>
              </w:rPr>
              <w:t>TSI – III</w:t>
            </w: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82"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50</w:t>
            </w:r>
          </w:p>
        </w:tc>
        <w:tc>
          <w:tcPr>
            <w:tcW w:w="25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50</w:t>
            </w:r>
          </w:p>
        </w:tc>
        <w:tc>
          <w:tcPr>
            <w:tcW w:w="26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r>
      <w:tr w:rsidR="00D701B6" w:rsidRPr="00AB0BE8" w:rsidTr="00D701B6">
        <w:tc>
          <w:tcPr>
            <w:tcW w:w="1528" w:type="pct"/>
            <w:vAlign w:val="center"/>
          </w:tcPr>
          <w:p w:rsidR="00D701B6" w:rsidRPr="00AB0BE8" w:rsidRDefault="00D701B6" w:rsidP="00D701B6">
            <w:pPr>
              <w:pStyle w:val="SemEspaamento"/>
              <w:spacing w:line="360" w:lineRule="auto"/>
              <w:rPr>
                <w:rFonts w:ascii="Times New Roman" w:hAnsi="Times New Roman" w:cs="Times New Roman"/>
                <w:sz w:val="20"/>
                <w:szCs w:val="20"/>
              </w:rPr>
            </w:pPr>
            <w:r w:rsidRPr="00AB0BE8">
              <w:rPr>
                <w:rFonts w:ascii="Times New Roman" w:hAnsi="Times New Roman" w:cs="Times New Roman"/>
                <w:sz w:val="20"/>
                <w:szCs w:val="20"/>
              </w:rPr>
              <w:t>Pedagogia - I</w:t>
            </w: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82"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50</w:t>
            </w:r>
          </w:p>
        </w:tc>
        <w:tc>
          <w:tcPr>
            <w:tcW w:w="25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50</w:t>
            </w:r>
          </w:p>
        </w:tc>
        <w:tc>
          <w:tcPr>
            <w:tcW w:w="26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r>
      <w:tr w:rsidR="00D701B6" w:rsidRPr="00AB0BE8" w:rsidTr="00D701B6">
        <w:tc>
          <w:tcPr>
            <w:tcW w:w="1528" w:type="pct"/>
            <w:vAlign w:val="center"/>
          </w:tcPr>
          <w:p w:rsidR="00D701B6" w:rsidRPr="00AB0BE8" w:rsidRDefault="00D701B6" w:rsidP="00D701B6">
            <w:pPr>
              <w:pStyle w:val="SemEspaamento"/>
              <w:spacing w:line="360" w:lineRule="auto"/>
              <w:rPr>
                <w:rFonts w:ascii="Times New Roman" w:hAnsi="Times New Roman" w:cs="Times New Roman"/>
                <w:sz w:val="20"/>
                <w:szCs w:val="20"/>
              </w:rPr>
            </w:pPr>
            <w:r w:rsidRPr="00AB0BE8">
              <w:rPr>
                <w:rFonts w:ascii="Times New Roman" w:hAnsi="Times New Roman" w:cs="Times New Roman"/>
                <w:sz w:val="20"/>
                <w:szCs w:val="20"/>
              </w:rPr>
              <w:t>Pedagogia - II</w:t>
            </w: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82"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50</w:t>
            </w:r>
          </w:p>
        </w:tc>
        <w:tc>
          <w:tcPr>
            <w:tcW w:w="25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50</w:t>
            </w:r>
          </w:p>
        </w:tc>
        <w:tc>
          <w:tcPr>
            <w:tcW w:w="26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r>
      <w:tr w:rsidR="00D701B6" w:rsidRPr="00AB0BE8" w:rsidTr="00D701B6">
        <w:tc>
          <w:tcPr>
            <w:tcW w:w="1528" w:type="pct"/>
            <w:vAlign w:val="center"/>
          </w:tcPr>
          <w:p w:rsidR="00D701B6" w:rsidRPr="00AB0BE8" w:rsidRDefault="00D701B6" w:rsidP="00D701B6">
            <w:pPr>
              <w:pStyle w:val="SemEspaamento"/>
              <w:spacing w:line="360" w:lineRule="auto"/>
              <w:rPr>
                <w:rFonts w:ascii="Times New Roman" w:hAnsi="Times New Roman" w:cs="Times New Roman"/>
                <w:sz w:val="20"/>
                <w:szCs w:val="20"/>
              </w:rPr>
            </w:pPr>
            <w:r w:rsidRPr="00AB0BE8">
              <w:rPr>
                <w:rFonts w:ascii="Times New Roman" w:hAnsi="Times New Roman" w:cs="Times New Roman"/>
                <w:sz w:val="20"/>
                <w:szCs w:val="20"/>
              </w:rPr>
              <w:t>Administração Pública</w:t>
            </w: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06</w:t>
            </w:r>
          </w:p>
        </w:tc>
        <w:tc>
          <w:tcPr>
            <w:tcW w:w="282" w:type="pct"/>
            <w:tcBorders>
              <w:lef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53"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6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r>
      <w:tr w:rsidR="00D701B6" w:rsidRPr="00AB0BE8" w:rsidTr="00D701B6">
        <w:tc>
          <w:tcPr>
            <w:tcW w:w="1528" w:type="pct"/>
            <w:tcBorders>
              <w:bottom w:val="single" w:sz="4" w:space="0" w:color="auto"/>
            </w:tcBorders>
            <w:vAlign w:val="center"/>
          </w:tcPr>
          <w:p w:rsidR="00D701B6" w:rsidRPr="00AB0BE8" w:rsidRDefault="00D701B6" w:rsidP="00D701B6">
            <w:pPr>
              <w:pStyle w:val="SemEspaamento"/>
              <w:spacing w:line="360" w:lineRule="auto"/>
              <w:rPr>
                <w:rFonts w:ascii="Times New Roman" w:hAnsi="Times New Roman" w:cs="Times New Roman"/>
                <w:sz w:val="20"/>
                <w:szCs w:val="20"/>
              </w:rPr>
            </w:pPr>
            <w:r w:rsidRPr="00AB0BE8">
              <w:rPr>
                <w:rFonts w:ascii="Times New Roman" w:hAnsi="Times New Roman" w:cs="Times New Roman"/>
                <w:sz w:val="20"/>
                <w:szCs w:val="20"/>
              </w:rPr>
              <w:t>Ciências Naturais e Matemática</w:t>
            </w:r>
          </w:p>
        </w:tc>
        <w:tc>
          <w:tcPr>
            <w:tcW w:w="221" w:type="pct"/>
            <w:tcBorders>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1" w:type="pct"/>
            <w:tcBorders>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bottom w:val="single" w:sz="4" w:space="0" w:color="auto"/>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bottom w:val="single" w:sz="4" w:space="0" w:color="auto"/>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4" w:type="pct"/>
            <w:tcBorders>
              <w:bottom w:val="single" w:sz="4" w:space="0" w:color="auto"/>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left w:val="single" w:sz="4" w:space="0" w:color="auto"/>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23" w:type="pct"/>
            <w:tcBorders>
              <w:bottom w:val="single" w:sz="4" w:space="0" w:color="auto"/>
              <w:right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sidRPr="00AB0BE8">
              <w:rPr>
                <w:rFonts w:ascii="Times New Roman" w:hAnsi="Times New Roman" w:cs="Times New Roman"/>
                <w:sz w:val="20"/>
                <w:szCs w:val="20"/>
              </w:rPr>
              <w:t>22</w:t>
            </w:r>
          </w:p>
        </w:tc>
        <w:tc>
          <w:tcPr>
            <w:tcW w:w="282" w:type="pct"/>
            <w:tcBorders>
              <w:left w:val="single" w:sz="4" w:space="0" w:color="auto"/>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53" w:type="pct"/>
            <w:tcBorders>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c>
          <w:tcPr>
            <w:tcW w:w="261" w:type="pct"/>
            <w:tcBorders>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p>
        </w:tc>
      </w:tr>
    </w:tbl>
    <w:p w:rsidR="00D701B6" w:rsidRPr="00BB74F6" w:rsidRDefault="00D701B6" w:rsidP="00D701B6">
      <w:pPr>
        <w:pStyle w:val="SemEspaamento"/>
        <w:spacing w:line="360" w:lineRule="auto"/>
        <w:rPr>
          <w:rFonts w:ascii="Times New Roman" w:hAnsi="Times New Roman" w:cs="Times New Roman"/>
          <w:sz w:val="16"/>
          <w:szCs w:val="16"/>
        </w:rPr>
      </w:pPr>
      <w:r w:rsidRPr="00BB74F6">
        <w:rPr>
          <w:rFonts w:ascii="Times New Roman" w:hAnsi="Times New Roman" w:cs="Times New Roman"/>
          <w:b/>
          <w:sz w:val="16"/>
          <w:szCs w:val="16"/>
        </w:rPr>
        <w:t>Fonte</w:t>
      </w:r>
      <w:r w:rsidRPr="00BB74F6">
        <w:rPr>
          <w:rFonts w:ascii="Times New Roman" w:hAnsi="Times New Roman" w:cs="Times New Roman"/>
          <w:sz w:val="16"/>
          <w:szCs w:val="16"/>
        </w:rPr>
        <w:t>: UAB, 2014.</w:t>
      </w:r>
    </w:p>
    <w:p w:rsidR="00D701B6" w:rsidRDefault="00D701B6" w:rsidP="00D701B6">
      <w:pPr>
        <w:pStyle w:val="SemEspaamento"/>
        <w:spacing w:line="360" w:lineRule="auto"/>
        <w:ind w:firstLine="709"/>
        <w:jc w:val="both"/>
        <w:rPr>
          <w:rFonts w:ascii="Times New Roman" w:eastAsia="Times New Roman" w:hAnsi="Times New Roman" w:cs="Times New Roman"/>
          <w:sz w:val="24"/>
          <w:szCs w:val="24"/>
          <w:lang w:eastAsia="pt-BR"/>
        </w:rPr>
      </w:pPr>
    </w:p>
    <w:p w:rsidR="00D701B6" w:rsidRPr="00BB74F6" w:rsidRDefault="00D701B6" w:rsidP="00D701B6">
      <w:pPr>
        <w:pStyle w:val="SemEspaamento"/>
        <w:spacing w:line="360" w:lineRule="auto"/>
        <w:rPr>
          <w:rFonts w:ascii="Times New Roman" w:hAnsi="Times New Roman" w:cs="Times New Roman"/>
          <w:sz w:val="24"/>
          <w:szCs w:val="24"/>
        </w:rPr>
      </w:pPr>
      <w:r>
        <w:rPr>
          <w:rFonts w:ascii="Times New Roman" w:hAnsi="Times New Roman" w:cs="Times New Roman"/>
          <w:b/>
          <w:sz w:val="24"/>
          <w:szCs w:val="24"/>
        </w:rPr>
        <w:t xml:space="preserve">Tabela 29 - </w:t>
      </w:r>
      <w:r w:rsidRPr="00BB74F6">
        <w:rPr>
          <w:rFonts w:ascii="Times New Roman" w:hAnsi="Times New Roman" w:cs="Times New Roman"/>
          <w:sz w:val="24"/>
          <w:szCs w:val="24"/>
        </w:rPr>
        <w:t>Cursos de pós-graduação da Unemat.</w:t>
      </w:r>
    </w:p>
    <w:tbl>
      <w:tblPr>
        <w:tblW w:w="5000" w:type="pct"/>
        <w:tblLook w:val="04A0"/>
      </w:tblPr>
      <w:tblGrid>
        <w:gridCol w:w="1449"/>
        <w:gridCol w:w="448"/>
        <w:gridCol w:w="450"/>
        <w:gridCol w:w="450"/>
        <w:gridCol w:w="478"/>
        <w:gridCol w:w="444"/>
        <w:gridCol w:w="444"/>
        <w:gridCol w:w="444"/>
        <w:gridCol w:w="443"/>
        <w:gridCol w:w="443"/>
        <w:gridCol w:w="443"/>
        <w:gridCol w:w="443"/>
        <w:gridCol w:w="591"/>
        <w:gridCol w:w="526"/>
        <w:gridCol w:w="506"/>
        <w:gridCol w:w="526"/>
        <w:gridCol w:w="443"/>
        <w:gridCol w:w="443"/>
        <w:gridCol w:w="439"/>
      </w:tblGrid>
      <w:tr w:rsidR="00D701B6" w:rsidRPr="004E66CC" w:rsidTr="00D701B6">
        <w:tc>
          <w:tcPr>
            <w:tcW w:w="735" w:type="pct"/>
            <w:vMerge w:val="restart"/>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 xml:space="preserve">Curso </w:t>
            </w:r>
          </w:p>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i/>
                <w:sz w:val="20"/>
                <w:szCs w:val="20"/>
              </w:rPr>
              <w:t xml:space="preserve">stricto sensu </w:t>
            </w:r>
            <w:r w:rsidRPr="004E66CC">
              <w:rPr>
                <w:rFonts w:ascii="Times New Roman" w:hAnsi="Times New Roman" w:cs="Times New Roman"/>
                <w:b/>
                <w:sz w:val="20"/>
                <w:szCs w:val="20"/>
              </w:rPr>
              <w:t>Unemat</w:t>
            </w:r>
          </w:p>
        </w:tc>
        <w:tc>
          <w:tcPr>
            <w:tcW w:w="683" w:type="pct"/>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2010</w:t>
            </w:r>
          </w:p>
        </w:tc>
        <w:tc>
          <w:tcPr>
            <w:tcW w:w="692" w:type="pct"/>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2011</w:t>
            </w:r>
          </w:p>
        </w:tc>
        <w:tc>
          <w:tcPr>
            <w:tcW w:w="675" w:type="pct"/>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2012</w:t>
            </w:r>
          </w:p>
        </w:tc>
        <w:tc>
          <w:tcPr>
            <w:tcW w:w="750" w:type="pct"/>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2013</w:t>
            </w:r>
          </w:p>
        </w:tc>
        <w:tc>
          <w:tcPr>
            <w:tcW w:w="791" w:type="pct"/>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2014</w:t>
            </w:r>
          </w:p>
        </w:tc>
        <w:tc>
          <w:tcPr>
            <w:tcW w:w="673" w:type="pct"/>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2015</w:t>
            </w:r>
          </w:p>
        </w:tc>
      </w:tr>
      <w:tr w:rsidR="00D701B6" w:rsidRPr="004E66CC" w:rsidTr="00D701B6">
        <w:trPr>
          <w:trHeight w:val="609"/>
        </w:trPr>
        <w:tc>
          <w:tcPr>
            <w:tcW w:w="735" w:type="pct"/>
            <w:vMerge/>
            <w:tcBorders>
              <w:top w:val="single" w:sz="4" w:space="0" w:color="auto"/>
              <w:bottom w:val="single" w:sz="4" w:space="0" w:color="auto"/>
            </w:tcBorders>
          </w:tcPr>
          <w:p w:rsidR="00D701B6" w:rsidRPr="004E66CC" w:rsidRDefault="00D701B6" w:rsidP="00D701B6">
            <w:pPr>
              <w:pStyle w:val="SemEspaamento"/>
              <w:rPr>
                <w:rFonts w:ascii="Times New Roman" w:hAnsi="Times New Roman" w:cs="Times New Roman"/>
                <w:sz w:val="20"/>
                <w:szCs w:val="20"/>
              </w:rPr>
            </w:pPr>
          </w:p>
        </w:tc>
        <w:tc>
          <w:tcPr>
            <w:tcW w:w="227" w:type="pct"/>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V</w:t>
            </w:r>
          </w:p>
        </w:tc>
        <w:tc>
          <w:tcPr>
            <w:tcW w:w="228" w:type="pct"/>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M</w:t>
            </w:r>
          </w:p>
        </w:tc>
        <w:tc>
          <w:tcPr>
            <w:tcW w:w="228" w:type="pct"/>
            <w:tcBorders>
              <w:top w:val="single" w:sz="4" w:space="0" w:color="auto"/>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C</w:t>
            </w:r>
          </w:p>
        </w:tc>
        <w:tc>
          <w:tcPr>
            <w:tcW w:w="242" w:type="pct"/>
            <w:tcBorders>
              <w:top w:val="single" w:sz="4" w:space="0" w:color="auto"/>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V</w:t>
            </w:r>
          </w:p>
        </w:tc>
        <w:tc>
          <w:tcPr>
            <w:tcW w:w="225" w:type="pct"/>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M</w:t>
            </w:r>
          </w:p>
        </w:tc>
        <w:tc>
          <w:tcPr>
            <w:tcW w:w="225" w:type="pct"/>
            <w:tcBorders>
              <w:top w:val="single" w:sz="4" w:space="0" w:color="auto"/>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C</w:t>
            </w:r>
          </w:p>
        </w:tc>
        <w:tc>
          <w:tcPr>
            <w:tcW w:w="225" w:type="pct"/>
            <w:tcBorders>
              <w:top w:val="single" w:sz="4" w:space="0" w:color="auto"/>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V</w:t>
            </w:r>
          </w:p>
        </w:tc>
        <w:tc>
          <w:tcPr>
            <w:tcW w:w="225" w:type="pct"/>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M</w:t>
            </w:r>
          </w:p>
        </w:tc>
        <w:tc>
          <w:tcPr>
            <w:tcW w:w="225" w:type="pct"/>
            <w:tcBorders>
              <w:top w:val="single" w:sz="4" w:space="0" w:color="auto"/>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C</w:t>
            </w:r>
          </w:p>
        </w:tc>
        <w:tc>
          <w:tcPr>
            <w:tcW w:w="225" w:type="pct"/>
            <w:tcBorders>
              <w:top w:val="single" w:sz="4" w:space="0" w:color="auto"/>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V</w:t>
            </w:r>
          </w:p>
        </w:tc>
        <w:tc>
          <w:tcPr>
            <w:tcW w:w="225" w:type="pct"/>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M</w:t>
            </w:r>
          </w:p>
        </w:tc>
        <w:tc>
          <w:tcPr>
            <w:tcW w:w="300" w:type="pct"/>
            <w:tcBorders>
              <w:top w:val="single" w:sz="4" w:space="0" w:color="auto"/>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C</w:t>
            </w:r>
          </w:p>
        </w:tc>
        <w:tc>
          <w:tcPr>
            <w:tcW w:w="267" w:type="pct"/>
            <w:tcBorders>
              <w:top w:val="single" w:sz="4" w:space="0" w:color="auto"/>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V</w:t>
            </w:r>
          </w:p>
        </w:tc>
        <w:tc>
          <w:tcPr>
            <w:tcW w:w="257" w:type="pct"/>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M</w:t>
            </w:r>
          </w:p>
        </w:tc>
        <w:tc>
          <w:tcPr>
            <w:tcW w:w="267" w:type="pct"/>
            <w:tcBorders>
              <w:top w:val="single" w:sz="4" w:space="0" w:color="auto"/>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C</w:t>
            </w:r>
          </w:p>
        </w:tc>
        <w:tc>
          <w:tcPr>
            <w:tcW w:w="225" w:type="pct"/>
            <w:tcBorders>
              <w:top w:val="single" w:sz="4" w:space="0" w:color="auto"/>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V</w:t>
            </w:r>
          </w:p>
        </w:tc>
        <w:tc>
          <w:tcPr>
            <w:tcW w:w="225" w:type="pct"/>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M</w:t>
            </w:r>
          </w:p>
        </w:tc>
        <w:tc>
          <w:tcPr>
            <w:tcW w:w="223" w:type="pct"/>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Nº C</w:t>
            </w:r>
          </w:p>
        </w:tc>
      </w:tr>
      <w:tr w:rsidR="00D701B6" w:rsidRPr="004E66CC" w:rsidTr="00D701B6">
        <w:tc>
          <w:tcPr>
            <w:tcW w:w="735" w:type="pct"/>
            <w:tcBorders>
              <w:top w:val="single" w:sz="4" w:space="0" w:color="auto"/>
            </w:tcBorders>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Mestrado Ecologia e Conservação</w:t>
            </w:r>
          </w:p>
        </w:tc>
        <w:tc>
          <w:tcPr>
            <w:tcW w:w="227" w:type="pct"/>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12</w:t>
            </w:r>
          </w:p>
        </w:tc>
        <w:tc>
          <w:tcPr>
            <w:tcW w:w="228" w:type="pct"/>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12</w:t>
            </w:r>
          </w:p>
        </w:tc>
        <w:tc>
          <w:tcPr>
            <w:tcW w:w="228" w:type="pct"/>
            <w:tcBorders>
              <w:top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8</w:t>
            </w:r>
          </w:p>
        </w:tc>
        <w:tc>
          <w:tcPr>
            <w:tcW w:w="242" w:type="pct"/>
            <w:tcBorders>
              <w:top w:val="single" w:sz="4" w:space="0" w:color="auto"/>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12</w:t>
            </w:r>
          </w:p>
        </w:tc>
        <w:tc>
          <w:tcPr>
            <w:tcW w:w="225" w:type="pct"/>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12</w:t>
            </w:r>
          </w:p>
        </w:tc>
        <w:tc>
          <w:tcPr>
            <w:tcW w:w="225" w:type="pct"/>
            <w:tcBorders>
              <w:top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10</w:t>
            </w:r>
          </w:p>
        </w:tc>
        <w:tc>
          <w:tcPr>
            <w:tcW w:w="225" w:type="pct"/>
            <w:tcBorders>
              <w:top w:val="single" w:sz="4" w:space="0" w:color="auto"/>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13</w:t>
            </w:r>
          </w:p>
        </w:tc>
        <w:tc>
          <w:tcPr>
            <w:tcW w:w="225" w:type="pct"/>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13</w:t>
            </w:r>
          </w:p>
        </w:tc>
        <w:tc>
          <w:tcPr>
            <w:tcW w:w="225" w:type="pct"/>
            <w:tcBorders>
              <w:top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12</w:t>
            </w:r>
          </w:p>
        </w:tc>
        <w:tc>
          <w:tcPr>
            <w:tcW w:w="225" w:type="pct"/>
            <w:tcBorders>
              <w:top w:val="single" w:sz="4" w:space="0" w:color="auto"/>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12</w:t>
            </w:r>
          </w:p>
        </w:tc>
        <w:tc>
          <w:tcPr>
            <w:tcW w:w="225" w:type="pct"/>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12</w:t>
            </w:r>
          </w:p>
        </w:tc>
        <w:tc>
          <w:tcPr>
            <w:tcW w:w="300" w:type="pct"/>
            <w:tcBorders>
              <w:top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12</w:t>
            </w:r>
          </w:p>
        </w:tc>
        <w:tc>
          <w:tcPr>
            <w:tcW w:w="267" w:type="pct"/>
            <w:tcBorders>
              <w:top w:val="single" w:sz="4" w:space="0" w:color="auto"/>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12</w:t>
            </w:r>
          </w:p>
        </w:tc>
        <w:tc>
          <w:tcPr>
            <w:tcW w:w="257" w:type="pct"/>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12</w:t>
            </w:r>
          </w:p>
        </w:tc>
        <w:tc>
          <w:tcPr>
            <w:tcW w:w="267" w:type="pct"/>
            <w:tcBorders>
              <w:top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13</w:t>
            </w:r>
          </w:p>
        </w:tc>
        <w:tc>
          <w:tcPr>
            <w:tcW w:w="225" w:type="pct"/>
            <w:tcBorders>
              <w:top w:val="single" w:sz="4" w:space="0" w:color="auto"/>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11</w:t>
            </w:r>
          </w:p>
        </w:tc>
        <w:tc>
          <w:tcPr>
            <w:tcW w:w="225" w:type="pct"/>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11</w:t>
            </w:r>
          </w:p>
        </w:tc>
        <w:tc>
          <w:tcPr>
            <w:tcW w:w="223" w:type="pct"/>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12</w:t>
            </w:r>
          </w:p>
        </w:tc>
      </w:tr>
      <w:tr w:rsidR="00D701B6" w:rsidRPr="004E66CC" w:rsidTr="00D701B6">
        <w:tc>
          <w:tcPr>
            <w:tcW w:w="735" w:type="pct"/>
            <w:tcBorders>
              <w:bottom w:val="single" w:sz="4" w:space="0" w:color="auto"/>
            </w:tcBorders>
          </w:tcPr>
          <w:p w:rsidR="00D701B6" w:rsidRDefault="00D701B6" w:rsidP="00D701B6">
            <w:pPr>
              <w:pStyle w:val="SemEspaamento"/>
              <w:rPr>
                <w:rFonts w:ascii="Times New Roman" w:hAnsi="Times New Roman" w:cs="Times New Roman"/>
                <w:sz w:val="20"/>
                <w:szCs w:val="20"/>
              </w:rPr>
            </w:pPr>
          </w:p>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Doutorado Ecologia e Conservação</w:t>
            </w:r>
          </w:p>
        </w:tc>
        <w:tc>
          <w:tcPr>
            <w:tcW w:w="227" w:type="pct"/>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28" w:type="pct"/>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28" w:type="pct"/>
            <w:tcBorders>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42" w:type="pct"/>
            <w:tcBorders>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25" w:type="pct"/>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25" w:type="pct"/>
            <w:tcBorders>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25" w:type="pct"/>
            <w:tcBorders>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25" w:type="pct"/>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25" w:type="pct"/>
            <w:tcBorders>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25" w:type="pct"/>
            <w:tcBorders>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25" w:type="pct"/>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300" w:type="pct"/>
            <w:tcBorders>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67" w:type="pct"/>
            <w:tcBorders>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57" w:type="pct"/>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67" w:type="pct"/>
            <w:tcBorders>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225" w:type="pct"/>
            <w:tcBorders>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11</w:t>
            </w:r>
          </w:p>
        </w:tc>
        <w:tc>
          <w:tcPr>
            <w:tcW w:w="225" w:type="pct"/>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11</w:t>
            </w:r>
          </w:p>
        </w:tc>
        <w:tc>
          <w:tcPr>
            <w:tcW w:w="223" w:type="pct"/>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r>
    </w:tbl>
    <w:p w:rsidR="00D701B6" w:rsidRPr="00BB74F6" w:rsidRDefault="00D701B6" w:rsidP="00D701B6">
      <w:pPr>
        <w:pStyle w:val="SemEspaamento"/>
        <w:spacing w:line="360" w:lineRule="auto"/>
        <w:rPr>
          <w:rFonts w:ascii="Times New Roman" w:hAnsi="Times New Roman" w:cs="Times New Roman"/>
          <w:sz w:val="16"/>
          <w:szCs w:val="16"/>
        </w:rPr>
      </w:pPr>
      <w:r w:rsidRPr="00BB74F6">
        <w:rPr>
          <w:rFonts w:ascii="Times New Roman" w:hAnsi="Times New Roman" w:cs="Times New Roman"/>
          <w:b/>
          <w:sz w:val="16"/>
          <w:szCs w:val="16"/>
        </w:rPr>
        <w:t>Fonte</w:t>
      </w:r>
      <w:r w:rsidRPr="00BB74F6">
        <w:rPr>
          <w:rFonts w:ascii="Times New Roman" w:hAnsi="Times New Roman" w:cs="Times New Roman"/>
          <w:sz w:val="16"/>
          <w:szCs w:val="16"/>
        </w:rPr>
        <w:t>: UNEMAT, 2014.</w:t>
      </w:r>
    </w:p>
    <w:p w:rsidR="00D701B6" w:rsidRPr="00AB0BE8" w:rsidRDefault="00D701B6" w:rsidP="00D701B6">
      <w:pPr>
        <w:pStyle w:val="SemEspaamento"/>
        <w:spacing w:line="360" w:lineRule="auto"/>
        <w:rPr>
          <w:rFonts w:ascii="Times New Roman" w:hAnsi="Times New Roman" w:cs="Times New Roman"/>
          <w:sz w:val="24"/>
          <w:szCs w:val="24"/>
        </w:rPr>
      </w:pPr>
    </w:p>
    <w:p w:rsidR="00D701B6" w:rsidRPr="00AB0BE8" w:rsidRDefault="00D701B6" w:rsidP="00D701B6">
      <w:pPr>
        <w:pStyle w:val="SemEspaamento"/>
        <w:spacing w:line="360" w:lineRule="auto"/>
        <w:rPr>
          <w:rFonts w:ascii="Times New Roman" w:hAnsi="Times New Roman" w:cs="Times New Roman"/>
          <w:sz w:val="24"/>
          <w:szCs w:val="24"/>
        </w:rPr>
      </w:pPr>
      <w:r>
        <w:rPr>
          <w:rFonts w:ascii="Times New Roman" w:hAnsi="Times New Roman" w:cs="Times New Roman"/>
          <w:b/>
          <w:sz w:val="24"/>
          <w:szCs w:val="24"/>
        </w:rPr>
        <w:t xml:space="preserve">Tabela 30 - </w:t>
      </w:r>
      <w:r w:rsidRPr="00BB74F6">
        <w:rPr>
          <w:rFonts w:ascii="Times New Roman" w:hAnsi="Times New Roman" w:cs="Times New Roman"/>
          <w:sz w:val="24"/>
          <w:szCs w:val="24"/>
        </w:rPr>
        <w:t>Cursos de pós-graduação da UAB.</w:t>
      </w:r>
    </w:p>
    <w:tbl>
      <w:tblPr>
        <w:tblW w:w="0" w:type="auto"/>
        <w:tblLook w:val="04A0"/>
      </w:tblPr>
      <w:tblGrid>
        <w:gridCol w:w="1320"/>
        <w:gridCol w:w="470"/>
        <w:gridCol w:w="480"/>
        <w:gridCol w:w="470"/>
        <w:gridCol w:w="470"/>
        <w:gridCol w:w="480"/>
        <w:gridCol w:w="471"/>
        <w:gridCol w:w="471"/>
        <w:gridCol w:w="481"/>
        <w:gridCol w:w="471"/>
        <w:gridCol w:w="471"/>
        <w:gridCol w:w="481"/>
        <w:gridCol w:w="471"/>
        <w:gridCol w:w="471"/>
        <w:gridCol w:w="481"/>
        <w:gridCol w:w="471"/>
        <w:gridCol w:w="471"/>
        <w:gridCol w:w="481"/>
        <w:gridCol w:w="471"/>
      </w:tblGrid>
      <w:tr w:rsidR="00D701B6" w:rsidRPr="004E66CC" w:rsidTr="00D701B6">
        <w:tc>
          <w:tcPr>
            <w:tcW w:w="0" w:type="auto"/>
            <w:vMerge w:val="restart"/>
            <w:tcBorders>
              <w:top w:val="single" w:sz="4" w:space="0" w:color="auto"/>
              <w:bottom w:val="single" w:sz="4" w:space="0" w:color="auto"/>
            </w:tcBorders>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 xml:space="preserve">Curso </w:t>
            </w:r>
          </w:p>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i/>
                <w:sz w:val="20"/>
                <w:szCs w:val="20"/>
              </w:rPr>
              <w:t>lato sensu</w:t>
            </w:r>
          </w:p>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b/>
                <w:sz w:val="20"/>
                <w:szCs w:val="20"/>
              </w:rPr>
              <w:t>UAB</w:t>
            </w:r>
          </w:p>
        </w:tc>
        <w:tc>
          <w:tcPr>
            <w:tcW w:w="0" w:type="auto"/>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2010</w:t>
            </w:r>
          </w:p>
        </w:tc>
        <w:tc>
          <w:tcPr>
            <w:tcW w:w="0" w:type="auto"/>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2011</w:t>
            </w:r>
          </w:p>
        </w:tc>
        <w:tc>
          <w:tcPr>
            <w:tcW w:w="0" w:type="auto"/>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2012</w:t>
            </w:r>
          </w:p>
        </w:tc>
        <w:tc>
          <w:tcPr>
            <w:tcW w:w="0" w:type="auto"/>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2013</w:t>
            </w:r>
          </w:p>
        </w:tc>
        <w:tc>
          <w:tcPr>
            <w:tcW w:w="0" w:type="auto"/>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2014</w:t>
            </w:r>
          </w:p>
        </w:tc>
        <w:tc>
          <w:tcPr>
            <w:tcW w:w="0" w:type="auto"/>
            <w:gridSpan w:val="3"/>
            <w:tcBorders>
              <w:top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b/>
                <w:sz w:val="20"/>
                <w:szCs w:val="20"/>
              </w:rPr>
            </w:pPr>
            <w:r w:rsidRPr="004E66CC">
              <w:rPr>
                <w:rFonts w:ascii="Times New Roman" w:hAnsi="Times New Roman" w:cs="Times New Roman"/>
                <w:b/>
                <w:sz w:val="20"/>
                <w:szCs w:val="20"/>
              </w:rPr>
              <w:t>2015</w:t>
            </w:r>
          </w:p>
        </w:tc>
      </w:tr>
      <w:tr w:rsidR="00D701B6" w:rsidRPr="004E66CC" w:rsidTr="00D701B6">
        <w:trPr>
          <w:trHeight w:val="666"/>
        </w:trPr>
        <w:tc>
          <w:tcPr>
            <w:tcW w:w="0" w:type="auto"/>
            <w:vMerge/>
            <w:tcBorders>
              <w:top w:val="single" w:sz="4" w:space="0" w:color="auto"/>
              <w:bottom w:val="single" w:sz="4" w:space="0" w:color="auto"/>
            </w:tcBorders>
          </w:tcPr>
          <w:p w:rsidR="00D701B6" w:rsidRPr="004E66CC" w:rsidRDefault="00D701B6" w:rsidP="00D701B6">
            <w:pPr>
              <w:pStyle w:val="SemEspaamento"/>
              <w:rPr>
                <w:rFonts w:ascii="Times New Roman" w:hAnsi="Times New Roman" w:cs="Times New Roman"/>
                <w:sz w:val="20"/>
                <w:szCs w:val="20"/>
              </w:rPr>
            </w:pPr>
          </w:p>
        </w:tc>
        <w:tc>
          <w:tcPr>
            <w:tcW w:w="0" w:type="auto"/>
            <w:tcBorders>
              <w:top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V</w:t>
            </w:r>
          </w:p>
        </w:tc>
        <w:tc>
          <w:tcPr>
            <w:tcW w:w="0" w:type="auto"/>
            <w:tcBorders>
              <w:top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M</w:t>
            </w:r>
          </w:p>
        </w:tc>
        <w:tc>
          <w:tcPr>
            <w:tcW w:w="0" w:type="auto"/>
            <w:tcBorders>
              <w:top w:val="single" w:sz="4" w:space="0" w:color="auto"/>
              <w:bottom w:val="single" w:sz="4" w:space="0" w:color="auto"/>
              <w:right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C</w:t>
            </w:r>
          </w:p>
        </w:tc>
        <w:tc>
          <w:tcPr>
            <w:tcW w:w="0" w:type="auto"/>
            <w:tcBorders>
              <w:top w:val="single" w:sz="4" w:space="0" w:color="auto"/>
              <w:left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V</w:t>
            </w:r>
          </w:p>
        </w:tc>
        <w:tc>
          <w:tcPr>
            <w:tcW w:w="0" w:type="auto"/>
            <w:tcBorders>
              <w:top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M</w:t>
            </w:r>
          </w:p>
        </w:tc>
        <w:tc>
          <w:tcPr>
            <w:tcW w:w="0" w:type="auto"/>
            <w:tcBorders>
              <w:top w:val="single" w:sz="4" w:space="0" w:color="auto"/>
              <w:bottom w:val="single" w:sz="4" w:space="0" w:color="auto"/>
              <w:right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C</w:t>
            </w:r>
          </w:p>
        </w:tc>
        <w:tc>
          <w:tcPr>
            <w:tcW w:w="0" w:type="auto"/>
            <w:tcBorders>
              <w:top w:val="single" w:sz="4" w:space="0" w:color="auto"/>
              <w:left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V</w:t>
            </w:r>
          </w:p>
        </w:tc>
        <w:tc>
          <w:tcPr>
            <w:tcW w:w="0" w:type="auto"/>
            <w:tcBorders>
              <w:top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M</w:t>
            </w:r>
          </w:p>
        </w:tc>
        <w:tc>
          <w:tcPr>
            <w:tcW w:w="0" w:type="auto"/>
            <w:tcBorders>
              <w:top w:val="single" w:sz="4" w:space="0" w:color="auto"/>
              <w:bottom w:val="single" w:sz="4" w:space="0" w:color="auto"/>
              <w:right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C</w:t>
            </w:r>
          </w:p>
        </w:tc>
        <w:tc>
          <w:tcPr>
            <w:tcW w:w="0" w:type="auto"/>
            <w:tcBorders>
              <w:top w:val="single" w:sz="4" w:space="0" w:color="auto"/>
              <w:left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V</w:t>
            </w:r>
          </w:p>
        </w:tc>
        <w:tc>
          <w:tcPr>
            <w:tcW w:w="0" w:type="auto"/>
            <w:tcBorders>
              <w:top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M</w:t>
            </w:r>
          </w:p>
        </w:tc>
        <w:tc>
          <w:tcPr>
            <w:tcW w:w="0" w:type="auto"/>
            <w:tcBorders>
              <w:top w:val="single" w:sz="4" w:space="0" w:color="auto"/>
              <w:bottom w:val="single" w:sz="4" w:space="0" w:color="auto"/>
              <w:right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C</w:t>
            </w:r>
          </w:p>
        </w:tc>
        <w:tc>
          <w:tcPr>
            <w:tcW w:w="0" w:type="auto"/>
            <w:tcBorders>
              <w:top w:val="single" w:sz="4" w:space="0" w:color="auto"/>
              <w:left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V</w:t>
            </w:r>
          </w:p>
        </w:tc>
        <w:tc>
          <w:tcPr>
            <w:tcW w:w="0" w:type="auto"/>
            <w:tcBorders>
              <w:top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M</w:t>
            </w:r>
          </w:p>
        </w:tc>
        <w:tc>
          <w:tcPr>
            <w:tcW w:w="0" w:type="auto"/>
            <w:tcBorders>
              <w:top w:val="single" w:sz="4" w:space="0" w:color="auto"/>
              <w:bottom w:val="single" w:sz="4" w:space="0" w:color="auto"/>
              <w:right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C</w:t>
            </w:r>
          </w:p>
        </w:tc>
        <w:tc>
          <w:tcPr>
            <w:tcW w:w="0" w:type="auto"/>
            <w:tcBorders>
              <w:top w:val="single" w:sz="4" w:space="0" w:color="auto"/>
              <w:left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V</w:t>
            </w:r>
          </w:p>
        </w:tc>
        <w:tc>
          <w:tcPr>
            <w:tcW w:w="0" w:type="auto"/>
            <w:tcBorders>
              <w:top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M</w:t>
            </w:r>
          </w:p>
        </w:tc>
        <w:tc>
          <w:tcPr>
            <w:tcW w:w="0" w:type="auto"/>
            <w:tcBorders>
              <w:top w:val="single" w:sz="4" w:space="0" w:color="auto"/>
              <w:bottom w:val="single" w:sz="4" w:space="0" w:color="auto"/>
            </w:tcBorders>
            <w:vAlign w:val="center"/>
          </w:tcPr>
          <w:p w:rsidR="00D701B6" w:rsidRPr="00334BFC" w:rsidRDefault="00D701B6" w:rsidP="00D701B6">
            <w:pPr>
              <w:pStyle w:val="SemEspaamento"/>
              <w:rPr>
                <w:rFonts w:ascii="Times New Roman" w:hAnsi="Times New Roman" w:cs="Times New Roman"/>
                <w:b/>
                <w:sz w:val="20"/>
                <w:szCs w:val="20"/>
              </w:rPr>
            </w:pPr>
            <w:r w:rsidRPr="00334BFC">
              <w:rPr>
                <w:rFonts w:ascii="Times New Roman" w:hAnsi="Times New Roman" w:cs="Times New Roman"/>
                <w:b/>
                <w:sz w:val="20"/>
                <w:szCs w:val="20"/>
              </w:rPr>
              <w:t>Nº C</w:t>
            </w:r>
          </w:p>
        </w:tc>
      </w:tr>
      <w:tr w:rsidR="00D701B6" w:rsidRPr="004E66CC" w:rsidTr="00D701B6">
        <w:tc>
          <w:tcPr>
            <w:tcW w:w="0" w:type="auto"/>
            <w:tcBorders>
              <w:top w:val="single" w:sz="4" w:space="0" w:color="auto"/>
            </w:tcBorders>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Gestão Pública</w:t>
            </w:r>
          </w:p>
        </w:tc>
        <w:tc>
          <w:tcPr>
            <w:tcW w:w="0" w:type="auto"/>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50</w:t>
            </w:r>
          </w:p>
        </w:tc>
        <w:tc>
          <w:tcPr>
            <w:tcW w:w="0" w:type="auto"/>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50</w:t>
            </w:r>
          </w:p>
        </w:tc>
        <w:tc>
          <w:tcPr>
            <w:tcW w:w="0" w:type="auto"/>
            <w:tcBorders>
              <w:top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tcBorders>
              <w:top w:val="single" w:sz="4" w:space="0" w:color="auto"/>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tcBorders>
              <w:top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tcBorders>
              <w:top w:val="single" w:sz="4" w:space="0" w:color="auto"/>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tcBorders>
              <w:top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25</w:t>
            </w:r>
          </w:p>
        </w:tc>
        <w:tc>
          <w:tcPr>
            <w:tcW w:w="0" w:type="auto"/>
            <w:tcBorders>
              <w:top w:val="single" w:sz="4" w:space="0" w:color="auto"/>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50</w:t>
            </w:r>
          </w:p>
        </w:tc>
        <w:tc>
          <w:tcPr>
            <w:tcW w:w="0" w:type="auto"/>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50</w:t>
            </w:r>
          </w:p>
        </w:tc>
        <w:tc>
          <w:tcPr>
            <w:tcW w:w="0" w:type="auto"/>
            <w:tcBorders>
              <w:top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top w:val="single" w:sz="4" w:space="0" w:color="auto"/>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35</w:t>
            </w:r>
          </w:p>
        </w:tc>
        <w:tc>
          <w:tcPr>
            <w:tcW w:w="0" w:type="auto"/>
            <w:tcBorders>
              <w:top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top w:val="single" w:sz="4" w:space="0" w:color="auto"/>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top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r>
      <w:tr w:rsidR="00D701B6" w:rsidRPr="004E66CC" w:rsidTr="00D701B6">
        <w:tc>
          <w:tcPr>
            <w:tcW w:w="0" w:type="auto"/>
          </w:tcPr>
          <w:p w:rsidR="00D701B6" w:rsidRDefault="00D701B6" w:rsidP="00D701B6">
            <w:pPr>
              <w:pStyle w:val="SemEspaamento"/>
              <w:rPr>
                <w:rFonts w:ascii="Times New Roman" w:hAnsi="Times New Roman" w:cs="Times New Roman"/>
                <w:sz w:val="20"/>
                <w:szCs w:val="20"/>
              </w:rPr>
            </w:pPr>
          </w:p>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lastRenderedPageBreak/>
              <w:t>Gestão em Saúde</w:t>
            </w:r>
          </w:p>
        </w:tc>
        <w:tc>
          <w:tcPr>
            <w:tcW w:w="0" w:type="auto"/>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lastRenderedPageBreak/>
              <w:t>50</w:t>
            </w:r>
          </w:p>
        </w:tc>
        <w:tc>
          <w:tcPr>
            <w:tcW w:w="0" w:type="auto"/>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50</w:t>
            </w:r>
          </w:p>
        </w:tc>
        <w:tc>
          <w:tcPr>
            <w:tcW w:w="0" w:type="auto"/>
            <w:tcBorders>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tcBorders>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tcBorders>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tcBorders>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w:t>
            </w:r>
          </w:p>
        </w:tc>
        <w:tc>
          <w:tcPr>
            <w:tcW w:w="0" w:type="auto"/>
            <w:tcBorders>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32</w:t>
            </w:r>
          </w:p>
        </w:tc>
        <w:tc>
          <w:tcPr>
            <w:tcW w:w="0" w:type="auto"/>
            <w:tcBorders>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50</w:t>
            </w:r>
          </w:p>
        </w:tc>
        <w:tc>
          <w:tcPr>
            <w:tcW w:w="0" w:type="auto"/>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50</w:t>
            </w:r>
          </w:p>
        </w:tc>
        <w:tc>
          <w:tcPr>
            <w:tcW w:w="0" w:type="auto"/>
            <w:tcBorders>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30</w:t>
            </w:r>
          </w:p>
        </w:tc>
        <w:tc>
          <w:tcPr>
            <w:tcW w:w="0" w:type="auto"/>
            <w:tcBorders>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lef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vAlign w:val="center"/>
          </w:tcPr>
          <w:p w:rsidR="00D701B6" w:rsidRPr="004E66CC" w:rsidRDefault="00D701B6" w:rsidP="00D701B6">
            <w:pPr>
              <w:pStyle w:val="SemEspaamento"/>
              <w:rPr>
                <w:rFonts w:ascii="Times New Roman" w:hAnsi="Times New Roman" w:cs="Times New Roman"/>
                <w:sz w:val="20"/>
                <w:szCs w:val="20"/>
              </w:rPr>
            </w:pPr>
          </w:p>
        </w:tc>
        <w:tc>
          <w:tcPr>
            <w:tcW w:w="0" w:type="auto"/>
            <w:vAlign w:val="center"/>
          </w:tcPr>
          <w:p w:rsidR="00D701B6" w:rsidRPr="004E66CC" w:rsidRDefault="00D701B6" w:rsidP="00D701B6">
            <w:pPr>
              <w:pStyle w:val="SemEspaamento"/>
              <w:rPr>
                <w:rFonts w:ascii="Times New Roman" w:hAnsi="Times New Roman" w:cs="Times New Roman"/>
                <w:sz w:val="20"/>
                <w:szCs w:val="20"/>
              </w:rPr>
            </w:pPr>
          </w:p>
        </w:tc>
      </w:tr>
      <w:tr w:rsidR="00D701B6" w:rsidRPr="004E66CC" w:rsidTr="00D701B6">
        <w:tc>
          <w:tcPr>
            <w:tcW w:w="0" w:type="auto"/>
            <w:tcBorders>
              <w:bottom w:val="single" w:sz="4" w:space="0" w:color="auto"/>
            </w:tcBorders>
          </w:tcPr>
          <w:p w:rsidR="00D701B6" w:rsidRDefault="00D701B6" w:rsidP="00D701B6">
            <w:pPr>
              <w:pStyle w:val="SemEspaamento"/>
              <w:rPr>
                <w:rFonts w:ascii="Times New Roman" w:hAnsi="Times New Roman" w:cs="Times New Roman"/>
                <w:sz w:val="20"/>
                <w:szCs w:val="20"/>
              </w:rPr>
            </w:pPr>
          </w:p>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Gestão Pública Municipal</w:t>
            </w:r>
          </w:p>
        </w:tc>
        <w:tc>
          <w:tcPr>
            <w:tcW w:w="0" w:type="auto"/>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50</w:t>
            </w:r>
          </w:p>
        </w:tc>
        <w:tc>
          <w:tcPr>
            <w:tcW w:w="0" w:type="auto"/>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50</w:t>
            </w:r>
          </w:p>
        </w:tc>
        <w:tc>
          <w:tcPr>
            <w:tcW w:w="0" w:type="auto"/>
            <w:tcBorders>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r w:rsidRPr="004E66CC">
              <w:rPr>
                <w:rFonts w:ascii="Times New Roman" w:hAnsi="Times New Roman" w:cs="Times New Roman"/>
                <w:sz w:val="20"/>
                <w:szCs w:val="20"/>
              </w:rPr>
              <w:t>18</w:t>
            </w:r>
          </w:p>
        </w:tc>
        <w:tc>
          <w:tcPr>
            <w:tcW w:w="0" w:type="auto"/>
            <w:tcBorders>
              <w:bottom w:val="single" w:sz="4" w:space="0" w:color="auto"/>
              <w:right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left w:val="single" w:sz="4" w:space="0" w:color="auto"/>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c>
          <w:tcPr>
            <w:tcW w:w="0" w:type="auto"/>
            <w:tcBorders>
              <w:bottom w:val="single" w:sz="4" w:space="0" w:color="auto"/>
            </w:tcBorders>
            <w:vAlign w:val="center"/>
          </w:tcPr>
          <w:p w:rsidR="00D701B6" w:rsidRPr="004E66CC" w:rsidRDefault="00D701B6" w:rsidP="00D701B6">
            <w:pPr>
              <w:pStyle w:val="SemEspaamento"/>
              <w:rPr>
                <w:rFonts w:ascii="Times New Roman" w:hAnsi="Times New Roman" w:cs="Times New Roman"/>
                <w:sz w:val="20"/>
                <w:szCs w:val="20"/>
              </w:rPr>
            </w:pPr>
          </w:p>
        </w:tc>
      </w:tr>
    </w:tbl>
    <w:p w:rsidR="00D701B6" w:rsidRPr="00BB74F6" w:rsidRDefault="00D701B6" w:rsidP="00D701B6">
      <w:pPr>
        <w:pStyle w:val="SemEspaamento"/>
        <w:spacing w:line="360" w:lineRule="auto"/>
        <w:rPr>
          <w:rFonts w:ascii="Times New Roman" w:hAnsi="Times New Roman" w:cs="Times New Roman"/>
          <w:color w:val="000000"/>
          <w:sz w:val="16"/>
          <w:szCs w:val="16"/>
        </w:rPr>
      </w:pPr>
      <w:r w:rsidRPr="00BB74F6">
        <w:rPr>
          <w:rFonts w:ascii="Times New Roman" w:hAnsi="Times New Roman" w:cs="Times New Roman"/>
          <w:b/>
          <w:color w:val="000000"/>
          <w:sz w:val="16"/>
          <w:szCs w:val="16"/>
        </w:rPr>
        <w:t>Fonte</w:t>
      </w:r>
      <w:r w:rsidRPr="00BB74F6">
        <w:rPr>
          <w:rFonts w:ascii="Times New Roman" w:hAnsi="Times New Roman" w:cs="Times New Roman"/>
          <w:color w:val="000000"/>
          <w:sz w:val="16"/>
          <w:szCs w:val="16"/>
        </w:rPr>
        <w:t>: UAB, 2014.</w:t>
      </w:r>
    </w:p>
    <w:p w:rsidR="00D701B6" w:rsidRDefault="00D701B6" w:rsidP="00D701B6">
      <w:pPr>
        <w:pStyle w:val="SemEspaamento"/>
        <w:spacing w:line="360" w:lineRule="auto"/>
        <w:rPr>
          <w:rFonts w:ascii="Times New Roman" w:hAnsi="Times New Roman" w:cs="Times New Roman"/>
          <w:sz w:val="24"/>
          <w:szCs w:val="24"/>
        </w:rPr>
      </w:pPr>
    </w:p>
    <w:p w:rsidR="00D701B6" w:rsidRDefault="00D701B6" w:rsidP="00D701B6">
      <w:pPr>
        <w:pStyle w:val="SemEspaamento"/>
        <w:spacing w:line="360" w:lineRule="auto"/>
        <w:rPr>
          <w:rFonts w:ascii="Times New Roman" w:hAnsi="Times New Roman" w:cs="Times New Roman"/>
          <w:sz w:val="24"/>
          <w:szCs w:val="24"/>
        </w:rPr>
      </w:pPr>
    </w:p>
    <w:p w:rsidR="00D701B6" w:rsidRDefault="00D701B6" w:rsidP="00D701B6">
      <w:pPr>
        <w:pStyle w:val="SemEspaamento"/>
        <w:spacing w:line="360" w:lineRule="auto"/>
        <w:rPr>
          <w:rFonts w:ascii="Times New Roman" w:hAnsi="Times New Roman" w:cs="Times New Roman"/>
          <w:b/>
          <w:sz w:val="24"/>
          <w:szCs w:val="24"/>
        </w:rPr>
      </w:pPr>
      <w:r>
        <w:rPr>
          <w:rFonts w:ascii="Times New Roman" w:hAnsi="Times New Roman" w:cs="Times New Roman"/>
          <w:b/>
          <w:sz w:val="24"/>
          <w:szCs w:val="24"/>
        </w:rPr>
        <w:t>2.4</w:t>
      </w:r>
      <w:r w:rsidRPr="004834CC">
        <w:rPr>
          <w:rFonts w:ascii="Times New Roman" w:hAnsi="Times New Roman" w:cs="Times New Roman"/>
          <w:b/>
          <w:sz w:val="24"/>
          <w:szCs w:val="24"/>
        </w:rPr>
        <w:t xml:space="preserve"> Estratégias</w:t>
      </w:r>
    </w:p>
    <w:p w:rsidR="00D701B6" w:rsidRDefault="00D701B6" w:rsidP="00D701B6">
      <w:pPr>
        <w:pStyle w:val="SemEspaamento"/>
        <w:spacing w:line="360" w:lineRule="auto"/>
        <w:rPr>
          <w:rFonts w:ascii="Times New Roman" w:hAnsi="Times New Roman" w:cs="Times New Roman"/>
          <w:b/>
          <w:sz w:val="24"/>
          <w:szCs w:val="24"/>
        </w:rPr>
      </w:pP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1Fomentar a oferta de educação superior pública e gratuita prioritariamente para a formação de professores para a </w:t>
      </w:r>
      <w:r>
        <w:rPr>
          <w:sz w:val="24"/>
          <w:szCs w:val="24"/>
        </w:rPr>
        <w:t>Educação Básica</w:t>
      </w:r>
      <w:r w:rsidRPr="00B4489F">
        <w:rPr>
          <w:sz w:val="24"/>
          <w:szCs w:val="24"/>
        </w:rPr>
        <w:t xml:space="preserve">, sobretudo nas áreas de ciências e matemática, bem como para atender ao déficit de profissionais em áreas específicas; </w:t>
      </w:r>
    </w:p>
    <w:p w:rsidR="00D701B6" w:rsidRPr="00B4489F" w:rsidRDefault="00D701B6" w:rsidP="00D701B6">
      <w:pPr>
        <w:spacing w:line="360" w:lineRule="auto"/>
        <w:ind w:firstLine="709"/>
        <w:rPr>
          <w:sz w:val="24"/>
          <w:szCs w:val="24"/>
        </w:rPr>
      </w:pPr>
      <w:r w:rsidRPr="00B4489F">
        <w:rPr>
          <w:sz w:val="24"/>
          <w:szCs w:val="24"/>
        </w:rPr>
        <w:t xml:space="preserve">2.4.2Cobrar condições de acessibilidade nas instituições de educação superior, na forma da legislação; </w:t>
      </w:r>
    </w:p>
    <w:p w:rsidR="00D701B6" w:rsidRPr="00B4489F" w:rsidRDefault="00D701B6" w:rsidP="00D701B6">
      <w:pPr>
        <w:spacing w:line="360" w:lineRule="auto"/>
        <w:ind w:firstLine="709"/>
        <w:rPr>
          <w:sz w:val="24"/>
          <w:szCs w:val="24"/>
        </w:rPr>
      </w:pPr>
      <w:r w:rsidRPr="00B4489F">
        <w:rPr>
          <w:sz w:val="24"/>
          <w:szCs w:val="24"/>
        </w:rPr>
        <w:t xml:space="preserve">2.4.3Fomentar estudos e pesquisas que analisem a necessidade de articulação entre formação, currículo, pesquisa e mundo do trabalho, considerando as necessidades econômicas, sociais e culturais do país; </w:t>
      </w:r>
    </w:p>
    <w:p w:rsidR="00D701B6" w:rsidRPr="00B4489F" w:rsidRDefault="00D701B6" w:rsidP="00D701B6">
      <w:pPr>
        <w:spacing w:line="360" w:lineRule="auto"/>
        <w:ind w:firstLine="709"/>
        <w:rPr>
          <w:sz w:val="24"/>
          <w:szCs w:val="24"/>
        </w:rPr>
      </w:pPr>
      <w:r w:rsidRPr="00B4489F">
        <w:rPr>
          <w:sz w:val="24"/>
          <w:szCs w:val="24"/>
        </w:rPr>
        <w:t xml:space="preserve">2.4..4Contribuir para o mapeamento da demanda na oferta de formação de pessoal de nível superior, destacadamente a que se refere à formação nas áreas de ciências e matemática, considerando as necessidades do desenvolvimento do país, a inovação tecnológica e a melhoria da qualidade da </w:t>
      </w:r>
      <w:r>
        <w:rPr>
          <w:sz w:val="24"/>
          <w:szCs w:val="24"/>
        </w:rPr>
        <w:t>Educação Básica</w:t>
      </w:r>
      <w:r w:rsidRPr="00B4489F">
        <w:rPr>
          <w:sz w:val="24"/>
          <w:szCs w:val="24"/>
        </w:rPr>
        <w:t xml:space="preserve">; </w:t>
      </w:r>
    </w:p>
    <w:p w:rsidR="00D701B6" w:rsidRPr="00B4489F" w:rsidRDefault="00D701B6" w:rsidP="00D701B6">
      <w:pPr>
        <w:spacing w:line="360" w:lineRule="auto"/>
        <w:ind w:firstLine="709"/>
        <w:rPr>
          <w:sz w:val="24"/>
          <w:szCs w:val="24"/>
        </w:rPr>
      </w:pPr>
      <w:r w:rsidRPr="00B4489F">
        <w:rPr>
          <w:sz w:val="24"/>
          <w:szCs w:val="24"/>
        </w:rPr>
        <w:t xml:space="preserve">2.4.5Apoiar ainstitucionalização de programa de composição de acervo digital de referências bibliográficas e audiovisuais para os cursos de graduação, assegurada a acessibilidade às pessoas com deficiência; </w:t>
      </w:r>
    </w:p>
    <w:p w:rsidR="00D701B6" w:rsidRPr="00B4489F" w:rsidRDefault="00D701B6" w:rsidP="00D701B6">
      <w:pPr>
        <w:spacing w:line="360" w:lineRule="auto"/>
        <w:ind w:firstLine="709"/>
        <w:rPr>
          <w:sz w:val="24"/>
          <w:szCs w:val="24"/>
        </w:rPr>
      </w:pPr>
      <w:r w:rsidRPr="00B4489F">
        <w:rPr>
          <w:sz w:val="24"/>
          <w:szCs w:val="24"/>
        </w:rPr>
        <w:t>2.4.6Colaborar para o fortalecimento das redes físicas de laboratórios multifuncionais das IES e ICTs nas áreas estratégicas definidas pela política e estratégias nacionais de ciência, tecnologia e inovação.</w:t>
      </w:r>
    </w:p>
    <w:p w:rsidR="00D701B6" w:rsidRPr="00B4489F" w:rsidRDefault="00D701B6" w:rsidP="00D701B6">
      <w:pPr>
        <w:spacing w:line="360" w:lineRule="auto"/>
        <w:ind w:firstLine="709"/>
        <w:rPr>
          <w:sz w:val="24"/>
          <w:szCs w:val="24"/>
        </w:rPr>
      </w:pPr>
      <w:r w:rsidRPr="00B4489F">
        <w:rPr>
          <w:sz w:val="24"/>
          <w:szCs w:val="24"/>
        </w:rPr>
        <w:t xml:space="preserve">2.4.7Fomentar a formação de consórcios entre instituições públicas de educação superior, com vistas a potencializar a atuação regional, inclusive por meio de plano de desenvolvimento institucional integrado, assegurando maior visibilidade nacional e internacional às atividades de ensino, pesquisa e extensão;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8Atuar, conjuntamente, com base em plano estratégico que apresente diagnóstico das necessidades de formação de profissionais da educação e da capacidade de atendimento, por parte </w:t>
      </w:r>
      <w:r w:rsidRPr="00B4489F">
        <w:rPr>
          <w:sz w:val="24"/>
          <w:szCs w:val="24"/>
        </w:rPr>
        <w:lastRenderedPageBreak/>
        <w:t xml:space="preserve">de instituições públicas e comunitárias de educação superior existentes nos estados, Distrito Federal e municípios, e definir obrigações recíprocas entre os partícipes;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9Apoiar a implementação de programas específicos para formação de profissionais da educação para as escolas do campo e de comunidades indígenas e quilombolas e para a educação especial;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10Valorizar as práticas de ensino e os estágios nos cursos de formação de nível médio e superior dos profissionais da educação, visando ao trabalho sistemático de articulação entre a formação acadêmica e as demandas da </w:t>
      </w:r>
      <w:r>
        <w:rPr>
          <w:sz w:val="24"/>
          <w:szCs w:val="24"/>
        </w:rPr>
        <w:t>Educação Básica</w:t>
      </w:r>
      <w:r w:rsidRPr="00B4489F">
        <w:rPr>
          <w:sz w:val="24"/>
          <w:szCs w:val="24"/>
        </w:rPr>
        <w:t xml:space="preserve">;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11Articular a implementação de cursos e programas especiais para assegurar formação específica na educação superior, nas respectivas áreas de atuação, aos docentes com formação de nível médio na modalidade normal, não licenciados ou licenciados em área diversa da de atuação docente, em efetivo exercício;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12Fomentar a oferta de cursos técnicos de nível médio e superior, nas áreas de atuação, dos (as) profissionais da educação;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13Apoiar a implantação da política nacional de formação continuada para os (as) profissionais da educação de outros segmentos que não os do magistério, construída em regime de colaboração entre os entes federados;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14Apoiar o planejamento estratégico para dimensionamento da demanda por formação continuada e fomentar a respectiva oferta por parte das instituições públicas de educação superior, de forma orgânica e articulada às políticas de formação do estado;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15Estimular a integração e a atuação articulada entre a Coordenação de Aperfeiçoamento de Pessoal de Nível Superior (Capes) e as agências estaduais de fomento à pesquisa;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16Apoiar a expansão do programa de acervo digital de referências bibliográficas para os cursos de pós-graduação, assegurada a acessibilidade às pessoas com deficiência;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17Estimular a participação das mulheres nos cursos de pós-graduação stricto sensu, em particular aqueles ligados às áreas de engenharia, matemática, física, química, informática e outros no campo das ciências;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18Apoiar o intercâmbio científico e tecnológico, nacional e internacional, entre as instituições de ensino, pesquisa e extensão;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 xml:space="preserve">19Estimular a pesquisa científica e de inovação e promover a formação de recursos humanos que valorize a diversidade regional e a biodiversidade da região amazônica e do cerrado, </w:t>
      </w:r>
      <w:r w:rsidRPr="00B4489F">
        <w:rPr>
          <w:sz w:val="24"/>
          <w:szCs w:val="24"/>
        </w:rPr>
        <w:lastRenderedPageBreak/>
        <w:t xml:space="preserve">bem como a gestão de recursos hídricos no semi-árido para mitigação dos efeitos da seca e geração de emprego e renda na região; </w:t>
      </w:r>
    </w:p>
    <w:p w:rsidR="00D701B6" w:rsidRPr="00B4489F" w:rsidRDefault="00D701B6" w:rsidP="00D701B6">
      <w:pPr>
        <w:spacing w:line="360" w:lineRule="auto"/>
        <w:ind w:firstLine="709"/>
        <w:rPr>
          <w:sz w:val="24"/>
          <w:szCs w:val="24"/>
        </w:rPr>
      </w:pPr>
      <w:r>
        <w:rPr>
          <w:sz w:val="24"/>
          <w:szCs w:val="24"/>
        </w:rPr>
        <w:t>2.4.</w:t>
      </w:r>
      <w:r w:rsidRPr="00B4489F">
        <w:rPr>
          <w:sz w:val="24"/>
          <w:szCs w:val="24"/>
        </w:rPr>
        <w:t>20Estimular a pesquisa aplicada, no âmbito das IES e das ICTs, de modo a incrementar a inovação e a produção e registro de patentes.</w:t>
      </w:r>
    </w:p>
    <w:p w:rsidR="00D701B6" w:rsidRPr="00B4489F" w:rsidRDefault="00D701B6" w:rsidP="00D701B6">
      <w:pPr>
        <w:spacing w:line="360" w:lineRule="auto"/>
        <w:ind w:firstLine="709"/>
        <w:rPr>
          <w:sz w:val="24"/>
          <w:szCs w:val="24"/>
        </w:rPr>
      </w:pPr>
      <w:r>
        <w:rPr>
          <w:sz w:val="24"/>
          <w:szCs w:val="24"/>
        </w:rPr>
        <w:t>2.4.</w:t>
      </w:r>
      <w:r w:rsidRPr="00B4489F">
        <w:rPr>
          <w:sz w:val="24"/>
          <w:szCs w:val="24"/>
        </w:rPr>
        <w:t>21 Garantir a manutenção da infraestrutura física e de pessoal para a continuidade e expansão dos cursos ofertados pela Universidade Aberta do Brasil – Pólo de Nova Xavantina-MT.</w:t>
      </w:r>
    </w:p>
    <w:p w:rsidR="00D701B6" w:rsidRPr="00B4489F" w:rsidRDefault="00D701B6" w:rsidP="00D701B6">
      <w:pPr>
        <w:spacing w:line="360" w:lineRule="auto"/>
        <w:ind w:firstLine="709"/>
        <w:rPr>
          <w:sz w:val="24"/>
          <w:szCs w:val="24"/>
        </w:rPr>
      </w:pPr>
      <w:r>
        <w:rPr>
          <w:sz w:val="24"/>
          <w:szCs w:val="24"/>
        </w:rPr>
        <w:t>2.4.</w:t>
      </w:r>
      <w:r w:rsidRPr="00B4489F">
        <w:rPr>
          <w:sz w:val="24"/>
          <w:szCs w:val="24"/>
        </w:rPr>
        <w:t>22Estimular a participação nos cursos de pós-graduação stricto sensu, na área da Educação.</w:t>
      </w:r>
    </w:p>
    <w:p w:rsidR="00D701B6" w:rsidRDefault="00D701B6" w:rsidP="00D701B6">
      <w:pPr>
        <w:pStyle w:val="SemEspaamento"/>
        <w:spacing w:line="360" w:lineRule="auto"/>
        <w:ind w:firstLine="709"/>
        <w:jc w:val="both"/>
        <w:rPr>
          <w:rFonts w:ascii="Times New Roman" w:hAnsi="Times New Roman" w:cs="Times New Roman"/>
          <w:sz w:val="24"/>
          <w:szCs w:val="24"/>
        </w:rPr>
      </w:pPr>
    </w:p>
    <w:p w:rsidR="00D701B6" w:rsidRDefault="00D701B6" w:rsidP="00D701B6">
      <w:pPr>
        <w:pStyle w:val="SemEspaamento"/>
        <w:spacing w:line="360" w:lineRule="auto"/>
        <w:ind w:firstLine="709"/>
        <w:jc w:val="both"/>
        <w:rPr>
          <w:rFonts w:ascii="Times New Roman" w:hAnsi="Times New Roman" w:cs="Times New Roman"/>
          <w:sz w:val="24"/>
          <w:szCs w:val="24"/>
        </w:rPr>
      </w:pPr>
    </w:p>
    <w:p w:rsidR="00D701B6" w:rsidRDefault="00D701B6" w:rsidP="00D701B6">
      <w:pPr>
        <w:pStyle w:val="SemEspaamento"/>
        <w:spacing w:line="360" w:lineRule="auto"/>
        <w:ind w:firstLine="709"/>
        <w:jc w:val="both"/>
        <w:rPr>
          <w:rFonts w:ascii="Times New Roman" w:hAnsi="Times New Roman" w:cs="Times New Roman"/>
          <w:sz w:val="24"/>
          <w:szCs w:val="24"/>
        </w:rPr>
      </w:pPr>
    </w:p>
    <w:p w:rsidR="00D701B6" w:rsidRPr="001D55CE" w:rsidRDefault="00D701B6" w:rsidP="00D701B6">
      <w:pPr>
        <w:spacing w:line="360" w:lineRule="auto"/>
        <w:rPr>
          <w:b/>
          <w:sz w:val="24"/>
          <w:szCs w:val="24"/>
        </w:rPr>
      </w:pPr>
      <w:r>
        <w:rPr>
          <w:b/>
          <w:sz w:val="24"/>
          <w:szCs w:val="24"/>
        </w:rPr>
        <w:t>3.</w:t>
      </w:r>
      <w:r w:rsidRPr="005B7ED7">
        <w:rPr>
          <w:b/>
          <w:sz w:val="24"/>
          <w:szCs w:val="24"/>
        </w:rPr>
        <w:t xml:space="preserve"> Educação Especial</w:t>
      </w:r>
    </w:p>
    <w:p w:rsidR="00D701B6" w:rsidRDefault="00D701B6" w:rsidP="00D701B6">
      <w:pPr>
        <w:spacing w:line="360" w:lineRule="auto"/>
        <w:rPr>
          <w:b/>
          <w:sz w:val="24"/>
          <w:szCs w:val="24"/>
        </w:rPr>
      </w:pPr>
    </w:p>
    <w:p w:rsidR="00D701B6" w:rsidRPr="001D55CE" w:rsidRDefault="00D701B6" w:rsidP="00D701B6">
      <w:pPr>
        <w:spacing w:line="360" w:lineRule="auto"/>
        <w:rPr>
          <w:b/>
          <w:sz w:val="24"/>
          <w:szCs w:val="24"/>
        </w:rPr>
      </w:pPr>
    </w:p>
    <w:p w:rsidR="00D701B6" w:rsidRDefault="00D701B6" w:rsidP="00D701B6">
      <w:pPr>
        <w:rPr>
          <w:b/>
          <w:sz w:val="24"/>
          <w:szCs w:val="24"/>
        </w:rPr>
      </w:pPr>
      <w:r>
        <w:rPr>
          <w:b/>
          <w:sz w:val="24"/>
          <w:szCs w:val="24"/>
        </w:rPr>
        <w:t>3.1 Meta 10</w:t>
      </w:r>
    </w:p>
    <w:p w:rsidR="00D701B6" w:rsidRDefault="00D701B6" w:rsidP="00D701B6">
      <w:pPr>
        <w:spacing w:line="360" w:lineRule="auto"/>
        <w:rPr>
          <w:sz w:val="24"/>
          <w:szCs w:val="24"/>
        </w:rPr>
      </w:pPr>
      <w:r w:rsidRPr="001D55CE">
        <w:rPr>
          <w:sz w:val="24"/>
          <w:szCs w:val="24"/>
        </w:rPr>
        <w:tab/>
        <w:t xml:space="preserve">Universalizar, para a população de 4 (quatro) a 17 (dezessete) anos com deficiência, transtornos globais do desenvolvimento e altas habilidades ou superdotação, o acesso à </w:t>
      </w:r>
      <w:r>
        <w:rPr>
          <w:sz w:val="24"/>
          <w:szCs w:val="24"/>
        </w:rPr>
        <w:t>Educação Básica</w:t>
      </w:r>
      <w:r w:rsidRPr="001D55CE">
        <w:rPr>
          <w:sz w:val="24"/>
          <w:szCs w:val="24"/>
        </w:rPr>
        <w:t xml:space="preserve"> e ao atendimento educacional especializado, preferencialmente na rede regular de ensino, com a garantia de sistema educacional inclusivo, de salas de recursos multifuncionais, classes, escolas ou serviços especializados, públicos ou conveniados.</w:t>
      </w:r>
    </w:p>
    <w:p w:rsidR="00D701B6" w:rsidRDefault="00D701B6" w:rsidP="00D701B6">
      <w:pPr>
        <w:pStyle w:val="SemEspaamento"/>
        <w:rPr>
          <w:rFonts w:ascii="Times New Roman" w:hAnsi="Times New Roman" w:cs="Times New Roman"/>
          <w:b/>
          <w:sz w:val="24"/>
          <w:szCs w:val="24"/>
        </w:rPr>
      </w:pPr>
    </w:p>
    <w:p w:rsidR="00D701B6" w:rsidRDefault="00D701B6" w:rsidP="00D701B6">
      <w:pPr>
        <w:pStyle w:val="SemEspaamento"/>
        <w:rPr>
          <w:rFonts w:ascii="Times New Roman" w:hAnsi="Times New Roman" w:cs="Times New Roman"/>
          <w:b/>
          <w:sz w:val="24"/>
          <w:szCs w:val="24"/>
        </w:rPr>
      </w:pPr>
    </w:p>
    <w:p w:rsidR="00D701B6" w:rsidRDefault="00D701B6" w:rsidP="00D701B6">
      <w:pPr>
        <w:pStyle w:val="SemEspaamento"/>
        <w:rPr>
          <w:rFonts w:ascii="Times New Roman" w:hAnsi="Times New Roman" w:cs="Times New Roman"/>
          <w:b/>
          <w:sz w:val="24"/>
          <w:szCs w:val="24"/>
        </w:rPr>
      </w:pP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Figura 18</w:t>
      </w:r>
      <w:r w:rsidRPr="00102D98">
        <w:rPr>
          <w:rFonts w:ascii="Times New Roman" w:hAnsi="Times New Roman" w:cs="Times New Roman"/>
          <w:b/>
          <w:sz w:val="24"/>
          <w:szCs w:val="24"/>
        </w:rPr>
        <w:t xml:space="preserve"> – </w:t>
      </w:r>
      <w:r w:rsidRPr="00B66727">
        <w:rPr>
          <w:rFonts w:ascii="Times New Roman" w:hAnsi="Times New Roman" w:cs="Times New Roman"/>
          <w:sz w:val="24"/>
          <w:szCs w:val="24"/>
        </w:rPr>
        <w:t>Indicador da Meta 10relativo à Educação Especial</w:t>
      </w:r>
      <w:r>
        <w:rPr>
          <w:rFonts w:ascii="Times New Roman" w:hAnsi="Times New Roman" w:cs="Times New Roman"/>
          <w:sz w:val="24"/>
          <w:szCs w:val="24"/>
        </w:rPr>
        <w:t xml:space="preserve"> em Nova Xavantina-MT</w:t>
      </w:r>
      <w:r>
        <w:rPr>
          <w:rFonts w:ascii="Times New Roman" w:hAnsi="Times New Roman" w:cs="Times New Roman"/>
          <w:b/>
          <w:sz w:val="24"/>
          <w:szCs w:val="24"/>
        </w:rPr>
        <w:t>.</w:t>
      </w: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3362325" cy="2419944"/>
            <wp:effectExtent l="19050" t="19050" r="28575" b="18456"/>
            <wp:docPr id="87" name="Imagem 38" descr="C:\Users\Carla\Pictures\PME\G 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Carla\Pictures\PME\G 37.png"/>
                    <pic:cNvPicPr>
                      <a:picLocks noChangeAspect="1" noChangeArrowheads="1"/>
                    </pic:cNvPicPr>
                  </pic:nvPicPr>
                  <pic:blipFill>
                    <a:blip r:embed="rId56"/>
                    <a:srcRect/>
                    <a:stretch>
                      <a:fillRect/>
                    </a:stretch>
                  </pic:blipFill>
                  <pic:spPr bwMode="auto">
                    <a:xfrm>
                      <a:off x="0" y="0"/>
                      <a:ext cx="3362325" cy="2419944"/>
                    </a:xfrm>
                    <a:prstGeom prst="rect">
                      <a:avLst/>
                    </a:prstGeom>
                    <a:noFill/>
                    <a:ln w="9525">
                      <a:solidFill>
                        <a:schemeClr val="tx1"/>
                      </a:solidFill>
                      <a:miter lim="800000"/>
                      <a:headEnd/>
                      <a:tailEnd/>
                    </a:ln>
                  </pic:spPr>
                </pic:pic>
              </a:graphicData>
            </a:graphic>
          </wp:inline>
        </w:drawing>
      </w:r>
    </w:p>
    <w:p w:rsidR="00D701B6" w:rsidRPr="004E594B" w:rsidRDefault="00D701B6" w:rsidP="00D701B6">
      <w:pPr>
        <w:spacing w:line="360" w:lineRule="auto"/>
      </w:pPr>
      <w:r w:rsidRPr="004E594B">
        <w:lastRenderedPageBreak/>
        <w:t>Fonte:Seme/Seduc/2014</w:t>
      </w:r>
    </w:p>
    <w:p w:rsidR="00D701B6" w:rsidRPr="00102D98" w:rsidRDefault="00D701B6" w:rsidP="00D701B6">
      <w:pPr>
        <w:pStyle w:val="SemEspaamento"/>
        <w:rPr>
          <w:rFonts w:ascii="Times New Roman" w:hAnsi="Times New Roman" w:cs="Times New Roman"/>
          <w:b/>
          <w:sz w:val="24"/>
          <w:szCs w:val="24"/>
        </w:rPr>
      </w:pPr>
    </w:p>
    <w:p w:rsidR="00D701B6" w:rsidRDefault="00D701B6" w:rsidP="00D701B6">
      <w:pPr>
        <w:spacing w:line="360" w:lineRule="auto"/>
        <w:rPr>
          <w:b/>
          <w:sz w:val="24"/>
          <w:szCs w:val="24"/>
        </w:rPr>
      </w:pPr>
    </w:p>
    <w:p w:rsidR="00D701B6" w:rsidRPr="001D55CE" w:rsidRDefault="00D701B6" w:rsidP="00D701B6">
      <w:pPr>
        <w:spacing w:line="360" w:lineRule="auto"/>
        <w:ind w:firstLine="709"/>
        <w:rPr>
          <w:sz w:val="24"/>
          <w:szCs w:val="24"/>
        </w:rPr>
      </w:pPr>
      <w:r w:rsidRPr="001D55CE">
        <w:rPr>
          <w:sz w:val="24"/>
          <w:szCs w:val="24"/>
        </w:rPr>
        <w:t>Segundo dados da Organização Mundial da Saúde, estima-se que, em torno de 10% da população são portadores de deficiência. O caminho histórico, para o rompimento com a prática da exclusão, tem sido muito longo, embora esteja acontecendo com formas e intensidade diversas nas diferentes regiões do mundo.</w:t>
      </w:r>
    </w:p>
    <w:p w:rsidR="00D701B6" w:rsidRPr="001D55CE" w:rsidRDefault="00D701B6" w:rsidP="00D701B6">
      <w:pPr>
        <w:spacing w:line="360" w:lineRule="auto"/>
        <w:ind w:firstLine="709"/>
        <w:rPr>
          <w:sz w:val="24"/>
          <w:szCs w:val="24"/>
        </w:rPr>
      </w:pPr>
      <w:r w:rsidRPr="001D55CE">
        <w:rPr>
          <w:sz w:val="24"/>
          <w:szCs w:val="24"/>
        </w:rPr>
        <w:t>A Constituição Federal do Brasil, de 1988, além das garantias fundamentais gerais da pessoa humana, assegurou, também, alguns direitos específicos às pessoas portadoras de deficiências, cujo atendimento educacional especializado deve ser, preferencialmente, na rede regular de ensino (art. 208, III),</w:t>
      </w:r>
    </w:p>
    <w:p w:rsidR="00D701B6" w:rsidRPr="001D55CE" w:rsidRDefault="00D701B6" w:rsidP="00D701B6">
      <w:pPr>
        <w:spacing w:line="360" w:lineRule="auto"/>
        <w:ind w:firstLine="709"/>
        <w:rPr>
          <w:sz w:val="24"/>
          <w:szCs w:val="24"/>
        </w:rPr>
      </w:pPr>
      <w:r w:rsidRPr="001D55CE">
        <w:rPr>
          <w:sz w:val="24"/>
          <w:szCs w:val="24"/>
        </w:rPr>
        <w:t>Nesta parcela da população escolar, entendida como "pessoas com necessidades educacionais especiais", estão os alunos com deficiências (físicas, sensoriais e mentais) e alunos com condutas típicas e superdotados</w:t>
      </w:r>
      <w:r>
        <w:rPr>
          <w:sz w:val="24"/>
          <w:szCs w:val="24"/>
        </w:rPr>
        <w:t>.Esses alunos</w:t>
      </w:r>
      <w:r w:rsidRPr="001D55CE">
        <w:rPr>
          <w:sz w:val="24"/>
          <w:szCs w:val="24"/>
        </w:rPr>
        <w:t xml:space="preserve"> necessitam de acompanhamento especializado após passarem pela avaliação diagnóstica, realizada por profissionais qualificados, que orientam o processo de ensino, o atendimento interdisciplinar e as adaptações curriculares necessárias à escolarização desses alunos, criando, na sala de aula e na escola, um espaço de possibilidades diante da diversidade.</w:t>
      </w:r>
    </w:p>
    <w:p w:rsidR="00D701B6" w:rsidRPr="001D55CE" w:rsidRDefault="00D701B6" w:rsidP="00D701B6">
      <w:pPr>
        <w:spacing w:line="360" w:lineRule="auto"/>
        <w:ind w:firstLine="709"/>
        <w:rPr>
          <w:sz w:val="24"/>
          <w:szCs w:val="24"/>
        </w:rPr>
      </w:pPr>
      <w:r w:rsidRPr="001D55CE">
        <w:rPr>
          <w:sz w:val="24"/>
          <w:szCs w:val="24"/>
        </w:rPr>
        <w:t>A identificação das necessidades educacionais especiais e os encaminhamentos realizados através da avaliação pedagógica e/ou psicoeducacional, definem os atendimentos e os recursos específicos para cada caso.</w:t>
      </w:r>
    </w:p>
    <w:p w:rsidR="00D701B6" w:rsidRPr="001D55CE" w:rsidRDefault="00D701B6" w:rsidP="00D701B6">
      <w:pPr>
        <w:spacing w:line="360" w:lineRule="auto"/>
        <w:ind w:firstLine="709"/>
        <w:rPr>
          <w:sz w:val="24"/>
          <w:szCs w:val="24"/>
        </w:rPr>
      </w:pPr>
      <w:r w:rsidRPr="001D55CE">
        <w:rPr>
          <w:sz w:val="24"/>
          <w:szCs w:val="24"/>
        </w:rPr>
        <w:t>Embasado nas Diretrizes Curriculares Nacionais, ao elaborar sua proposta pedagógica, o estabelecimento de ensino, respaldado em sua autonomia, deverá prever ações que assegurem um currículo dinâmico, voltado às necessidades do alunado, prevendo, também, adaptações, inclusive no processo avaliativo, considerando as peculiaridades e a flexibilidade da aprendizagem. Para atingir este objetivo, faz-se necessário, prever e propiciar a capacitação continuada dos profissionais da educação, desmistificando a questão das deficiências e possibilitando oportunidades de atendimento das necessidades educacionais especiais em todas as escolas. É indispensável criar mecanismos para que o professor busque desenvolver uma prática pedagógica de qualidade com todos os alunos, incluídos ou não.</w:t>
      </w:r>
    </w:p>
    <w:p w:rsidR="00D701B6" w:rsidRPr="001D55CE" w:rsidRDefault="00D701B6" w:rsidP="00D701B6">
      <w:pPr>
        <w:spacing w:line="360" w:lineRule="auto"/>
        <w:ind w:firstLine="709"/>
        <w:rPr>
          <w:sz w:val="24"/>
          <w:szCs w:val="24"/>
        </w:rPr>
      </w:pPr>
      <w:r w:rsidRPr="001D55CE">
        <w:rPr>
          <w:sz w:val="24"/>
          <w:szCs w:val="24"/>
        </w:rPr>
        <w:lastRenderedPageBreak/>
        <w:t xml:space="preserve">O Poder Público e as organizações da sociedade civil são elos importantíssimos para a efetivação do acesso e permanência da pessoa com necessidades educacionais especiais no ensino, conforme preconizamos documentos oficiais e os princípios filosóficos da Educação para Todos. </w:t>
      </w:r>
    </w:p>
    <w:p w:rsidR="00D701B6" w:rsidRDefault="00D701B6" w:rsidP="00D701B6">
      <w:pPr>
        <w:spacing w:line="360" w:lineRule="auto"/>
        <w:rPr>
          <w:b/>
          <w:sz w:val="24"/>
          <w:szCs w:val="24"/>
        </w:rPr>
      </w:pPr>
    </w:p>
    <w:p w:rsidR="00D701B6" w:rsidRDefault="00D701B6" w:rsidP="00D701B6">
      <w:pPr>
        <w:spacing w:line="360" w:lineRule="auto"/>
        <w:rPr>
          <w:b/>
          <w:sz w:val="24"/>
          <w:szCs w:val="24"/>
        </w:rPr>
      </w:pPr>
    </w:p>
    <w:p w:rsidR="00D701B6" w:rsidRDefault="00D701B6" w:rsidP="00D701B6">
      <w:pPr>
        <w:spacing w:line="360" w:lineRule="auto"/>
        <w:rPr>
          <w:b/>
          <w:sz w:val="24"/>
          <w:szCs w:val="24"/>
        </w:rPr>
      </w:pPr>
      <w:r>
        <w:rPr>
          <w:b/>
          <w:sz w:val="24"/>
          <w:szCs w:val="24"/>
        </w:rPr>
        <w:t>3.2 Diagnóstico</w:t>
      </w:r>
    </w:p>
    <w:p w:rsidR="00D701B6" w:rsidRDefault="00D701B6" w:rsidP="00D701B6">
      <w:pPr>
        <w:pStyle w:val="SemEspaamento"/>
        <w:rPr>
          <w:rFonts w:ascii="Times New Roman" w:hAnsi="Times New Roman" w:cs="Times New Roman"/>
          <w:b/>
          <w:sz w:val="24"/>
          <w:szCs w:val="24"/>
        </w:rPr>
      </w:pP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Figura 19</w:t>
      </w:r>
      <w:r w:rsidRPr="00102D98">
        <w:rPr>
          <w:rFonts w:ascii="Times New Roman" w:hAnsi="Times New Roman" w:cs="Times New Roman"/>
          <w:b/>
          <w:sz w:val="24"/>
          <w:szCs w:val="24"/>
        </w:rPr>
        <w:t xml:space="preserve"> –</w:t>
      </w:r>
      <w:r w:rsidRPr="00B66727">
        <w:rPr>
          <w:rFonts w:ascii="Times New Roman" w:hAnsi="Times New Roman" w:cs="Times New Roman"/>
          <w:sz w:val="24"/>
          <w:szCs w:val="24"/>
        </w:rPr>
        <w:t>Número de matrículas por rede na Educação Especial, no município</w:t>
      </w:r>
      <w:r>
        <w:rPr>
          <w:rFonts w:ascii="Times New Roman" w:hAnsi="Times New Roman" w:cs="Times New Roman"/>
          <w:b/>
          <w:sz w:val="24"/>
          <w:szCs w:val="24"/>
        </w:rPr>
        <w:t>.</w:t>
      </w: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3390900" cy="2018784"/>
            <wp:effectExtent l="19050" t="19050" r="19050" b="19566"/>
            <wp:docPr id="88" name="Imagem 39" descr="C:\Users\Carla\Pictures\PME\G 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Carla\Pictures\PME\G 38.png"/>
                    <pic:cNvPicPr>
                      <a:picLocks noChangeAspect="1" noChangeArrowheads="1"/>
                    </pic:cNvPicPr>
                  </pic:nvPicPr>
                  <pic:blipFill>
                    <a:blip r:embed="rId57"/>
                    <a:srcRect/>
                    <a:stretch>
                      <a:fillRect/>
                    </a:stretch>
                  </pic:blipFill>
                  <pic:spPr bwMode="auto">
                    <a:xfrm>
                      <a:off x="0" y="0"/>
                      <a:ext cx="3390476" cy="2018532"/>
                    </a:xfrm>
                    <a:prstGeom prst="rect">
                      <a:avLst/>
                    </a:prstGeom>
                    <a:noFill/>
                    <a:ln w="9525">
                      <a:solidFill>
                        <a:schemeClr val="tx1"/>
                      </a:solidFill>
                      <a:miter lim="800000"/>
                      <a:headEnd/>
                      <a:tailEnd/>
                    </a:ln>
                  </pic:spPr>
                </pic:pic>
              </a:graphicData>
            </a:graphic>
          </wp:inline>
        </w:drawing>
      </w:r>
    </w:p>
    <w:p w:rsidR="00D701B6" w:rsidRPr="004E594B" w:rsidRDefault="00D701B6" w:rsidP="00D701B6">
      <w:pPr>
        <w:spacing w:line="360" w:lineRule="auto"/>
      </w:pPr>
      <w:r w:rsidRPr="004E594B">
        <w:t>Fonte:Seme/Seduc/2014</w:t>
      </w:r>
    </w:p>
    <w:p w:rsidR="00D701B6" w:rsidRPr="00102D98" w:rsidRDefault="00D701B6" w:rsidP="00D701B6">
      <w:pPr>
        <w:pStyle w:val="SemEspaamento"/>
        <w:rPr>
          <w:rFonts w:ascii="Times New Roman" w:hAnsi="Times New Roman" w:cs="Times New Roman"/>
          <w:b/>
          <w:sz w:val="24"/>
          <w:szCs w:val="24"/>
        </w:rPr>
      </w:pPr>
    </w:p>
    <w:p w:rsidR="00D701B6" w:rsidRDefault="00D701B6" w:rsidP="00D701B6">
      <w:pPr>
        <w:spacing w:line="360" w:lineRule="auto"/>
        <w:jc w:val="center"/>
        <w:rPr>
          <w:b/>
          <w:sz w:val="24"/>
          <w:szCs w:val="24"/>
        </w:rPr>
      </w:pPr>
    </w:p>
    <w:p w:rsidR="00D701B6" w:rsidRPr="00C22CC0" w:rsidRDefault="00D701B6" w:rsidP="00D701B6">
      <w:pPr>
        <w:spacing w:line="360" w:lineRule="auto"/>
        <w:rPr>
          <w:rStyle w:val="apple-converted-space"/>
          <w:color w:val="222222"/>
          <w:sz w:val="24"/>
          <w:szCs w:val="24"/>
          <w:shd w:val="clear" w:color="auto" w:fill="FFFFFF"/>
        </w:rPr>
      </w:pPr>
      <w:r w:rsidRPr="00C22CC0">
        <w:rPr>
          <w:sz w:val="24"/>
          <w:szCs w:val="24"/>
        </w:rPr>
        <w:tab/>
        <w:t>Para o atendimento desse segmento o município conta com a Escola APAE</w:t>
      </w:r>
      <w:r w:rsidRPr="00C22CC0">
        <w:rPr>
          <w:color w:val="222222"/>
          <w:sz w:val="24"/>
          <w:szCs w:val="24"/>
          <w:shd w:val="clear" w:color="auto" w:fill="FFFFFF"/>
        </w:rPr>
        <w:t xml:space="preserve"> - Associação de Pais e Amigos dos Excepcionais</w:t>
      </w:r>
      <w:r w:rsidRPr="00C22CC0">
        <w:rPr>
          <w:rStyle w:val="apple-converted-space"/>
          <w:color w:val="222222"/>
          <w:sz w:val="24"/>
          <w:szCs w:val="24"/>
          <w:shd w:val="clear" w:color="auto" w:fill="FFFFFF"/>
        </w:rPr>
        <w:t xml:space="preserve"> – a mais de vinte anos, subsidiada em parte pela gestão estadual.</w:t>
      </w:r>
    </w:p>
    <w:p w:rsidR="00D701B6" w:rsidRPr="001D55CE" w:rsidRDefault="00D701B6" w:rsidP="00D701B6">
      <w:pPr>
        <w:spacing w:line="360" w:lineRule="auto"/>
        <w:rPr>
          <w:b/>
          <w:sz w:val="24"/>
          <w:szCs w:val="24"/>
        </w:rPr>
      </w:pPr>
    </w:p>
    <w:p w:rsidR="00D701B6" w:rsidRPr="00C21F8A" w:rsidRDefault="00D701B6" w:rsidP="00D701B6">
      <w:pPr>
        <w:spacing w:line="360" w:lineRule="auto"/>
        <w:rPr>
          <w:b/>
          <w:sz w:val="24"/>
          <w:szCs w:val="24"/>
        </w:rPr>
      </w:pPr>
      <w:r w:rsidRPr="00C21F8A">
        <w:rPr>
          <w:b/>
          <w:sz w:val="24"/>
          <w:szCs w:val="24"/>
        </w:rPr>
        <w:t>3</w:t>
      </w:r>
      <w:r>
        <w:rPr>
          <w:b/>
          <w:sz w:val="24"/>
          <w:szCs w:val="24"/>
        </w:rPr>
        <w:t>.3</w:t>
      </w:r>
      <w:r w:rsidRPr="00C21F8A">
        <w:rPr>
          <w:b/>
          <w:sz w:val="24"/>
          <w:szCs w:val="24"/>
        </w:rPr>
        <w:t>Estratégias</w:t>
      </w:r>
    </w:p>
    <w:p w:rsidR="00D701B6" w:rsidRDefault="00D701B6" w:rsidP="00D701B6">
      <w:pPr>
        <w:spacing w:line="360" w:lineRule="auto"/>
        <w:rPr>
          <w:sz w:val="24"/>
          <w:szCs w:val="24"/>
        </w:rPr>
      </w:pPr>
    </w:p>
    <w:p w:rsidR="00D701B6" w:rsidRPr="00B4489F" w:rsidRDefault="00D701B6" w:rsidP="00D701B6">
      <w:pPr>
        <w:spacing w:line="360" w:lineRule="auto"/>
        <w:ind w:firstLine="709"/>
        <w:rPr>
          <w:sz w:val="24"/>
          <w:szCs w:val="24"/>
        </w:rPr>
      </w:pPr>
      <w:r>
        <w:rPr>
          <w:sz w:val="24"/>
          <w:szCs w:val="24"/>
        </w:rPr>
        <w:t>3</w:t>
      </w:r>
      <w:r w:rsidRPr="00B4489F">
        <w:rPr>
          <w:sz w:val="24"/>
          <w:szCs w:val="24"/>
        </w:rPr>
        <w:t>.3.1 Garantir, até o final da vigência deste PME, atendimento às crianças com necessidades educacionais especiais, nas instituições educacionais do município, prevendo infra-estrutura necessária e atendimento às especificidades, conforme legislação específica, através da implantação e ampliação de atendimento de salas de recursos multifuncionais.</w:t>
      </w:r>
    </w:p>
    <w:p w:rsidR="00D701B6" w:rsidRPr="00B4489F" w:rsidRDefault="00D701B6" w:rsidP="00D701B6">
      <w:pPr>
        <w:spacing w:line="360" w:lineRule="auto"/>
        <w:ind w:firstLine="709"/>
        <w:rPr>
          <w:sz w:val="24"/>
          <w:szCs w:val="24"/>
        </w:rPr>
      </w:pPr>
      <w:r>
        <w:rPr>
          <w:sz w:val="24"/>
          <w:szCs w:val="24"/>
        </w:rPr>
        <w:t>3</w:t>
      </w:r>
      <w:r w:rsidRPr="00B4489F">
        <w:rPr>
          <w:sz w:val="24"/>
          <w:szCs w:val="24"/>
        </w:rPr>
        <w:t>.3.2 Garantir, a partir do primeiro ano de vigência deste Plano, a inclusão do atendimento aos alunos com necessidades educacionais especiais, na Proposta Pedagógica das unidades escolares.</w:t>
      </w:r>
    </w:p>
    <w:p w:rsidR="00D701B6" w:rsidRPr="00B4489F" w:rsidRDefault="00D701B6" w:rsidP="00D701B6">
      <w:pPr>
        <w:spacing w:line="360" w:lineRule="auto"/>
        <w:ind w:firstLine="709"/>
        <w:rPr>
          <w:sz w:val="24"/>
          <w:szCs w:val="24"/>
        </w:rPr>
      </w:pPr>
      <w:r>
        <w:rPr>
          <w:sz w:val="24"/>
          <w:szCs w:val="24"/>
        </w:rPr>
        <w:lastRenderedPageBreak/>
        <w:t>3</w:t>
      </w:r>
      <w:r w:rsidRPr="00B4489F">
        <w:rPr>
          <w:sz w:val="24"/>
          <w:szCs w:val="24"/>
        </w:rPr>
        <w:t>.3.3 Garantir, a continuidade da readequação da estrutura física interna e externa das escolas das redes de ensino, visando, principalmente, a superação das barreiras arquitetônicas, permitindo um atendimento digno aos alunos com necessidades educacionais especiais.</w:t>
      </w:r>
    </w:p>
    <w:p w:rsidR="00D701B6" w:rsidRPr="00B4489F" w:rsidRDefault="00D701B6" w:rsidP="00D701B6">
      <w:pPr>
        <w:spacing w:line="360" w:lineRule="auto"/>
        <w:ind w:firstLine="709"/>
        <w:rPr>
          <w:sz w:val="24"/>
          <w:szCs w:val="24"/>
        </w:rPr>
      </w:pPr>
      <w:r>
        <w:rPr>
          <w:sz w:val="24"/>
          <w:szCs w:val="24"/>
        </w:rPr>
        <w:t>3</w:t>
      </w:r>
      <w:r w:rsidRPr="00B4489F">
        <w:rPr>
          <w:sz w:val="24"/>
          <w:szCs w:val="24"/>
        </w:rPr>
        <w:t>.3.4 Assegurar, durante a vigência deste Plano, em regime de colaboração com o Estado, o transporte escolar, adequado e exclusivo, para alunos do município, conforme suas necessidades (físico-motoras) e distâncias.</w:t>
      </w:r>
    </w:p>
    <w:p w:rsidR="00D701B6" w:rsidRPr="00B4489F" w:rsidRDefault="00D701B6" w:rsidP="00D701B6">
      <w:pPr>
        <w:spacing w:line="360" w:lineRule="auto"/>
        <w:ind w:firstLine="709"/>
        <w:rPr>
          <w:sz w:val="24"/>
          <w:szCs w:val="24"/>
        </w:rPr>
      </w:pPr>
      <w:r>
        <w:rPr>
          <w:sz w:val="24"/>
          <w:szCs w:val="24"/>
        </w:rPr>
        <w:t>3</w:t>
      </w:r>
      <w:r w:rsidRPr="00B4489F">
        <w:rPr>
          <w:sz w:val="24"/>
          <w:szCs w:val="24"/>
        </w:rPr>
        <w:t xml:space="preserve">.3.5 Incentivar, durante a vigência deste Plano, a inclusão e a permanência dos educandos com necessidades especiais em classes comuns, cabendo a cada mantenedora, garantir condições para que possa receber este estudante e oferecer-lhe um ensino de qualidade, conforme legislação vigente. </w:t>
      </w:r>
    </w:p>
    <w:p w:rsidR="00D701B6" w:rsidRPr="00B4489F" w:rsidRDefault="00D701B6" w:rsidP="00D701B6">
      <w:pPr>
        <w:spacing w:line="360" w:lineRule="auto"/>
        <w:ind w:firstLine="709"/>
        <w:rPr>
          <w:sz w:val="24"/>
          <w:szCs w:val="24"/>
        </w:rPr>
      </w:pPr>
      <w:r>
        <w:rPr>
          <w:sz w:val="24"/>
          <w:szCs w:val="24"/>
        </w:rPr>
        <w:t>3</w:t>
      </w:r>
      <w:r w:rsidRPr="00B4489F">
        <w:rPr>
          <w:sz w:val="24"/>
          <w:szCs w:val="24"/>
        </w:rPr>
        <w:t>.3.5 Assegurar repasse financeiro mensal à APAE de Nova Xavantina, para a continuidade do atendimento da demanda.</w:t>
      </w:r>
    </w:p>
    <w:p w:rsidR="00D701B6" w:rsidRPr="00B4489F" w:rsidRDefault="00D701B6" w:rsidP="00D701B6">
      <w:pPr>
        <w:spacing w:line="360" w:lineRule="auto"/>
        <w:ind w:firstLine="709"/>
        <w:rPr>
          <w:sz w:val="24"/>
          <w:szCs w:val="24"/>
        </w:rPr>
      </w:pPr>
      <w:r>
        <w:rPr>
          <w:sz w:val="24"/>
          <w:szCs w:val="24"/>
        </w:rPr>
        <w:t>3</w:t>
      </w:r>
      <w:r w:rsidRPr="00B4489F">
        <w:rPr>
          <w:sz w:val="24"/>
          <w:szCs w:val="24"/>
        </w:rPr>
        <w:t>.3.6 Implantar em parceria com o Estado e a União, salas de recursos multifuncionais nas unidades escolares a modo de atender a clientela de ambos os setores do município.</w:t>
      </w:r>
    </w:p>
    <w:p w:rsidR="00D701B6" w:rsidRPr="00B4489F" w:rsidRDefault="00D701B6" w:rsidP="00D701B6">
      <w:pPr>
        <w:spacing w:line="360" w:lineRule="auto"/>
        <w:ind w:firstLine="709"/>
        <w:rPr>
          <w:sz w:val="24"/>
          <w:szCs w:val="24"/>
        </w:rPr>
      </w:pPr>
      <w:r>
        <w:rPr>
          <w:sz w:val="24"/>
          <w:szCs w:val="24"/>
        </w:rPr>
        <w:t>3</w:t>
      </w:r>
      <w:r w:rsidRPr="00B4489F">
        <w:rPr>
          <w:sz w:val="24"/>
          <w:szCs w:val="24"/>
        </w:rPr>
        <w:t>.3.7 Apoiar a busca de parcerias dos profissionais: dentistas, fisioterapeutas, fonoaudiólogos, psicólogos, neurologistas para atendimentos na APAE.</w:t>
      </w:r>
    </w:p>
    <w:p w:rsidR="00D701B6" w:rsidRDefault="00D701B6" w:rsidP="00D701B6">
      <w:pPr>
        <w:spacing w:line="360" w:lineRule="auto"/>
        <w:ind w:firstLine="709"/>
        <w:rPr>
          <w:sz w:val="24"/>
          <w:szCs w:val="24"/>
        </w:rPr>
      </w:pPr>
    </w:p>
    <w:p w:rsidR="00D701B6" w:rsidRDefault="00D701B6" w:rsidP="00D701B6">
      <w:pPr>
        <w:spacing w:line="360" w:lineRule="auto"/>
        <w:ind w:firstLine="709"/>
        <w:rPr>
          <w:sz w:val="24"/>
          <w:szCs w:val="24"/>
        </w:rPr>
      </w:pPr>
    </w:p>
    <w:p w:rsidR="00D701B6" w:rsidRDefault="00D701B6" w:rsidP="00D701B6">
      <w:pPr>
        <w:spacing w:line="360" w:lineRule="auto"/>
        <w:rPr>
          <w:b/>
          <w:sz w:val="24"/>
          <w:szCs w:val="24"/>
        </w:rPr>
      </w:pPr>
      <w:r>
        <w:rPr>
          <w:b/>
          <w:sz w:val="24"/>
          <w:szCs w:val="24"/>
        </w:rPr>
        <w:t>4.</w:t>
      </w:r>
      <w:r w:rsidRPr="001D55CE">
        <w:rPr>
          <w:b/>
          <w:sz w:val="24"/>
          <w:szCs w:val="24"/>
        </w:rPr>
        <w:t xml:space="preserve"> Educação de Jovens e Adultos</w:t>
      </w:r>
    </w:p>
    <w:p w:rsidR="00D701B6" w:rsidRDefault="00D701B6" w:rsidP="00D701B6">
      <w:pPr>
        <w:spacing w:line="360" w:lineRule="auto"/>
        <w:rPr>
          <w:b/>
          <w:sz w:val="24"/>
          <w:szCs w:val="24"/>
        </w:rPr>
      </w:pPr>
    </w:p>
    <w:p w:rsidR="00D701B6" w:rsidRPr="00C21F8A" w:rsidRDefault="00D701B6" w:rsidP="00D701B6">
      <w:pPr>
        <w:spacing w:line="360" w:lineRule="auto"/>
        <w:rPr>
          <w:b/>
          <w:sz w:val="24"/>
          <w:szCs w:val="24"/>
        </w:rPr>
      </w:pPr>
      <w:r>
        <w:rPr>
          <w:b/>
          <w:sz w:val="24"/>
          <w:szCs w:val="24"/>
        </w:rPr>
        <w:t>4.1 Meta 11</w:t>
      </w:r>
    </w:p>
    <w:p w:rsidR="00D701B6" w:rsidRDefault="00D701B6" w:rsidP="00D701B6">
      <w:pPr>
        <w:spacing w:line="360" w:lineRule="auto"/>
        <w:ind w:firstLine="709"/>
        <w:rPr>
          <w:sz w:val="24"/>
          <w:szCs w:val="24"/>
        </w:rPr>
      </w:pPr>
      <w:r w:rsidRPr="001D55CE">
        <w:rPr>
          <w:sz w:val="24"/>
          <w:szCs w:val="24"/>
        </w:rPr>
        <w:t xml:space="preserve">Elevar a taxa de alfabetização da população com 15 (quinze) anos ou mais para 93,5% (noventa e três inteiros e cinco décimos por cento) até 2015 </w:t>
      </w:r>
      <w:r>
        <w:rPr>
          <w:sz w:val="24"/>
          <w:szCs w:val="24"/>
        </w:rPr>
        <w:t>(11A)</w:t>
      </w:r>
      <w:r w:rsidRPr="001D55CE">
        <w:rPr>
          <w:sz w:val="24"/>
          <w:szCs w:val="24"/>
        </w:rPr>
        <w:t>e, até o final da vigência deste</w:t>
      </w:r>
      <w:r>
        <w:rPr>
          <w:sz w:val="24"/>
          <w:szCs w:val="24"/>
        </w:rPr>
        <w:t xml:space="preserve"> PM</w:t>
      </w:r>
      <w:r w:rsidRPr="001D55CE">
        <w:rPr>
          <w:sz w:val="24"/>
          <w:szCs w:val="24"/>
        </w:rPr>
        <w:t>E, erradicar o analfabetismo absoluto e reduzir em 50% (cinquenta por cento) a taxa de analfabetismo funcional</w:t>
      </w:r>
      <w:r>
        <w:rPr>
          <w:sz w:val="24"/>
          <w:szCs w:val="24"/>
        </w:rPr>
        <w:t xml:space="preserve"> (11B)</w:t>
      </w:r>
      <w:r w:rsidRPr="001D55CE">
        <w:rPr>
          <w:sz w:val="24"/>
          <w:szCs w:val="24"/>
        </w:rPr>
        <w:t>.</w:t>
      </w:r>
    </w:p>
    <w:p w:rsidR="00D701B6" w:rsidRDefault="00D701B6" w:rsidP="00D701B6">
      <w:pPr>
        <w:pStyle w:val="SemEspaamento"/>
        <w:rPr>
          <w:rFonts w:ascii="Times New Roman" w:hAnsi="Times New Roman" w:cs="Times New Roman"/>
          <w:b/>
          <w:sz w:val="24"/>
          <w:szCs w:val="24"/>
        </w:rPr>
      </w:pPr>
    </w:p>
    <w:p w:rsidR="00D701B6" w:rsidRDefault="00D701B6" w:rsidP="00D701B6">
      <w:pPr>
        <w:pStyle w:val="SemEspaamento"/>
        <w:rPr>
          <w:rFonts w:ascii="Times New Roman" w:hAnsi="Times New Roman" w:cs="Times New Roman"/>
          <w:b/>
          <w:sz w:val="24"/>
          <w:szCs w:val="24"/>
        </w:rPr>
      </w:pPr>
    </w:p>
    <w:p w:rsidR="00D701B6" w:rsidRDefault="00D701B6" w:rsidP="00D701B6">
      <w:pPr>
        <w:pStyle w:val="SemEspaamento"/>
        <w:rPr>
          <w:rFonts w:ascii="Times New Roman" w:hAnsi="Times New Roman" w:cs="Times New Roman"/>
          <w:b/>
          <w:sz w:val="24"/>
          <w:szCs w:val="24"/>
        </w:rPr>
      </w:pPr>
    </w:p>
    <w:p w:rsidR="00D701B6" w:rsidRPr="00B66727" w:rsidRDefault="00D701B6" w:rsidP="00D701B6">
      <w:pPr>
        <w:pStyle w:val="SemEspaamento"/>
        <w:jc w:val="both"/>
        <w:rPr>
          <w:rFonts w:ascii="Times New Roman" w:hAnsi="Times New Roman" w:cs="Times New Roman"/>
          <w:sz w:val="24"/>
          <w:szCs w:val="24"/>
        </w:rPr>
      </w:pPr>
      <w:r>
        <w:rPr>
          <w:rFonts w:ascii="Times New Roman" w:hAnsi="Times New Roman" w:cs="Times New Roman"/>
          <w:b/>
          <w:sz w:val="24"/>
          <w:szCs w:val="24"/>
        </w:rPr>
        <w:t>Figura20</w:t>
      </w:r>
      <w:r w:rsidRPr="00102D98">
        <w:rPr>
          <w:rFonts w:ascii="Times New Roman" w:hAnsi="Times New Roman" w:cs="Times New Roman"/>
          <w:b/>
          <w:sz w:val="24"/>
          <w:szCs w:val="24"/>
        </w:rPr>
        <w:t xml:space="preserve"> – </w:t>
      </w:r>
      <w:r w:rsidRPr="00B66727">
        <w:rPr>
          <w:rFonts w:ascii="Times New Roman" w:hAnsi="Times New Roman" w:cs="Times New Roman"/>
          <w:sz w:val="24"/>
          <w:szCs w:val="24"/>
        </w:rPr>
        <w:t>Indicadores da Meta 11relativa à Educação de Jovens e Adultos, município.</w:t>
      </w:r>
    </w:p>
    <w:p w:rsidR="00D701B6" w:rsidRPr="00102D98"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lastRenderedPageBreak/>
        <w:drawing>
          <wp:inline distT="0" distB="0" distL="0" distR="0">
            <wp:extent cx="2676798" cy="1895475"/>
            <wp:effectExtent l="19050" t="19050" r="28302" b="28575"/>
            <wp:docPr id="89" name="Imagem 40" descr="C:\Users\Carla\Pictures\PME\G 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Carla\Pictures\PME\G 39.png"/>
                    <pic:cNvPicPr>
                      <a:picLocks noChangeAspect="1" noChangeArrowheads="1"/>
                    </pic:cNvPicPr>
                  </pic:nvPicPr>
                  <pic:blipFill>
                    <a:blip r:embed="rId58"/>
                    <a:srcRect/>
                    <a:stretch>
                      <a:fillRect/>
                    </a:stretch>
                  </pic:blipFill>
                  <pic:spPr bwMode="auto">
                    <a:xfrm>
                      <a:off x="0" y="0"/>
                      <a:ext cx="2676780" cy="1895462"/>
                    </a:xfrm>
                    <a:prstGeom prst="rect">
                      <a:avLst/>
                    </a:prstGeom>
                    <a:noFill/>
                    <a:ln w="9525">
                      <a:solidFill>
                        <a:schemeClr val="tx1"/>
                      </a:solidFill>
                      <a:miter lim="800000"/>
                      <a:headEnd/>
                      <a:tailEnd/>
                    </a:ln>
                  </pic:spPr>
                </pic:pic>
              </a:graphicData>
            </a:graphic>
          </wp:inline>
        </w:drawing>
      </w:r>
      <w:r>
        <w:rPr>
          <w:rFonts w:ascii="Times New Roman" w:hAnsi="Times New Roman" w:cs="Times New Roman"/>
          <w:b/>
          <w:noProof/>
          <w:sz w:val="24"/>
          <w:szCs w:val="24"/>
          <w:lang w:eastAsia="pt-BR"/>
        </w:rPr>
        <w:drawing>
          <wp:inline distT="0" distB="0" distL="0" distR="0">
            <wp:extent cx="2638425" cy="1906162"/>
            <wp:effectExtent l="19050" t="19050" r="28575" b="17888"/>
            <wp:docPr id="24" name="Imagem 41" descr="C:\Users\Carla\Pictures\PME\G 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Carla\Pictures\PME\G 40.png"/>
                    <pic:cNvPicPr>
                      <a:picLocks noChangeAspect="1" noChangeArrowheads="1"/>
                    </pic:cNvPicPr>
                  </pic:nvPicPr>
                  <pic:blipFill>
                    <a:blip r:embed="rId59"/>
                    <a:srcRect/>
                    <a:stretch>
                      <a:fillRect/>
                    </a:stretch>
                  </pic:blipFill>
                  <pic:spPr bwMode="auto">
                    <a:xfrm>
                      <a:off x="0" y="0"/>
                      <a:ext cx="2638402" cy="1906145"/>
                    </a:xfrm>
                    <a:prstGeom prst="rect">
                      <a:avLst/>
                    </a:prstGeom>
                    <a:noFill/>
                    <a:ln w="9525">
                      <a:solidFill>
                        <a:schemeClr val="tx1"/>
                      </a:solidFill>
                      <a:miter lim="800000"/>
                      <a:headEnd/>
                      <a:tailEnd/>
                    </a:ln>
                  </pic:spPr>
                </pic:pic>
              </a:graphicData>
            </a:graphic>
          </wp:inline>
        </w:drawing>
      </w:r>
    </w:p>
    <w:tbl>
      <w:tblPr>
        <w:tblW w:w="0" w:type="auto"/>
        <w:jc w:val="center"/>
        <w:tblLook w:val="04A0"/>
      </w:tblPr>
      <w:tblGrid>
        <w:gridCol w:w="4463"/>
        <w:gridCol w:w="4464"/>
      </w:tblGrid>
      <w:tr w:rsidR="00D701B6" w:rsidTr="00D701B6">
        <w:trPr>
          <w:jc w:val="center"/>
        </w:trPr>
        <w:tc>
          <w:tcPr>
            <w:tcW w:w="4463" w:type="dxa"/>
          </w:tcPr>
          <w:p w:rsidR="00D701B6" w:rsidRDefault="00D701B6" w:rsidP="00D701B6">
            <w:pPr>
              <w:pStyle w:val="SemEspaamento"/>
              <w:jc w:val="center"/>
              <w:rPr>
                <w:rFonts w:ascii="Times New Roman" w:hAnsi="Times New Roman" w:cs="Times New Roman"/>
                <w:b/>
                <w:sz w:val="24"/>
                <w:szCs w:val="24"/>
              </w:rPr>
            </w:pPr>
            <w:r w:rsidRPr="00102D98">
              <w:rPr>
                <w:rFonts w:ascii="Times New Roman" w:hAnsi="Times New Roman" w:cs="Times New Roman"/>
                <w:b/>
                <w:sz w:val="24"/>
                <w:szCs w:val="24"/>
              </w:rPr>
              <w:t xml:space="preserve">Indicador </w:t>
            </w:r>
            <w:r>
              <w:rPr>
                <w:rFonts w:ascii="Times New Roman" w:hAnsi="Times New Roman" w:cs="Times New Roman"/>
                <w:b/>
                <w:sz w:val="24"/>
                <w:szCs w:val="24"/>
              </w:rPr>
              <w:t>11 – A</w:t>
            </w:r>
          </w:p>
        </w:tc>
        <w:tc>
          <w:tcPr>
            <w:tcW w:w="4464" w:type="dxa"/>
          </w:tcPr>
          <w:p w:rsidR="00D701B6" w:rsidRDefault="00D701B6" w:rsidP="00D701B6">
            <w:pPr>
              <w:pStyle w:val="SemEspaamento"/>
              <w:jc w:val="center"/>
              <w:rPr>
                <w:rFonts w:ascii="Times New Roman" w:hAnsi="Times New Roman" w:cs="Times New Roman"/>
                <w:b/>
                <w:sz w:val="24"/>
                <w:szCs w:val="24"/>
              </w:rPr>
            </w:pPr>
            <w:r w:rsidRPr="00102D98">
              <w:rPr>
                <w:rFonts w:ascii="Times New Roman" w:hAnsi="Times New Roman" w:cs="Times New Roman"/>
                <w:b/>
                <w:sz w:val="24"/>
                <w:szCs w:val="24"/>
              </w:rPr>
              <w:t xml:space="preserve">Indicador </w:t>
            </w:r>
            <w:r>
              <w:rPr>
                <w:rFonts w:ascii="Times New Roman" w:hAnsi="Times New Roman" w:cs="Times New Roman"/>
                <w:b/>
                <w:sz w:val="24"/>
                <w:szCs w:val="24"/>
              </w:rPr>
              <w:t>11 – B</w:t>
            </w:r>
          </w:p>
          <w:p w:rsidR="00D701B6" w:rsidRPr="004E594B" w:rsidRDefault="00D701B6" w:rsidP="00D701B6">
            <w:pPr>
              <w:spacing w:line="360" w:lineRule="auto"/>
            </w:pPr>
            <w:r w:rsidRPr="004E594B">
              <w:t>Fonte:Seme/Seduc/2014</w:t>
            </w:r>
          </w:p>
          <w:p w:rsidR="00D701B6" w:rsidRPr="004E594B" w:rsidRDefault="00D701B6" w:rsidP="00D701B6">
            <w:pPr>
              <w:spacing w:line="360" w:lineRule="auto"/>
            </w:pPr>
          </w:p>
          <w:p w:rsidR="00D701B6" w:rsidRDefault="00D701B6" w:rsidP="00D701B6">
            <w:pPr>
              <w:pStyle w:val="SemEspaamento"/>
              <w:jc w:val="center"/>
              <w:rPr>
                <w:rFonts w:ascii="Times New Roman" w:hAnsi="Times New Roman" w:cs="Times New Roman"/>
                <w:b/>
                <w:sz w:val="24"/>
                <w:szCs w:val="24"/>
              </w:rPr>
            </w:pPr>
          </w:p>
        </w:tc>
      </w:tr>
    </w:tbl>
    <w:p w:rsidR="00D701B6" w:rsidRDefault="00D701B6" w:rsidP="00D701B6">
      <w:pPr>
        <w:pStyle w:val="SemEspaamento"/>
        <w:rPr>
          <w:rFonts w:ascii="Times New Roman" w:hAnsi="Times New Roman" w:cs="Times New Roman"/>
          <w:b/>
          <w:sz w:val="24"/>
          <w:szCs w:val="24"/>
        </w:rPr>
      </w:pPr>
    </w:p>
    <w:p w:rsidR="00D701B6" w:rsidRPr="001D55CE" w:rsidRDefault="00D701B6" w:rsidP="00D701B6">
      <w:pPr>
        <w:spacing w:line="360" w:lineRule="auto"/>
        <w:ind w:firstLine="709"/>
        <w:rPr>
          <w:b/>
          <w:sz w:val="24"/>
          <w:szCs w:val="24"/>
        </w:rPr>
      </w:pPr>
      <w:r w:rsidRPr="001D55CE">
        <w:rPr>
          <w:sz w:val="24"/>
          <w:szCs w:val="24"/>
        </w:rPr>
        <w:t>A educação de jovens e adultos surgiu no Brasil, na década de 1930, para atender a parcela da população brasileira que não teve acesso à escolarização na idade própria, impossibilitados pela necessidade de sobrevivência e a não oferta de ensino para todos.</w:t>
      </w:r>
    </w:p>
    <w:p w:rsidR="00D701B6" w:rsidRPr="001D55CE" w:rsidRDefault="00D701B6" w:rsidP="00D701B6">
      <w:pPr>
        <w:spacing w:line="360" w:lineRule="auto"/>
        <w:ind w:firstLine="709"/>
        <w:rPr>
          <w:b/>
          <w:sz w:val="24"/>
          <w:szCs w:val="24"/>
        </w:rPr>
      </w:pPr>
      <w:r w:rsidRPr="001D55CE">
        <w:rPr>
          <w:sz w:val="24"/>
          <w:szCs w:val="24"/>
        </w:rPr>
        <w:t>Essa modalidade de ensino fez-se necessária em virtude</w:t>
      </w:r>
      <w:r>
        <w:rPr>
          <w:sz w:val="24"/>
          <w:szCs w:val="24"/>
        </w:rPr>
        <w:t xml:space="preserve"> das transformações pelas quais a sociedade brasileira passava.  Fatores como o processo</w:t>
      </w:r>
      <w:r w:rsidRPr="001D55CE">
        <w:rPr>
          <w:sz w:val="24"/>
          <w:szCs w:val="24"/>
        </w:rPr>
        <w:t xml:space="preserve"> de industrialização e o crescimento da população urbana, impulsionaram a ampliação da educação elementar, pelo governo federal, traçando diretrizes educacionais para todo país, estendendo o ensino aos adultos, mais especificamente na década de 1940.</w:t>
      </w:r>
    </w:p>
    <w:p w:rsidR="00D701B6" w:rsidRPr="001D55CE" w:rsidRDefault="00D701B6" w:rsidP="00D701B6">
      <w:pPr>
        <w:spacing w:line="360" w:lineRule="auto"/>
        <w:ind w:firstLine="709"/>
        <w:rPr>
          <w:sz w:val="24"/>
          <w:szCs w:val="24"/>
        </w:rPr>
      </w:pPr>
      <w:r w:rsidRPr="001D55CE">
        <w:rPr>
          <w:sz w:val="24"/>
          <w:szCs w:val="24"/>
        </w:rPr>
        <w:t>Com o início da abertura política, na década de 1980, emergiram os movimentos sociais e, com isso, as experiências, acima, foram ampliando-se e os projetos de alfabetização se desdobraram em turma de pós-alfabetização, extinguindo-se o MOBRAL. Em substituição, foi criada a Fundação Nacional para Educação de Jovens e Adultos ­ FUNDAÇÃO EDUCAR, que objetivava apoiar financeira e tecnicamente as iniciativas de governos, entidades civis e empresas a ela conveniadas.</w:t>
      </w:r>
    </w:p>
    <w:p w:rsidR="00D701B6" w:rsidRPr="001D55CE" w:rsidRDefault="00D701B6" w:rsidP="00D701B6">
      <w:pPr>
        <w:spacing w:line="360" w:lineRule="auto"/>
        <w:ind w:firstLine="709"/>
        <w:rPr>
          <w:sz w:val="24"/>
          <w:szCs w:val="24"/>
        </w:rPr>
      </w:pPr>
      <w:r w:rsidRPr="001D55CE">
        <w:rPr>
          <w:sz w:val="24"/>
          <w:szCs w:val="24"/>
        </w:rPr>
        <w:t>Na última década do milênio, verificou-se que, embora</w:t>
      </w:r>
      <w:r>
        <w:rPr>
          <w:sz w:val="24"/>
          <w:szCs w:val="24"/>
        </w:rPr>
        <w:t xml:space="preserve"> tenham surgido ações visando a</w:t>
      </w:r>
      <w:r w:rsidRPr="001D55CE">
        <w:rPr>
          <w:sz w:val="24"/>
          <w:szCs w:val="24"/>
        </w:rPr>
        <w:t>erradicação do analfabetismo, a enorme dívida social gerada por um modelo de desenvolvimento que não promovia justiça social não foi extinta.</w:t>
      </w:r>
    </w:p>
    <w:p w:rsidR="00D701B6" w:rsidRPr="001D55CE" w:rsidRDefault="00D701B6" w:rsidP="00D701B6">
      <w:pPr>
        <w:spacing w:line="360" w:lineRule="auto"/>
        <w:ind w:firstLine="709"/>
        <w:rPr>
          <w:sz w:val="24"/>
          <w:szCs w:val="24"/>
        </w:rPr>
      </w:pPr>
      <w:r w:rsidRPr="001D55CE">
        <w:rPr>
          <w:sz w:val="24"/>
          <w:szCs w:val="24"/>
        </w:rPr>
        <w:t xml:space="preserve">O Estado de Mato Grosso concomitantemente ao cenário nacional, vivenciou todas as tendências e dificuldades na modalidade de EJA, adaptando-se ao desenvolvimento e crescimento socioeconômico da população, bem como, suas necessidades, impulsionando a busca pela escolarização e complementação dos estudos. A partir da década de 1980, o governo estadual iniciou a oferta de Educação de Jovens e Adultos (5ª a 8ª séries) através de CES ­ Centro de Estudos </w:t>
      </w:r>
      <w:r w:rsidRPr="001D55CE">
        <w:rPr>
          <w:sz w:val="24"/>
          <w:szCs w:val="24"/>
        </w:rPr>
        <w:lastRenderedPageBreak/>
        <w:t xml:space="preserve">Supletivos. No município de Nova Xavantina é ofertada a Educação de Jovens e Adultos pela Rede Estadual de Ensino e através da Rede Municipal pelo Programa Brasil Alfabetizado. </w:t>
      </w:r>
    </w:p>
    <w:p w:rsidR="00D701B6" w:rsidRDefault="00D701B6" w:rsidP="00D701B6">
      <w:pPr>
        <w:spacing w:line="360" w:lineRule="auto"/>
        <w:ind w:firstLine="709"/>
        <w:rPr>
          <w:sz w:val="24"/>
          <w:szCs w:val="24"/>
        </w:rPr>
      </w:pPr>
      <w:r w:rsidRPr="001D55CE">
        <w:rPr>
          <w:sz w:val="24"/>
          <w:szCs w:val="24"/>
        </w:rPr>
        <w:t>Faz-se necessário, portanto, a garantia do investimento de recursos financeiros específicos por parte do Poder Público do município no atendimento da EJA com provisão de condições ade</w:t>
      </w:r>
      <w:r>
        <w:rPr>
          <w:sz w:val="24"/>
          <w:szCs w:val="24"/>
        </w:rPr>
        <w:t xml:space="preserve">quadas de ensino-aprendizagem ­ instalações escolares, materiais didáticos pedagógicos e </w:t>
      </w:r>
      <w:r w:rsidRPr="001D55CE">
        <w:rPr>
          <w:sz w:val="24"/>
          <w:szCs w:val="24"/>
        </w:rPr>
        <w:t>tecnol</w:t>
      </w:r>
      <w:r>
        <w:rPr>
          <w:sz w:val="24"/>
          <w:szCs w:val="24"/>
        </w:rPr>
        <w:t xml:space="preserve">ógicos, levantamento de dados </w:t>
      </w:r>
      <w:r w:rsidRPr="001D55CE">
        <w:rPr>
          <w:sz w:val="24"/>
          <w:szCs w:val="24"/>
        </w:rPr>
        <w:t xml:space="preserve">referentes </w:t>
      </w:r>
      <w:r>
        <w:rPr>
          <w:sz w:val="24"/>
          <w:szCs w:val="24"/>
        </w:rPr>
        <w:t xml:space="preserve">à população analfabeta ou </w:t>
      </w:r>
      <w:r w:rsidRPr="001D55CE">
        <w:rPr>
          <w:sz w:val="24"/>
          <w:szCs w:val="24"/>
        </w:rPr>
        <w:t>com pouca escolaridade, valorização dos profissionais da EJA, propiciando-lhes condições de trabalho e remuneração condignas, capacitando-os para o desempenho de suas atividades em processo de formação inicial e continuada, visando fortalecer a identidade político-pedagógica e a melhoria da qualidade da EJA.</w:t>
      </w:r>
    </w:p>
    <w:p w:rsidR="00D701B6" w:rsidRDefault="00D701B6" w:rsidP="00D701B6">
      <w:pPr>
        <w:spacing w:line="360" w:lineRule="auto"/>
        <w:ind w:firstLine="709"/>
        <w:rPr>
          <w:sz w:val="24"/>
          <w:szCs w:val="24"/>
        </w:rPr>
      </w:pPr>
    </w:p>
    <w:p w:rsidR="00D701B6" w:rsidRPr="001D55CE" w:rsidRDefault="00D701B6" w:rsidP="00D701B6">
      <w:pPr>
        <w:spacing w:line="360" w:lineRule="auto"/>
        <w:ind w:firstLine="709"/>
        <w:rPr>
          <w:sz w:val="24"/>
          <w:szCs w:val="24"/>
        </w:rPr>
      </w:pP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4</w:t>
      </w:r>
      <w:r w:rsidRPr="008D1811">
        <w:rPr>
          <w:rFonts w:ascii="Times New Roman" w:hAnsi="Times New Roman" w:cs="Times New Roman"/>
          <w:b/>
          <w:sz w:val="24"/>
          <w:szCs w:val="24"/>
        </w:rPr>
        <w:t>.2 Diagnóstico</w:t>
      </w:r>
    </w:p>
    <w:p w:rsidR="00D701B6" w:rsidRDefault="00D701B6" w:rsidP="00D701B6">
      <w:pPr>
        <w:pStyle w:val="SemEspaamento"/>
        <w:rPr>
          <w:rFonts w:ascii="Times New Roman" w:hAnsi="Times New Roman" w:cs="Times New Roman"/>
          <w:b/>
          <w:sz w:val="24"/>
          <w:szCs w:val="24"/>
        </w:rPr>
      </w:pP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 xml:space="preserve">Tabela 31 – </w:t>
      </w:r>
      <w:r w:rsidRPr="00B66727">
        <w:rPr>
          <w:rFonts w:ascii="Times New Roman" w:hAnsi="Times New Roman" w:cs="Times New Roman"/>
          <w:sz w:val="24"/>
          <w:szCs w:val="24"/>
        </w:rPr>
        <w:t>Número de matrícula e de instituições por modalidade de ensino para a Educação de Jovens e Adultos, no município.</w:t>
      </w:r>
    </w:p>
    <w:tbl>
      <w:tblPr>
        <w:tblW w:w="5000" w:type="pct"/>
        <w:tblLook w:val="04A0"/>
      </w:tblPr>
      <w:tblGrid>
        <w:gridCol w:w="1414"/>
        <w:gridCol w:w="1293"/>
        <w:gridCol w:w="1354"/>
        <w:gridCol w:w="1338"/>
        <w:gridCol w:w="1466"/>
        <w:gridCol w:w="1372"/>
        <w:gridCol w:w="1616"/>
      </w:tblGrid>
      <w:tr w:rsidR="00D701B6" w:rsidRPr="00AB0BE8" w:rsidTr="00D701B6">
        <w:tc>
          <w:tcPr>
            <w:tcW w:w="718" w:type="pct"/>
            <w:vMerge w:val="restart"/>
            <w:tcBorders>
              <w:top w:val="single" w:sz="12" w:space="0" w:color="auto"/>
            </w:tcBorders>
            <w:vAlign w:val="center"/>
          </w:tcPr>
          <w:p w:rsidR="00D701B6" w:rsidRPr="00626DED" w:rsidRDefault="00D701B6" w:rsidP="00D701B6">
            <w:pPr>
              <w:pStyle w:val="SemEspaamento"/>
              <w:jc w:val="center"/>
              <w:rPr>
                <w:rFonts w:ascii="Times New Roman" w:hAnsi="Times New Roman" w:cs="Times New Roman"/>
                <w:b/>
                <w:sz w:val="20"/>
                <w:szCs w:val="20"/>
              </w:rPr>
            </w:pPr>
            <w:r w:rsidRPr="00626DED">
              <w:rPr>
                <w:rFonts w:ascii="Times New Roman" w:hAnsi="Times New Roman" w:cs="Times New Roman"/>
                <w:b/>
                <w:sz w:val="20"/>
                <w:szCs w:val="20"/>
              </w:rPr>
              <w:t>Ano</w:t>
            </w:r>
          </w:p>
        </w:tc>
        <w:tc>
          <w:tcPr>
            <w:tcW w:w="1343" w:type="pct"/>
            <w:gridSpan w:val="2"/>
            <w:tcBorders>
              <w:top w:val="single" w:sz="12" w:space="0" w:color="auto"/>
              <w:bottom w:val="single" w:sz="4" w:space="0" w:color="auto"/>
            </w:tcBorders>
            <w:vAlign w:val="center"/>
          </w:tcPr>
          <w:p w:rsidR="00D701B6" w:rsidRPr="00AB0BE8" w:rsidRDefault="00D701B6" w:rsidP="00D701B6">
            <w:pPr>
              <w:pStyle w:val="SemEspaamento"/>
              <w:jc w:val="center"/>
              <w:rPr>
                <w:rFonts w:ascii="Times New Roman" w:hAnsi="Times New Roman" w:cs="Times New Roman"/>
                <w:b/>
                <w:sz w:val="20"/>
                <w:szCs w:val="20"/>
              </w:rPr>
            </w:pPr>
            <w:r>
              <w:rPr>
                <w:rFonts w:ascii="Times New Roman" w:hAnsi="Times New Roman" w:cs="Times New Roman"/>
                <w:b/>
                <w:sz w:val="20"/>
                <w:szCs w:val="20"/>
              </w:rPr>
              <w:t>EJA – 1º ANO</w:t>
            </w:r>
          </w:p>
        </w:tc>
        <w:tc>
          <w:tcPr>
            <w:tcW w:w="1423" w:type="pct"/>
            <w:gridSpan w:val="2"/>
            <w:tcBorders>
              <w:top w:val="single" w:sz="12" w:space="0" w:color="auto"/>
              <w:bottom w:val="single" w:sz="4" w:space="0" w:color="auto"/>
            </w:tcBorders>
            <w:vAlign w:val="center"/>
          </w:tcPr>
          <w:p w:rsidR="00D701B6" w:rsidRPr="00AB0BE8" w:rsidRDefault="00D701B6" w:rsidP="00D701B6">
            <w:pPr>
              <w:pStyle w:val="SemEspaamento"/>
              <w:jc w:val="center"/>
              <w:rPr>
                <w:rFonts w:ascii="Times New Roman" w:hAnsi="Times New Roman" w:cs="Times New Roman"/>
                <w:b/>
                <w:sz w:val="20"/>
                <w:szCs w:val="20"/>
              </w:rPr>
            </w:pPr>
            <w:r>
              <w:rPr>
                <w:rFonts w:ascii="Times New Roman" w:hAnsi="Times New Roman" w:cs="Times New Roman"/>
                <w:b/>
                <w:sz w:val="20"/>
                <w:szCs w:val="20"/>
              </w:rPr>
              <w:t>EJA – 2º ANO</w:t>
            </w:r>
          </w:p>
        </w:tc>
        <w:tc>
          <w:tcPr>
            <w:tcW w:w="1516" w:type="pct"/>
            <w:gridSpan w:val="2"/>
            <w:tcBorders>
              <w:top w:val="single" w:sz="12" w:space="0" w:color="auto"/>
              <w:bottom w:val="single" w:sz="4" w:space="0" w:color="auto"/>
            </w:tcBorders>
            <w:vAlign w:val="center"/>
          </w:tcPr>
          <w:p w:rsidR="00D701B6" w:rsidRPr="00AB0BE8" w:rsidRDefault="00D701B6" w:rsidP="00D701B6">
            <w:pPr>
              <w:pStyle w:val="SemEspaamento"/>
              <w:jc w:val="center"/>
              <w:rPr>
                <w:rFonts w:ascii="Times New Roman" w:hAnsi="Times New Roman" w:cs="Times New Roman"/>
                <w:b/>
                <w:sz w:val="20"/>
                <w:szCs w:val="20"/>
              </w:rPr>
            </w:pPr>
            <w:r>
              <w:rPr>
                <w:rFonts w:ascii="Times New Roman" w:hAnsi="Times New Roman" w:cs="Times New Roman"/>
                <w:b/>
                <w:sz w:val="20"/>
                <w:szCs w:val="20"/>
              </w:rPr>
              <w:t>Programa Brasil Alfabetizado</w:t>
            </w:r>
          </w:p>
        </w:tc>
      </w:tr>
      <w:tr w:rsidR="00D701B6" w:rsidRPr="00AB0BE8" w:rsidTr="00D701B6">
        <w:trPr>
          <w:trHeight w:val="527"/>
        </w:trPr>
        <w:tc>
          <w:tcPr>
            <w:tcW w:w="718" w:type="pct"/>
            <w:vMerge/>
            <w:tcBorders>
              <w:bottom w:val="single" w:sz="12" w:space="0" w:color="auto"/>
            </w:tcBorders>
          </w:tcPr>
          <w:p w:rsidR="00D701B6" w:rsidRPr="00AB0BE8" w:rsidRDefault="00D701B6" w:rsidP="00D701B6">
            <w:pPr>
              <w:pStyle w:val="SemEspaamento"/>
              <w:rPr>
                <w:rFonts w:ascii="Times New Roman" w:hAnsi="Times New Roman" w:cs="Times New Roman"/>
                <w:sz w:val="20"/>
                <w:szCs w:val="20"/>
              </w:rPr>
            </w:pPr>
          </w:p>
        </w:tc>
        <w:tc>
          <w:tcPr>
            <w:tcW w:w="656" w:type="pct"/>
            <w:tcBorders>
              <w:top w:val="single" w:sz="4" w:space="0" w:color="auto"/>
              <w:bottom w:val="single" w:sz="12" w:space="0" w:color="auto"/>
            </w:tcBorders>
            <w:vAlign w:val="center"/>
          </w:tcPr>
          <w:p w:rsidR="00D701B6" w:rsidRPr="00AB0BE8" w:rsidRDefault="00D701B6" w:rsidP="00D701B6">
            <w:pPr>
              <w:pStyle w:val="SemEspaamento"/>
              <w:jc w:val="center"/>
              <w:rPr>
                <w:rFonts w:ascii="Times New Roman" w:hAnsi="Times New Roman" w:cs="Times New Roman"/>
                <w:b/>
                <w:sz w:val="20"/>
                <w:szCs w:val="20"/>
              </w:rPr>
            </w:pPr>
            <w:r>
              <w:rPr>
                <w:rFonts w:ascii="Times New Roman" w:hAnsi="Times New Roman" w:cs="Times New Roman"/>
                <w:b/>
                <w:sz w:val="20"/>
                <w:szCs w:val="20"/>
              </w:rPr>
              <w:t>Nº Matrículas</w:t>
            </w:r>
          </w:p>
        </w:tc>
        <w:tc>
          <w:tcPr>
            <w:tcW w:w="687" w:type="pct"/>
            <w:tcBorders>
              <w:top w:val="single" w:sz="4" w:space="0" w:color="auto"/>
              <w:bottom w:val="single" w:sz="12" w:space="0" w:color="auto"/>
            </w:tcBorders>
            <w:vAlign w:val="center"/>
          </w:tcPr>
          <w:p w:rsidR="00D701B6" w:rsidRPr="00AB0BE8" w:rsidRDefault="00D701B6" w:rsidP="00D701B6">
            <w:pPr>
              <w:pStyle w:val="SemEspaamento"/>
              <w:jc w:val="center"/>
              <w:rPr>
                <w:rFonts w:ascii="Times New Roman" w:hAnsi="Times New Roman" w:cs="Times New Roman"/>
                <w:b/>
                <w:sz w:val="20"/>
                <w:szCs w:val="20"/>
              </w:rPr>
            </w:pPr>
            <w:r>
              <w:rPr>
                <w:rFonts w:ascii="Times New Roman" w:hAnsi="Times New Roman" w:cs="Times New Roman"/>
                <w:b/>
                <w:sz w:val="20"/>
                <w:szCs w:val="20"/>
              </w:rPr>
              <w:t>Nº de Instituições</w:t>
            </w:r>
          </w:p>
        </w:tc>
        <w:tc>
          <w:tcPr>
            <w:tcW w:w="679" w:type="pct"/>
            <w:tcBorders>
              <w:top w:val="single" w:sz="4" w:space="0" w:color="auto"/>
              <w:bottom w:val="single" w:sz="12" w:space="0" w:color="auto"/>
            </w:tcBorders>
            <w:vAlign w:val="center"/>
          </w:tcPr>
          <w:p w:rsidR="00D701B6" w:rsidRPr="00AB0BE8" w:rsidRDefault="00D701B6" w:rsidP="00D701B6">
            <w:pPr>
              <w:pStyle w:val="SemEspaamento"/>
              <w:jc w:val="center"/>
              <w:rPr>
                <w:rFonts w:ascii="Times New Roman" w:hAnsi="Times New Roman" w:cs="Times New Roman"/>
                <w:b/>
                <w:sz w:val="20"/>
                <w:szCs w:val="20"/>
              </w:rPr>
            </w:pPr>
            <w:r>
              <w:rPr>
                <w:rFonts w:ascii="Times New Roman" w:hAnsi="Times New Roman" w:cs="Times New Roman"/>
                <w:b/>
                <w:sz w:val="20"/>
                <w:szCs w:val="20"/>
              </w:rPr>
              <w:t>Nº Matrículas</w:t>
            </w:r>
          </w:p>
        </w:tc>
        <w:tc>
          <w:tcPr>
            <w:tcW w:w="744" w:type="pct"/>
            <w:tcBorders>
              <w:top w:val="single" w:sz="4" w:space="0" w:color="auto"/>
              <w:bottom w:val="single" w:sz="12" w:space="0" w:color="auto"/>
            </w:tcBorders>
            <w:vAlign w:val="center"/>
          </w:tcPr>
          <w:p w:rsidR="00D701B6" w:rsidRPr="00AB0BE8" w:rsidRDefault="00D701B6" w:rsidP="00D701B6">
            <w:pPr>
              <w:pStyle w:val="SemEspaamento"/>
              <w:jc w:val="center"/>
              <w:rPr>
                <w:rFonts w:ascii="Times New Roman" w:hAnsi="Times New Roman" w:cs="Times New Roman"/>
                <w:b/>
                <w:sz w:val="20"/>
                <w:szCs w:val="20"/>
              </w:rPr>
            </w:pPr>
            <w:r>
              <w:rPr>
                <w:rFonts w:ascii="Times New Roman" w:hAnsi="Times New Roman" w:cs="Times New Roman"/>
                <w:b/>
                <w:sz w:val="20"/>
                <w:szCs w:val="20"/>
              </w:rPr>
              <w:t>Nº de Instituições</w:t>
            </w:r>
          </w:p>
        </w:tc>
        <w:tc>
          <w:tcPr>
            <w:tcW w:w="696" w:type="pct"/>
            <w:tcBorders>
              <w:top w:val="single" w:sz="4" w:space="0" w:color="auto"/>
              <w:bottom w:val="single" w:sz="12" w:space="0" w:color="auto"/>
            </w:tcBorders>
            <w:vAlign w:val="center"/>
          </w:tcPr>
          <w:p w:rsidR="00D701B6" w:rsidRPr="00AB0BE8" w:rsidRDefault="00D701B6" w:rsidP="00D701B6">
            <w:pPr>
              <w:pStyle w:val="SemEspaamento"/>
              <w:jc w:val="center"/>
              <w:rPr>
                <w:rFonts w:ascii="Times New Roman" w:hAnsi="Times New Roman" w:cs="Times New Roman"/>
                <w:b/>
                <w:sz w:val="20"/>
                <w:szCs w:val="20"/>
              </w:rPr>
            </w:pPr>
            <w:r>
              <w:rPr>
                <w:rFonts w:ascii="Times New Roman" w:hAnsi="Times New Roman" w:cs="Times New Roman"/>
                <w:b/>
                <w:sz w:val="20"/>
                <w:szCs w:val="20"/>
              </w:rPr>
              <w:t>Nº Matrículas</w:t>
            </w:r>
          </w:p>
        </w:tc>
        <w:tc>
          <w:tcPr>
            <w:tcW w:w="820" w:type="pct"/>
            <w:tcBorders>
              <w:top w:val="single" w:sz="4" w:space="0" w:color="auto"/>
              <w:bottom w:val="single" w:sz="12" w:space="0" w:color="auto"/>
            </w:tcBorders>
            <w:vAlign w:val="center"/>
          </w:tcPr>
          <w:p w:rsidR="00D701B6" w:rsidRPr="00AB0BE8" w:rsidRDefault="00D701B6" w:rsidP="00D701B6">
            <w:pPr>
              <w:pStyle w:val="SemEspaamento"/>
              <w:jc w:val="center"/>
              <w:rPr>
                <w:rFonts w:ascii="Times New Roman" w:hAnsi="Times New Roman" w:cs="Times New Roman"/>
                <w:b/>
                <w:sz w:val="20"/>
                <w:szCs w:val="20"/>
              </w:rPr>
            </w:pPr>
            <w:r>
              <w:rPr>
                <w:rFonts w:ascii="Times New Roman" w:hAnsi="Times New Roman" w:cs="Times New Roman"/>
                <w:b/>
                <w:sz w:val="20"/>
                <w:szCs w:val="20"/>
              </w:rPr>
              <w:t>Nº de Instituições</w:t>
            </w:r>
          </w:p>
        </w:tc>
      </w:tr>
      <w:tr w:rsidR="00D701B6" w:rsidRPr="00AB0BE8" w:rsidTr="00D701B6">
        <w:tc>
          <w:tcPr>
            <w:tcW w:w="718" w:type="pct"/>
            <w:tcBorders>
              <w:top w:val="single" w:sz="12" w:space="0" w:color="auto"/>
            </w:tcBorders>
          </w:tcPr>
          <w:p w:rsidR="00D701B6" w:rsidRPr="00AB0BE8" w:rsidRDefault="00D701B6" w:rsidP="00D701B6">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2010</w:t>
            </w:r>
          </w:p>
        </w:tc>
        <w:tc>
          <w:tcPr>
            <w:tcW w:w="656" w:type="pct"/>
            <w:tcBorders>
              <w:top w:val="single" w:sz="12"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373</w:t>
            </w:r>
          </w:p>
        </w:tc>
        <w:tc>
          <w:tcPr>
            <w:tcW w:w="687" w:type="pct"/>
            <w:tcBorders>
              <w:top w:val="single" w:sz="12"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679" w:type="pct"/>
            <w:tcBorders>
              <w:top w:val="single" w:sz="12"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295</w:t>
            </w:r>
          </w:p>
        </w:tc>
        <w:tc>
          <w:tcPr>
            <w:tcW w:w="744" w:type="pct"/>
            <w:tcBorders>
              <w:top w:val="single" w:sz="12"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696" w:type="pct"/>
            <w:tcBorders>
              <w:top w:val="single" w:sz="12"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77</w:t>
            </w:r>
          </w:p>
        </w:tc>
        <w:tc>
          <w:tcPr>
            <w:tcW w:w="820" w:type="pct"/>
            <w:tcBorders>
              <w:top w:val="single" w:sz="12" w:space="0" w:color="auto"/>
            </w:tcBorders>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06</w:t>
            </w:r>
          </w:p>
        </w:tc>
      </w:tr>
      <w:tr w:rsidR="00D701B6" w:rsidRPr="00AB0BE8" w:rsidTr="00D701B6">
        <w:tc>
          <w:tcPr>
            <w:tcW w:w="718" w:type="pct"/>
          </w:tcPr>
          <w:p w:rsidR="00D701B6" w:rsidRPr="00AB0BE8" w:rsidRDefault="00D701B6" w:rsidP="00D701B6">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2011</w:t>
            </w:r>
          </w:p>
        </w:tc>
        <w:tc>
          <w:tcPr>
            <w:tcW w:w="656"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148</w:t>
            </w:r>
          </w:p>
        </w:tc>
        <w:tc>
          <w:tcPr>
            <w:tcW w:w="687"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679"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118</w:t>
            </w:r>
          </w:p>
        </w:tc>
        <w:tc>
          <w:tcPr>
            <w:tcW w:w="744"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696"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60</w:t>
            </w:r>
          </w:p>
        </w:tc>
        <w:tc>
          <w:tcPr>
            <w:tcW w:w="820" w:type="pct"/>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06</w:t>
            </w:r>
          </w:p>
        </w:tc>
      </w:tr>
      <w:tr w:rsidR="00D701B6" w:rsidRPr="00AB0BE8" w:rsidTr="00D701B6">
        <w:tc>
          <w:tcPr>
            <w:tcW w:w="718" w:type="pct"/>
          </w:tcPr>
          <w:p w:rsidR="00D701B6" w:rsidRPr="00AB0BE8" w:rsidRDefault="00D701B6" w:rsidP="00D701B6">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2012</w:t>
            </w:r>
          </w:p>
        </w:tc>
        <w:tc>
          <w:tcPr>
            <w:tcW w:w="656"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182</w:t>
            </w:r>
          </w:p>
        </w:tc>
        <w:tc>
          <w:tcPr>
            <w:tcW w:w="687"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679"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160</w:t>
            </w:r>
          </w:p>
        </w:tc>
        <w:tc>
          <w:tcPr>
            <w:tcW w:w="744"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696"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820" w:type="pct"/>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06</w:t>
            </w:r>
          </w:p>
        </w:tc>
      </w:tr>
      <w:tr w:rsidR="00D701B6" w:rsidRPr="00AB0BE8" w:rsidTr="00D701B6">
        <w:tc>
          <w:tcPr>
            <w:tcW w:w="718" w:type="pct"/>
          </w:tcPr>
          <w:p w:rsidR="00D701B6" w:rsidRPr="00AB0BE8" w:rsidRDefault="00D701B6" w:rsidP="00D701B6">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2013</w:t>
            </w:r>
          </w:p>
        </w:tc>
        <w:tc>
          <w:tcPr>
            <w:tcW w:w="656"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153</w:t>
            </w:r>
          </w:p>
        </w:tc>
        <w:tc>
          <w:tcPr>
            <w:tcW w:w="687"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679"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167</w:t>
            </w:r>
          </w:p>
        </w:tc>
        <w:tc>
          <w:tcPr>
            <w:tcW w:w="744"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696"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63</w:t>
            </w:r>
          </w:p>
        </w:tc>
        <w:tc>
          <w:tcPr>
            <w:tcW w:w="820" w:type="pct"/>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D701B6" w:rsidRPr="00AB0BE8" w:rsidTr="00D701B6">
        <w:tc>
          <w:tcPr>
            <w:tcW w:w="718" w:type="pct"/>
            <w:tcBorders>
              <w:bottom w:val="single" w:sz="2" w:space="0" w:color="auto"/>
            </w:tcBorders>
          </w:tcPr>
          <w:p w:rsidR="00D701B6" w:rsidRDefault="00D701B6" w:rsidP="00D701B6">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2014</w:t>
            </w:r>
          </w:p>
        </w:tc>
        <w:tc>
          <w:tcPr>
            <w:tcW w:w="656" w:type="pct"/>
            <w:tcBorders>
              <w:bottom w:val="single" w:sz="2"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687" w:type="pct"/>
            <w:tcBorders>
              <w:bottom w:val="single" w:sz="2"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679" w:type="pct"/>
            <w:tcBorders>
              <w:bottom w:val="single" w:sz="2"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122</w:t>
            </w:r>
          </w:p>
        </w:tc>
        <w:tc>
          <w:tcPr>
            <w:tcW w:w="744" w:type="pct"/>
            <w:tcBorders>
              <w:bottom w:val="single" w:sz="2"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02</w:t>
            </w:r>
          </w:p>
        </w:tc>
        <w:tc>
          <w:tcPr>
            <w:tcW w:w="696" w:type="pct"/>
            <w:tcBorders>
              <w:bottom w:val="single" w:sz="2"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820" w:type="pct"/>
            <w:tcBorders>
              <w:bottom w:val="single" w:sz="2" w:space="0" w:color="auto"/>
            </w:tcBorders>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05</w:t>
            </w:r>
          </w:p>
        </w:tc>
      </w:tr>
    </w:tbl>
    <w:p w:rsidR="00D701B6" w:rsidRPr="00930A73" w:rsidRDefault="00D701B6" w:rsidP="00D701B6">
      <w:pPr>
        <w:pStyle w:val="SemEspaamento"/>
        <w:rPr>
          <w:rFonts w:ascii="Times New Roman" w:hAnsi="Times New Roman" w:cs="Times New Roman"/>
          <w:sz w:val="20"/>
          <w:szCs w:val="20"/>
        </w:rPr>
      </w:pPr>
      <w:r w:rsidRPr="00334BFC">
        <w:rPr>
          <w:rFonts w:ascii="Times New Roman" w:hAnsi="Times New Roman" w:cs="Times New Roman"/>
          <w:b/>
          <w:sz w:val="20"/>
          <w:szCs w:val="20"/>
        </w:rPr>
        <w:t>Fonte</w:t>
      </w:r>
      <w:r w:rsidRPr="00930A73">
        <w:rPr>
          <w:rFonts w:ascii="Times New Roman" w:hAnsi="Times New Roman" w:cs="Times New Roman"/>
          <w:sz w:val="20"/>
          <w:szCs w:val="20"/>
        </w:rPr>
        <w:t>: SEDUC/SEME,2014.</w:t>
      </w:r>
    </w:p>
    <w:p w:rsidR="00D701B6" w:rsidRDefault="00D701B6" w:rsidP="00D701B6">
      <w:pPr>
        <w:pStyle w:val="SemEspaamento"/>
        <w:spacing w:line="360" w:lineRule="auto"/>
        <w:rPr>
          <w:rFonts w:ascii="Times New Roman" w:hAnsi="Times New Roman" w:cs="Times New Roman"/>
          <w:b/>
          <w:sz w:val="24"/>
          <w:szCs w:val="24"/>
        </w:rPr>
      </w:pPr>
    </w:p>
    <w:p w:rsidR="00D701B6" w:rsidRDefault="00D701B6" w:rsidP="00D701B6">
      <w:pPr>
        <w:pStyle w:val="SemEspaamento"/>
        <w:spacing w:line="360" w:lineRule="auto"/>
        <w:rPr>
          <w:rFonts w:ascii="Times New Roman" w:hAnsi="Times New Roman" w:cs="Times New Roman"/>
          <w:b/>
          <w:sz w:val="24"/>
          <w:szCs w:val="24"/>
        </w:rPr>
      </w:pPr>
    </w:p>
    <w:p w:rsidR="00D701B6" w:rsidRPr="00B66727" w:rsidRDefault="00D701B6" w:rsidP="00D701B6">
      <w:pPr>
        <w:spacing w:line="360" w:lineRule="auto"/>
        <w:rPr>
          <w:b/>
          <w:sz w:val="24"/>
          <w:szCs w:val="24"/>
        </w:rPr>
      </w:pPr>
      <w:r w:rsidRPr="00B66727">
        <w:rPr>
          <w:b/>
          <w:sz w:val="24"/>
          <w:szCs w:val="24"/>
        </w:rPr>
        <w:t>4.3 Estratégias</w:t>
      </w:r>
    </w:p>
    <w:p w:rsidR="00D701B6" w:rsidRPr="00B4489F" w:rsidRDefault="00D701B6" w:rsidP="00D701B6">
      <w:pPr>
        <w:spacing w:line="360" w:lineRule="auto"/>
        <w:ind w:firstLine="709"/>
        <w:rPr>
          <w:sz w:val="24"/>
          <w:szCs w:val="24"/>
        </w:rPr>
      </w:pPr>
      <w:r>
        <w:rPr>
          <w:sz w:val="24"/>
          <w:szCs w:val="24"/>
        </w:rPr>
        <w:t>4</w:t>
      </w:r>
      <w:r w:rsidRPr="00B4489F">
        <w:rPr>
          <w:sz w:val="24"/>
          <w:szCs w:val="24"/>
        </w:rPr>
        <w:t>3.1 Apoiar iniciativas em que todos os profissionais atuantes na Educação de Jovens e Adultos, da rede particul</w:t>
      </w:r>
      <w:r>
        <w:rPr>
          <w:sz w:val="24"/>
          <w:szCs w:val="24"/>
        </w:rPr>
        <w:t>ar e pública</w:t>
      </w:r>
      <w:r w:rsidRPr="00B4489F">
        <w:rPr>
          <w:sz w:val="24"/>
          <w:szCs w:val="24"/>
        </w:rPr>
        <w:t xml:space="preserve"> do município, a partici</w:t>
      </w:r>
      <w:r>
        <w:rPr>
          <w:sz w:val="24"/>
          <w:szCs w:val="24"/>
        </w:rPr>
        <w:t xml:space="preserve">pação em programas de formação </w:t>
      </w:r>
      <w:r w:rsidRPr="00B4489F">
        <w:rPr>
          <w:sz w:val="24"/>
          <w:szCs w:val="24"/>
        </w:rPr>
        <w:t xml:space="preserve">específicos, </w:t>
      </w:r>
      <w:r>
        <w:rPr>
          <w:sz w:val="24"/>
          <w:szCs w:val="24"/>
        </w:rPr>
        <w:t>com</w:t>
      </w:r>
      <w:r w:rsidRPr="00B4489F">
        <w:rPr>
          <w:sz w:val="24"/>
          <w:szCs w:val="24"/>
        </w:rPr>
        <w:t xml:space="preserve"> diferentes enfoques (legislação, necessidades especiais, avaliação...)</w:t>
      </w:r>
      <w:r>
        <w:rPr>
          <w:sz w:val="24"/>
          <w:szCs w:val="24"/>
        </w:rPr>
        <w:t xml:space="preserve">, propiciando atendimento mais adequado </w:t>
      </w:r>
      <w:r w:rsidRPr="00B4489F">
        <w:rPr>
          <w:sz w:val="24"/>
          <w:szCs w:val="24"/>
        </w:rPr>
        <w:t xml:space="preserve">aos alunos. </w:t>
      </w:r>
    </w:p>
    <w:p w:rsidR="00D701B6" w:rsidRPr="00B4489F" w:rsidRDefault="00D701B6" w:rsidP="00D701B6">
      <w:pPr>
        <w:spacing w:line="360" w:lineRule="auto"/>
        <w:ind w:firstLine="709"/>
        <w:rPr>
          <w:sz w:val="24"/>
          <w:szCs w:val="24"/>
        </w:rPr>
      </w:pPr>
      <w:r>
        <w:rPr>
          <w:sz w:val="24"/>
          <w:szCs w:val="24"/>
        </w:rPr>
        <w:t>4</w:t>
      </w:r>
      <w:r w:rsidRPr="00B4489F">
        <w:rPr>
          <w:sz w:val="24"/>
          <w:szCs w:val="24"/>
        </w:rPr>
        <w:t xml:space="preserve">.3.2 Apoiar a elaboração do Plano Político Pedagógico específico para a Educação de Jovens e Adultos, com base nas Diretrizes Curriculares Nacionais, para atender às necessidades específicas desta modalidade de ensino, estabelecendo normas claras de avaliação e classificação nas diferentes totalidades, em cada escola. </w:t>
      </w:r>
    </w:p>
    <w:p w:rsidR="00D701B6" w:rsidRPr="00B4489F" w:rsidRDefault="00D701B6" w:rsidP="00D701B6">
      <w:pPr>
        <w:spacing w:line="360" w:lineRule="auto"/>
        <w:ind w:firstLine="709"/>
        <w:rPr>
          <w:sz w:val="24"/>
          <w:szCs w:val="24"/>
        </w:rPr>
      </w:pPr>
      <w:r>
        <w:rPr>
          <w:sz w:val="24"/>
          <w:szCs w:val="24"/>
        </w:rPr>
        <w:lastRenderedPageBreak/>
        <w:t>4</w:t>
      </w:r>
      <w:r w:rsidRPr="00B4489F">
        <w:rPr>
          <w:sz w:val="24"/>
          <w:szCs w:val="24"/>
        </w:rPr>
        <w:t>.3.3 Articular o atendimento especializado na Educação de Jovens e Adultos para alunos com necessidades especiais, acompanhado de profissionais capacitados para orientar as deficiências (psicólogos, neurologistas, fonoaudiólogos, psiquiatras...), incluindo o material didático-pedagógico e formação continuada e adequada ao professor.</w:t>
      </w:r>
    </w:p>
    <w:p w:rsidR="00D701B6" w:rsidRPr="00B4489F" w:rsidRDefault="00D701B6" w:rsidP="00D701B6">
      <w:pPr>
        <w:spacing w:line="360" w:lineRule="auto"/>
        <w:ind w:firstLine="709"/>
        <w:rPr>
          <w:sz w:val="24"/>
          <w:szCs w:val="24"/>
        </w:rPr>
      </w:pPr>
      <w:r>
        <w:rPr>
          <w:sz w:val="24"/>
          <w:szCs w:val="24"/>
        </w:rPr>
        <w:t>4</w:t>
      </w:r>
      <w:r w:rsidRPr="00B4489F">
        <w:rPr>
          <w:sz w:val="24"/>
          <w:szCs w:val="24"/>
        </w:rPr>
        <w:t xml:space="preserve">.3.4 Garantir, nas instituições educacionais (mantenedoras) que oferecem a Educação de Jovens e Adultos, profissionais com formação em educação especial para orientar professores que atuam com educandos portadores de necessidades educacionais especiais. </w:t>
      </w:r>
    </w:p>
    <w:p w:rsidR="00D701B6" w:rsidRPr="00B4489F" w:rsidRDefault="00D701B6" w:rsidP="00D701B6">
      <w:pPr>
        <w:spacing w:line="360" w:lineRule="auto"/>
        <w:ind w:firstLine="709"/>
        <w:rPr>
          <w:sz w:val="24"/>
          <w:szCs w:val="24"/>
        </w:rPr>
      </w:pPr>
      <w:r>
        <w:rPr>
          <w:sz w:val="24"/>
          <w:szCs w:val="24"/>
        </w:rPr>
        <w:t>4</w:t>
      </w:r>
      <w:r w:rsidRPr="00B4489F">
        <w:rPr>
          <w:sz w:val="24"/>
          <w:szCs w:val="24"/>
        </w:rPr>
        <w:t xml:space="preserve">.3.5 Assegurar a oferta de Informática Educacional aos alunos de Educação de Jovens e Adultos na rede pública e particular de ensino. </w:t>
      </w:r>
    </w:p>
    <w:p w:rsidR="00D701B6" w:rsidRPr="00B4489F" w:rsidRDefault="00D701B6" w:rsidP="00D701B6">
      <w:pPr>
        <w:spacing w:line="360" w:lineRule="auto"/>
        <w:ind w:firstLine="709"/>
        <w:rPr>
          <w:sz w:val="24"/>
          <w:szCs w:val="24"/>
        </w:rPr>
      </w:pPr>
      <w:r>
        <w:rPr>
          <w:sz w:val="24"/>
          <w:szCs w:val="24"/>
        </w:rPr>
        <w:t>4</w:t>
      </w:r>
      <w:r w:rsidRPr="00B4489F">
        <w:rPr>
          <w:sz w:val="24"/>
          <w:szCs w:val="24"/>
        </w:rPr>
        <w:t xml:space="preserve">.3.6 Assegurar o provimento de merenda escolar aos alunos da Educação de Jovens e Adultos, visando assegurar sua freqüência e permanência. </w:t>
      </w:r>
    </w:p>
    <w:p w:rsidR="00D701B6" w:rsidRPr="00B4489F" w:rsidRDefault="00D701B6" w:rsidP="00D701B6">
      <w:pPr>
        <w:spacing w:line="360" w:lineRule="auto"/>
        <w:ind w:firstLine="709"/>
        <w:rPr>
          <w:sz w:val="24"/>
          <w:szCs w:val="24"/>
        </w:rPr>
      </w:pPr>
      <w:r w:rsidRPr="00B4489F">
        <w:rPr>
          <w:sz w:val="24"/>
          <w:szCs w:val="24"/>
        </w:rPr>
        <w:t xml:space="preserve">2.6.3.7 Fortalecer, no município, um setor próprio de atenção à Educação de Jovens e Adultos, que atenda a rede estadual e municipal de ensino. </w:t>
      </w:r>
    </w:p>
    <w:p w:rsidR="00D701B6" w:rsidRPr="00B4489F" w:rsidRDefault="00D701B6" w:rsidP="00D701B6">
      <w:pPr>
        <w:spacing w:line="360" w:lineRule="auto"/>
        <w:ind w:firstLine="709"/>
        <w:rPr>
          <w:sz w:val="24"/>
          <w:szCs w:val="24"/>
        </w:rPr>
      </w:pPr>
      <w:r>
        <w:rPr>
          <w:sz w:val="24"/>
          <w:szCs w:val="24"/>
        </w:rPr>
        <w:t>4</w:t>
      </w:r>
      <w:r w:rsidRPr="00B4489F">
        <w:rPr>
          <w:sz w:val="24"/>
          <w:szCs w:val="24"/>
        </w:rPr>
        <w:t xml:space="preserve">.3.8 Apoiar a inclusão de atividades físicas quinzenais com profissional especializado, dando ênfase à recreação e/ou ginástica laboral. </w:t>
      </w:r>
    </w:p>
    <w:p w:rsidR="00D701B6" w:rsidRPr="00B4489F" w:rsidRDefault="00D701B6" w:rsidP="00D701B6">
      <w:pPr>
        <w:spacing w:line="360" w:lineRule="auto"/>
        <w:ind w:firstLine="709"/>
        <w:rPr>
          <w:sz w:val="24"/>
          <w:szCs w:val="24"/>
        </w:rPr>
      </w:pPr>
      <w:r>
        <w:rPr>
          <w:sz w:val="24"/>
          <w:szCs w:val="24"/>
        </w:rPr>
        <w:t>4</w:t>
      </w:r>
      <w:r w:rsidRPr="00B4489F">
        <w:rPr>
          <w:sz w:val="24"/>
          <w:szCs w:val="24"/>
        </w:rPr>
        <w:t xml:space="preserve">.3.9 Articular a política da Educação de Jovens e Adultos à política cultural, de sorte que seus participantes sejam beneficiados de ações que permitam ampliar seus horizontes culturais. </w:t>
      </w:r>
    </w:p>
    <w:p w:rsidR="00D701B6" w:rsidRPr="00B4489F" w:rsidRDefault="00D701B6" w:rsidP="00D701B6">
      <w:pPr>
        <w:spacing w:line="360" w:lineRule="auto"/>
        <w:ind w:firstLine="709"/>
        <w:rPr>
          <w:sz w:val="24"/>
          <w:szCs w:val="24"/>
        </w:rPr>
      </w:pPr>
      <w:r>
        <w:rPr>
          <w:sz w:val="24"/>
          <w:szCs w:val="24"/>
        </w:rPr>
        <w:t>4</w:t>
      </w:r>
      <w:r w:rsidRPr="00B4489F">
        <w:rPr>
          <w:sz w:val="24"/>
          <w:szCs w:val="24"/>
        </w:rPr>
        <w:t xml:space="preserve">.3.10 Assegurar a promoção de mostras de trabalhos e/ou seminários e palestras para os alunos da Educação de Jovens e Adultos, para fins de integração e conhecimento. </w:t>
      </w:r>
    </w:p>
    <w:p w:rsidR="00D701B6" w:rsidRPr="00B4489F" w:rsidRDefault="00D701B6" w:rsidP="00D701B6">
      <w:pPr>
        <w:spacing w:line="360" w:lineRule="auto"/>
        <w:ind w:firstLine="709"/>
        <w:rPr>
          <w:sz w:val="24"/>
          <w:szCs w:val="24"/>
        </w:rPr>
      </w:pPr>
      <w:r>
        <w:rPr>
          <w:sz w:val="24"/>
          <w:szCs w:val="24"/>
        </w:rPr>
        <w:t>4</w:t>
      </w:r>
      <w:r w:rsidRPr="00B4489F">
        <w:rPr>
          <w:sz w:val="24"/>
          <w:szCs w:val="24"/>
        </w:rPr>
        <w:t xml:space="preserve">.3.11 Estabelecer parcerias com as empresas para implantação e/ou manutenção de programas de escolarização junto ao quadro de funcionários, conforme demanda existente. </w:t>
      </w:r>
    </w:p>
    <w:p w:rsidR="00D701B6" w:rsidRPr="00B4489F" w:rsidRDefault="00D701B6" w:rsidP="00D701B6">
      <w:pPr>
        <w:spacing w:line="360" w:lineRule="auto"/>
        <w:ind w:firstLine="709"/>
        <w:rPr>
          <w:sz w:val="24"/>
          <w:szCs w:val="24"/>
        </w:rPr>
      </w:pPr>
      <w:r>
        <w:rPr>
          <w:sz w:val="24"/>
          <w:szCs w:val="24"/>
        </w:rPr>
        <w:t>4</w:t>
      </w:r>
      <w:r w:rsidRPr="00B4489F">
        <w:rPr>
          <w:sz w:val="24"/>
          <w:szCs w:val="24"/>
        </w:rPr>
        <w:t xml:space="preserve">.3.12 Proceder, em parceria, Estado e Município, a um mapeamento da população analfabeta, por meio de censo educacional, visando localizar tal população e a induzi-la a programas de Educação de Jovens e Adultos. </w:t>
      </w:r>
    </w:p>
    <w:p w:rsidR="00D701B6" w:rsidRDefault="00D701B6" w:rsidP="00D701B6">
      <w:pPr>
        <w:spacing w:line="360" w:lineRule="auto"/>
        <w:rPr>
          <w:b/>
        </w:rPr>
      </w:pPr>
    </w:p>
    <w:p w:rsidR="00D701B6" w:rsidRDefault="00D701B6" w:rsidP="00D701B6">
      <w:pPr>
        <w:spacing w:line="360" w:lineRule="auto"/>
        <w:rPr>
          <w:b/>
          <w:color w:val="000000"/>
          <w:sz w:val="24"/>
          <w:szCs w:val="24"/>
        </w:rPr>
      </w:pPr>
    </w:p>
    <w:p w:rsidR="00D701B6" w:rsidRDefault="00D701B6" w:rsidP="00D701B6">
      <w:pPr>
        <w:spacing w:line="360" w:lineRule="auto"/>
        <w:rPr>
          <w:b/>
          <w:sz w:val="24"/>
          <w:szCs w:val="24"/>
        </w:rPr>
      </w:pPr>
      <w:r>
        <w:rPr>
          <w:b/>
          <w:color w:val="000000"/>
          <w:sz w:val="24"/>
          <w:szCs w:val="24"/>
        </w:rPr>
        <w:t>5.</w:t>
      </w:r>
      <w:r>
        <w:rPr>
          <w:b/>
          <w:sz w:val="24"/>
          <w:szCs w:val="24"/>
        </w:rPr>
        <w:t>E</w:t>
      </w:r>
      <w:r w:rsidRPr="001D55CE">
        <w:rPr>
          <w:b/>
          <w:sz w:val="24"/>
          <w:szCs w:val="24"/>
        </w:rPr>
        <w:t>ducação</w:t>
      </w:r>
      <w:r w:rsidRPr="001D55CE">
        <w:rPr>
          <w:b/>
          <w:color w:val="000000"/>
          <w:sz w:val="24"/>
          <w:szCs w:val="24"/>
        </w:rPr>
        <w:t xml:space="preserve"> tecnológica e formação profissional</w:t>
      </w:r>
      <w:r>
        <w:rPr>
          <w:b/>
          <w:color w:val="000000"/>
          <w:sz w:val="24"/>
          <w:szCs w:val="24"/>
        </w:rPr>
        <w:t>.</w:t>
      </w:r>
    </w:p>
    <w:p w:rsidR="00D701B6" w:rsidRDefault="00D701B6" w:rsidP="00D701B6">
      <w:pPr>
        <w:autoSpaceDE w:val="0"/>
        <w:autoSpaceDN w:val="0"/>
        <w:adjustRightInd w:val="0"/>
        <w:spacing w:line="360" w:lineRule="auto"/>
        <w:rPr>
          <w:b/>
          <w:bCs/>
          <w:sz w:val="24"/>
          <w:szCs w:val="24"/>
        </w:rPr>
      </w:pPr>
    </w:p>
    <w:p w:rsidR="00D701B6" w:rsidRDefault="00D701B6" w:rsidP="00D701B6">
      <w:pPr>
        <w:autoSpaceDE w:val="0"/>
        <w:autoSpaceDN w:val="0"/>
        <w:adjustRightInd w:val="0"/>
        <w:spacing w:line="360" w:lineRule="auto"/>
        <w:rPr>
          <w:sz w:val="24"/>
          <w:szCs w:val="24"/>
        </w:rPr>
      </w:pPr>
      <w:r>
        <w:rPr>
          <w:b/>
          <w:bCs/>
          <w:sz w:val="24"/>
          <w:szCs w:val="24"/>
        </w:rPr>
        <w:t xml:space="preserve">5.1 </w:t>
      </w:r>
      <w:r w:rsidRPr="00947032">
        <w:rPr>
          <w:b/>
          <w:bCs/>
          <w:sz w:val="24"/>
          <w:szCs w:val="24"/>
        </w:rPr>
        <w:t>Meta 1</w:t>
      </w:r>
      <w:r>
        <w:rPr>
          <w:b/>
          <w:bCs/>
          <w:sz w:val="24"/>
          <w:szCs w:val="24"/>
        </w:rPr>
        <w:t>2</w:t>
      </w:r>
    </w:p>
    <w:p w:rsidR="00D701B6" w:rsidRDefault="00D701B6" w:rsidP="00D701B6">
      <w:pPr>
        <w:autoSpaceDE w:val="0"/>
        <w:autoSpaceDN w:val="0"/>
        <w:adjustRightInd w:val="0"/>
        <w:spacing w:line="360" w:lineRule="auto"/>
        <w:ind w:firstLine="709"/>
        <w:rPr>
          <w:sz w:val="24"/>
          <w:szCs w:val="24"/>
        </w:rPr>
      </w:pPr>
      <w:r>
        <w:rPr>
          <w:sz w:val="24"/>
          <w:szCs w:val="24"/>
        </w:rPr>
        <w:t>Fomentar a ampliação d</w:t>
      </w:r>
      <w:r w:rsidRPr="00947032">
        <w:rPr>
          <w:sz w:val="24"/>
          <w:szCs w:val="24"/>
        </w:rPr>
        <w:t>as matrículas da educação profissional técnica de nívelmédio, assegurando a qualidade da oferta e pelo menos cinquenta por centoda expansão no segmento público.</w:t>
      </w:r>
    </w:p>
    <w:p w:rsidR="00D701B6" w:rsidRPr="001D55CE" w:rsidRDefault="00D701B6" w:rsidP="00D701B6">
      <w:pPr>
        <w:spacing w:line="360" w:lineRule="auto"/>
        <w:ind w:firstLine="709"/>
        <w:rPr>
          <w:color w:val="000000"/>
          <w:sz w:val="24"/>
          <w:szCs w:val="24"/>
        </w:rPr>
      </w:pPr>
      <w:r w:rsidRPr="001D55CE">
        <w:rPr>
          <w:color w:val="000000"/>
          <w:sz w:val="24"/>
          <w:szCs w:val="24"/>
        </w:rPr>
        <w:lastRenderedPageBreak/>
        <w:t>A economia do município baseia-se, predominantemente na agricultura, pecuária, comercio, pequenas indústrias e serviço público. Sendo assim, há necessidade de oferecimento de diversos cursos nessas áreas.</w:t>
      </w:r>
    </w:p>
    <w:p w:rsidR="00D701B6" w:rsidRPr="001D55CE" w:rsidRDefault="00D701B6" w:rsidP="00D701B6">
      <w:pPr>
        <w:spacing w:line="360" w:lineRule="auto"/>
        <w:ind w:firstLine="709"/>
        <w:rPr>
          <w:color w:val="000000"/>
          <w:sz w:val="24"/>
          <w:szCs w:val="24"/>
        </w:rPr>
      </w:pPr>
      <w:r w:rsidRPr="001D55CE">
        <w:rPr>
          <w:color w:val="000000"/>
          <w:sz w:val="24"/>
          <w:szCs w:val="24"/>
        </w:rPr>
        <w:t>A Formação Profissional também é ofertada no município através das instituições de Ensino Superior através de cursos de aperfeiçoamento e especialização e deverá ter colaboração em todas as esferas de governo e da sociedade civil, os quais desenvolverão mecanismos de articulação, organização e participação de diferentes agentes sociais.</w:t>
      </w:r>
    </w:p>
    <w:p w:rsidR="00D701B6" w:rsidRPr="001D55CE" w:rsidRDefault="00D701B6" w:rsidP="00D701B6">
      <w:pPr>
        <w:spacing w:line="360" w:lineRule="auto"/>
        <w:ind w:firstLine="709"/>
        <w:rPr>
          <w:color w:val="000000"/>
          <w:sz w:val="24"/>
          <w:szCs w:val="24"/>
        </w:rPr>
      </w:pPr>
      <w:r w:rsidRPr="001D55CE">
        <w:rPr>
          <w:color w:val="000000"/>
          <w:sz w:val="24"/>
          <w:szCs w:val="24"/>
        </w:rPr>
        <w:t>A Educação Profissional deverá adotar uma política de colaboração em todas as esferas do Poder Público e da sociedade civil no intuito de executar metas dos Planos nacional e Estadual de Educação, voltadas a implantação de uma nova Educação Profissional no país para a integração das iniciativas. O município de Nova Xavantina-MT tem como objetivo central ampliar as oportunidades de formação para o trabalho, à ciência e à tecnologia e garantir o direito ao permanente desenvolvimento de aptidões para a vida produtiva e social e atualmente a Educação profissional a nível médio é oferecida pela rede estadual de ensino.</w:t>
      </w:r>
    </w:p>
    <w:p w:rsidR="00D701B6" w:rsidRDefault="00D701B6" w:rsidP="00D701B6">
      <w:pPr>
        <w:pStyle w:val="SemEspaamento"/>
        <w:spacing w:line="360" w:lineRule="auto"/>
        <w:rPr>
          <w:rFonts w:ascii="Times New Roman" w:hAnsi="Times New Roman" w:cs="Times New Roman"/>
          <w:b/>
          <w:sz w:val="24"/>
          <w:szCs w:val="24"/>
        </w:rPr>
      </w:pPr>
    </w:p>
    <w:p w:rsidR="00D701B6" w:rsidRDefault="00D701B6" w:rsidP="00D701B6">
      <w:pPr>
        <w:pStyle w:val="SemEspaamento"/>
        <w:spacing w:line="360" w:lineRule="auto"/>
        <w:rPr>
          <w:rFonts w:ascii="Times New Roman" w:hAnsi="Times New Roman" w:cs="Times New Roman"/>
          <w:b/>
          <w:sz w:val="24"/>
          <w:szCs w:val="24"/>
        </w:rPr>
      </w:pPr>
      <w:r>
        <w:rPr>
          <w:rFonts w:ascii="Times New Roman" w:hAnsi="Times New Roman" w:cs="Times New Roman"/>
          <w:b/>
          <w:sz w:val="24"/>
          <w:szCs w:val="24"/>
        </w:rPr>
        <w:t>5.2 Diagnóstico</w:t>
      </w:r>
    </w:p>
    <w:p w:rsidR="00D701B6" w:rsidRDefault="00D701B6" w:rsidP="00D701B6">
      <w:pPr>
        <w:pStyle w:val="SemEspaamento"/>
        <w:spacing w:line="360" w:lineRule="auto"/>
        <w:rPr>
          <w:rFonts w:ascii="Times New Roman" w:hAnsi="Times New Roman" w:cs="Times New Roman"/>
          <w:b/>
          <w:sz w:val="24"/>
          <w:szCs w:val="24"/>
        </w:rPr>
      </w:pP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Figura 21</w:t>
      </w:r>
      <w:r w:rsidRPr="00102D98">
        <w:rPr>
          <w:rFonts w:ascii="Times New Roman" w:hAnsi="Times New Roman" w:cs="Times New Roman"/>
          <w:b/>
          <w:sz w:val="24"/>
          <w:szCs w:val="24"/>
        </w:rPr>
        <w:t xml:space="preserve"> – </w:t>
      </w:r>
      <w:r w:rsidRPr="00947032">
        <w:rPr>
          <w:rFonts w:ascii="Times New Roman" w:hAnsi="Times New Roman" w:cs="Times New Roman"/>
          <w:sz w:val="24"/>
          <w:szCs w:val="24"/>
        </w:rPr>
        <w:t xml:space="preserve">Número de instituições e matrícula,taxa de aprovação e reprovação para a </w:t>
      </w:r>
      <w:r w:rsidRPr="00947032">
        <w:rPr>
          <w:rFonts w:ascii="Times New Roman" w:hAnsi="Times New Roman"/>
          <w:sz w:val="24"/>
          <w:szCs w:val="24"/>
        </w:rPr>
        <w:t>Educação</w:t>
      </w:r>
      <w:r w:rsidRPr="00947032">
        <w:rPr>
          <w:rFonts w:ascii="Times New Roman" w:hAnsi="Times New Roman"/>
          <w:color w:val="000000"/>
          <w:sz w:val="24"/>
          <w:szCs w:val="24"/>
        </w:rPr>
        <w:t xml:space="preserve"> Tecnológica e Formação Profissional,</w:t>
      </w:r>
      <w:r w:rsidRPr="00947032">
        <w:rPr>
          <w:rFonts w:ascii="Times New Roman" w:hAnsi="Times New Roman" w:cs="Times New Roman"/>
          <w:sz w:val="24"/>
          <w:szCs w:val="24"/>
        </w:rPr>
        <w:t>no município.</w:t>
      </w:r>
    </w:p>
    <w:p w:rsidR="00D701B6" w:rsidRPr="0017259A" w:rsidRDefault="00D701B6" w:rsidP="00D701B6">
      <w:pPr>
        <w:pStyle w:val="SemEspaamento"/>
        <w:rPr>
          <w:rFonts w:ascii="Times New Roman" w:hAnsi="Times New Roman" w:cs="Times New Roman"/>
          <w:b/>
          <w:sz w:val="16"/>
          <w:szCs w:val="16"/>
        </w:rPr>
      </w:pPr>
    </w:p>
    <w:tbl>
      <w:tblPr>
        <w:tblW w:w="0" w:type="auto"/>
        <w:tblLook w:val="04A0"/>
      </w:tblPr>
      <w:tblGrid>
        <w:gridCol w:w="4463"/>
        <w:gridCol w:w="4464"/>
      </w:tblGrid>
      <w:tr w:rsidR="00D701B6" w:rsidTr="00D701B6">
        <w:tc>
          <w:tcPr>
            <w:tcW w:w="4463" w:type="dxa"/>
          </w:tcPr>
          <w:p w:rsidR="00D701B6"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2628043" cy="1800225"/>
                  <wp:effectExtent l="19050" t="19050" r="19907" b="28575"/>
                  <wp:docPr id="7" name="Imagem 42" descr="C:\Users\Carla\Pictures\PME\G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Carla\Pictures\PME\G 41.png"/>
                          <pic:cNvPicPr>
                            <a:picLocks noChangeAspect="1" noChangeArrowheads="1"/>
                          </pic:cNvPicPr>
                        </pic:nvPicPr>
                        <pic:blipFill>
                          <a:blip r:embed="rId60"/>
                          <a:srcRect/>
                          <a:stretch>
                            <a:fillRect/>
                          </a:stretch>
                        </pic:blipFill>
                        <pic:spPr bwMode="auto">
                          <a:xfrm>
                            <a:off x="0" y="0"/>
                            <a:ext cx="2627884" cy="1800116"/>
                          </a:xfrm>
                          <a:prstGeom prst="rect">
                            <a:avLst/>
                          </a:prstGeom>
                          <a:noFill/>
                          <a:ln w="9525">
                            <a:solidFill>
                              <a:schemeClr val="tx1"/>
                            </a:solidFill>
                            <a:miter lim="800000"/>
                            <a:headEnd/>
                            <a:tailEnd/>
                          </a:ln>
                        </pic:spPr>
                      </pic:pic>
                    </a:graphicData>
                  </a:graphic>
                </wp:inline>
              </w:drawing>
            </w:r>
          </w:p>
        </w:tc>
        <w:tc>
          <w:tcPr>
            <w:tcW w:w="4464" w:type="dxa"/>
          </w:tcPr>
          <w:p w:rsidR="00D701B6"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2628265" cy="1784543"/>
                  <wp:effectExtent l="19050" t="19050" r="19685" b="25207"/>
                  <wp:docPr id="25" name="Imagem 43" descr="C:\Users\Carla\Pictures\PME\G 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Carla\Pictures\PME\G 42.png"/>
                          <pic:cNvPicPr>
                            <a:picLocks noChangeAspect="1" noChangeArrowheads="1"/>
                          </pic:cNvPicPr>
                        </pic:nvPicPr>
                        <pic:blipFill>
                          <a:blip r:embed="rId61"/>
                          <a:srcRect/>
                          <a:stretch>
                            <a:fillRect/>
                          </a:stretch>
                        </pic:blipFill>
                        <pic:spPr bwMode="auto">
                          <a:xfrm>
                            <a:off x="0" y="0"/>
                            <a:ext cx="2628087" cy="1784422"/>
                          </a:xfrm>
                          <a:prstGeom prst="rect">
                            <a:avLst/>
                          </a:prstGeom>
                          <a:noFill/>
                          <a:ln w="9525">
                            <a:solidFill>
                              <a:schemeClr val="tx1"/>
                            </a:solidFill>
                            <a:miter lim="800000"/>
                            <a:headEnd/>
                            <a:tailEnd/>
                          </a:ln>
                        </pic:spPr>
                      </pic:pic>
                    </a:graphicData>
                  </a:graphic>
                </wp:inline>
              </w:drawing>
            </w:r>
          </w:p>
        </w:tc>
      </w:tr>
      <w:tr w:rsidR="00D701B6" w:rsidTr="00D701B6">
        <w:tc>
          <w:tcPr>
            <w:tcW w:w="4463" w:type="dxa"/>
          </w:tcPr>
          <w:p w:rsidR="00D701B6"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sz w:val="24"/>
                <w:szCs w:val="24"/>
              </w:rPr>
              <w:t>Número de Instituições</w:t>
            </w:r>
          </w:p>
        </w:tc>
        <w:tc>
          <w:tcPr>
            <w:tcW w:w="4464" w:type="dxa"/>
          </w:tcPr>
          <w:p w:rsidR="00D701B6"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sz w:val="24"/>
                <w:szCs w:val="24"/>
              </w:rPr>
              <w:t xml:space="preserve">Número de </w:t>
            </w:r>
            <w:r w:rsidRPr="00102D98">
              <w:rPr>
                <w:rFonts w:ascii="Times New Roman" w:hAnsi="Times New Roman" w:cs="Times New Roman"/>
                <w:b/>
                <w:sz w:val="24"/>
                <w:szCs w:val="24"/>
              </w:rPr>
              <w:t>M</w:t>
            </w:r>
            <w:r>
              <w:rPr>
                <w:rFonts w:ascii="Times New Roman" w:hAnsi="Times New Roman" w:cs="Times New Roman"/>
                <w:b/>
                <w:sz w:val="24"/>
                <w:szCs w:val="24"/>
              </w:rPr>
              <w:t>atrículas</w:t>
            </w:r>
          </w:p>
        </w:tc>
      </w:tr>
      <w:tr w:rsidR="00D701B6" w:rsidTr="00D701B6">
        <w:tc>
          <w:tcPr>
            <w:tcW w:w="4463" w:type="dxa"/>
          </w:tcPr>
          <w:p w:rsidR="00D701B6"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noProof/>
                <w:sz w:val="24"/>
                <w:szCs w:val="24"/>
                <w:lang w:eastAsia="pt-BR"/>
              </w:rPr>
              <w:lastRenderedPageBreak/>
              <w:drawing>
                <wp:inline distT="0" distB="0" distL="0" distR="0">
                  <wp:extent cx="2628265" cy="1809750"/>
                  <wp:effectExtent l="19050" t="19050" r="19685" b="19050"/>
                  <wp:docPr id="30" name="Imagem 44" descr="C:\Users\Carla\Pictures\PME\G 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Carla\Pictures\PME\G 43.png"/>
                          <pic:cNvPicPr>
                            <a:picLocks noChangeAspect="1" noChangeArrowheads="1"/>
                          </pic:cNvPicPr>
                        </pic:nvPicPr>
                        <pic:blipFill>
                          <a:blip r:embed="rId62"/>
                          <a:srcRect/>
                          <a:stretch>
                            <a:fillRect/>
                          </a:stretch>
                        </pic:blipFill>
                        <pic:spPr bwMode="auto">
                          <a:xfrm>
                            <a:off x="0" y="0"/>
                            <a:ext cx="2627937" cy="1809524"/>
                          </a:xfrm>
                          <a:prstGeom prst="rect">
                            <a:avLst/>
                          </a:prstGeom>
                          <a:noFill/>
                          <a:ln w="9525">
                            <a:solidFill>
                              <a:schemeClr val="tx1"/>
                            </a:solidFill>
                            <a:miter lim="800000"/>
                            <a:headEnd/>
                            <a:tailEnd/>
                          </a:ln>
                        </pic:spPr>
                      </pic:pic>
                    </a:graphicData>
                  </a:graphic>
                </wp:inline>
              </w:drawing>
            </w:r>
          </w:p>
        </w:tc>
        <w:tc>
          <w:tcPr>
            <w:tcW w:w="4464" w:type="dxa"/>
          </w:tcPr>
          <w:p w:rsidR="00D701B6"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2546872" cy="1809750"/>
                  <wp:effectExtent l="19050" t="19050" r="24878" b="19050"/>
                  <wp:docPr id="31" name="Imagem 45" descr="C:\Users\Carla\Pictures\PME\G 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Carla\Pictures\PME\G 44.png"/>
                          <pic:cNvPicPr>
                            <a:picLocks noChangeAspect="1" noChangeArrowheads="1"/>
                          </pic:cNvPicPr>
                        </pic:nvPicPr>
                        <pic:blipFill>
                          <a:blip r:embed="rId63"/>
                          <a:srcRect/>
                          <a:stretch>
                            <a:fillRect/>
                          </a:stretch>
                        </pic:blipFill>
                        <pic:spPr bwMode="auto">
                          <a:xfrm>
                            <a:off x="0" y="0"/>
                            <a:ext cx="2546554" cy="1809524"/>
                          </a:xfrm>
                          <a:prstGeom prst="rect">
                            <a:avLst/>
                          </a:prstGeom>
                          <a:noFill/>
                          <a:ln w="9525">
                            <a:solidFill>
                              <a:schemeClr val="tx1"/>
                            </a:solidFill>
                            <a:miter lim="800000"/>
                            <a:headEnd/>
                            <a:tailEnd/>
                          </a:ln>
                        </pic:spPr>
                      </pic:pic>
                    </a:graphicData>
                  </a:graphic>
                </wp:inline>
              </w:drawing>
            </w:r>
          </w:p>
        </w:tc>
      </w:tr>
      <w:tr w:rsidR="00D701B6" w:rsidTr="00D701B6">
        <w:tc>
          <w:tcPr>
            <w:tcW w:w="4463" w:type="dxa"/>
          </w:tcPr>
          <w:p w:rsidR="00D701B6"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sz w:val="24"/>
                <w:szCs w:val="24"/>
              </w:rPr>
              <w:t>Taxa de Aprovação</w:t>
            </w:r>
          </w:p>
        </w:tc>
        <w:tc>
          <w:tcPr>
            <w:tcW w:w="4464" w:type="dxa"/>
          </w:tcPr>
          <w:p w:rsidR="00D701B6" w:rsidRDefault="00D701B6" w:rsidP="00D701B6">
            <w:pPr>
              <w:pStyle w:val="SemEspaamento"/>
              <w:jc w:val="center"/>
              <w:rPr>
                <w:rFonts w:ascii="Times New Roman" w:hAnsi="Times New Roman" w:cs="Times New Roman"/>
                <w:b/>
                <w:sz w:val="24"/>
                <w:szCs w:val="24"/>
              </w:rPr>
            </w:pPr>
            <w:r>
              <w:rPr>
                <w:rFonts w:ascii="Times New Roman" w:hAnsi="Times New Roman" w:cs="Times New Roman"/>
                <w:b/>
                <w:sz w:val="24"/>
                <w:szCs w:val="24"/>
              </w:rPr>
              <w:t>Taxa de Reprovação</w:t>
            </w:r>
          </w:p>
          <w:p w:rsidR="00D701B6" w:rsidRDefault="00D701B6" w:rsidP="00D701B6">
            <w:pPr>
              <w:pStyle w:val="SemEspaamento"/>
              <w:jc w:val="center"/>
              <w:rPr>
                <w:rFonts w:ascii="Times New Roman" w:hAnsi="Times New Roman" w:cs="Times New Roman"/>
                <w:b/>
                <w:sz w:val="24"/>
                <w:szCs w:val="24"/>
              </w:rPr>
            </w:pPr>
          </w:p>
        </w:tc>
      </w:tr>
    </w:tbl>
    <w:p w:rsidR="00D701B6" w:rsidRDefault="00D701B6" w:rsidP="00D701B6">
      <w:pPr>
        <w:tabs>
          <w:tab w:val="left" w:pos="5241"/>
        </w:tabs>
        <w:spacing w:line="360" w:lineRule="auto"/>
        <w:rPr>
          <w:color w:val="000000"/>
          <w:sz w:val="24"/>
          <w:szCs w:val="24"/>
        </w:rPr>
      </w:pPr>
    </w:p>
    <w:p w:rsidR="00D701B6" w:rsidRDefault="00D701B6" w:rsidP="00D701B6">
      <w:pPr>
        <w:autoSpaceDE w:val="0"/>
        <w:autoSpaceDN w:val="0"/>
        <w:adjustRightInd w:val="0"/>
        <w:rPr>
          <w:b/>
          <w:bCs/>
          <w:sz w:val="24"/>
          <w:szCs w:val="24"/>
        </w:rPr>
      </w:pPr>
    </w:p>
    <w:p w:rsidR="00D701B6" w:rsidRDefault="00D701B6" w:rsidP="00D701B6">
      <w:pPr>
        <w:autoSpaceDE w:val="0"/>
        <w:autoSpaceDN w:val="0"/>
        <w:adjustRightInd w:val="0"/>
        <w:rPr>
          <w:b/>
          <w:bCs/>
          <w:sz w:val="24"/>
          <w:szCs w:val="24"/>
        </w:rPr>
      </w:pPr>
      <w:r>
        <w:rPr>
          <w:b/>
          <w:bCs/>
          <w:sz w:val="24"/>
          <w:szCs w:val="24"/>
        </w:rPr>
        <w:t>5.3 Estratégias</w:t>
      </w:r>
    </w:p>
    <w:p w:rsidR="00D701B6" w:rsidRPr="00103E56" w:rsidRDefault="00D701B6" w:rsidP="00D701B6">
      <w:pPr>
        <w:autoSpaceDE w:val="0"/>
        <w:autoSpaceDN w:val="0"/>
        <w:adjustRightInd w:val="0"/>
        <w:rPr>
          <w:b/>
          <w:bCs/>
          <w:sz w:val="24"/>
          <w:szCs w:val="24"/>
        </w:rPr>
      </w:pPr>
    </w:p>
    <w:p w:rsidR="00D701B6" w:rsidRPr="00103E56" w:rsidRDefault="00D701B6" w:rsidP="00D701B6">
      <w:pPr>
        <w:autoSpaceDE w:val="0"/>
        <w:autoSpaceDN w:val="0"/>
        <w:adjustRightInd w:val="0"/>
        <w:spacing w:line="360" w:lineRule="auto"/>
        <w:ind w:firstLine="709"/>
        <w:rPr>
          <w:sz w:val="24"/>
          <w:szCs w:val="24"/>
        </w:rPr>
      </w:pPr>
      <w:r>
        <w:rPr>
          <w:sz w:val="24"/>
          <w:szCs w:val="24"/>
        </w:rPr>
        <w:t>5.3</w:t>
      </w:r>
      <w:r w:rsidRPr="00103E56">
        <w:rPr>
          <w:sz w:val="24"/>
          <w:szCs w:val="24"/>
        </w:rPr>
        <w:t>.1. Apoiar a expansão das matrículas de educação profissional técnica de nível médio na Rede Federal de Educação Profissional, Científica e Tecnológica, levando em consideração a responsabilidade dos institutos na ordenação territorial, sua vinculação com arranjos produtivos, sociais e culturais locais e regionais, bem como a interiorização da educação profissional;</w:t>
      </w:r>
    </w:p>
    <w:p w:rsidR="00D701B6" w:rsidRPr="00103E56" w:rsidRDefault="00D701B6" w:rsidP="00D701B6">
      <w:pPr>
        <w:autoSpaceDE w:val="0"/>
        <w:autoSpaceDN w:val="0"/>
        <w:adjustRightInd w:val="0"/>
        <w:spacing w:line="360" w:lineRule="auto"/>
        <w:ind w:firstLine="709"/>
        <w:rPr>
          <w:sz w:val="24"/>
          <w:szCs w:val="24"/>
        </w:rPr>
      </w:pPr>
      <w:r>
        <w:rPr>
          <w:sz w:val="24"/>
          <w:szCs w:val="24"/>
        </w:rPr>
        <w:t>5.3</w:t>
      </w:r>
      <w:r w:rsidRPr="00103E56">
        <w:rPr>
          <w:sz w:val="24"/>
          <w:szCs w:val="24"/>
        </w:rPr>
        <w:t xml:space="preserve">.2. Apoiar a expansão da oferta de educação profissional técnica de nível médio nas redes públicas estaduais de ensino; </w:t>
      </w:r>
    </w:p>
    <w:p w:rsidR="00D701B6" w:rsidRPr="00103E56" w:rsidRDefault="00D701B6" w:rsidP="00D701B6">
      <w:pPr>
        <w:autoSpaceDE w:val="0"/>
        <w:autoSpaceDN w:val="0"/>
        <w:adjustRightInd w:val="0"/>
        <w:spacing w:line="360" w:lineRule="auto"/>
        <w:ind w:firstLine="709"/>
        <w:rPr>
          <w:sz w:val="24"/>
          <w:szCs w:val="24"/>
        </w:rPr>
      </w:pPr>
      <w:r>
        <w:rPr>
          <w:sz w:val="24"/>
          <w:szCs w:val="24"/>
        </w:rPr>
        <w:t>5.3</w:t>
      </w:r>
      <w:r w:rsidRPr="00103E56">
        <w:rPr>
          <w:sz w:val="24"/>
          <w:szCs w:val="24"/>
        </w:rPr>
        <w:t>.3. Apoiar a expansão da oferta de educação profissional técnica de nível médio na modalidade de educação a distância, com a finalidade de ampliar a oferta e democratizar o acesso à educação profissional pública e gratuita, assegurado padrão de qualidade;</w:t>
      </w:r>
    </w:p>
    <w:p w:rsidR="00D701B6" w:rsidRPr="00103E56" w:rsidRDefault="00D701B6" w:rsidP="00D701B6">
      <w:pPr>
        <w:autoSpaceDE w:val="0"/>
        <w:autoSpaceDN w:val="0"/>
        <w:adjustRightInd w:val="0"/>
        <w:spacing w:line="360" w:lineRule="auto"/>
        <w:ind w:firstLine="709"/>
        <w:rPr>
          <w:sz w:val="24"/>
          <w:szCs w:val="24"/>
        </w:rPr>
      </w:pPr>
      <w:r>
        <w:rPr>
          <w:sz w:val="24"/>
          <w:szCs w:val="24"/>
        </w:rPr>
        <w:t>5.3</w:t>
      </w:r>
      <w:r w:rsidRPr="00103E56">
        <w:rPr>
          <w:sz w:val="24"/>
          <w:szCs w:val="24"/>
        </w:rPr>
        <w:t>.4. Apoiar a ampliação da oferta de programas de reconhecimento de saberes para fins de certificação profissional em nível técnico;</w:t>
      </w:r>
    </w:p>
    <w:p w:rsidR="00D701B6" w:rsidRPr="00103E56" w:rsidRDefault="00D701B6" w:rsidP="00D701B6">
      <w:pPr>
        <w:autoSpaceDE w:val="0"/>
        <w:autoSpaceDN w:val="0"/>
        <w:adjustRightInd w:val="0"/>
        <w:spacing w:line="360" w:lineRule="auto"/>
        <w:ind w:firstLine="709"/>
        <w:rPr>
          <w:sz w:val="24"/>
          <w:szCs w:val="24"/>
        </w:rPr>
      </w:pPr>
      <w:r>
        <w:rPr>
          <w:sz w:val="24"/>
          <w:szCs w:val="24"/>
        </w:rPr>
        <w:t>5.3</w:t>
      </w:r>
      <w:r w:rsidRPr="00103E56">
        <w:rPr>
          <w:sz w:val="24"/>
          <w:szCs w:val="24"/>
        </w:rPr>
        <w:t>.5. Apoiar a institucionalização do sistema de avaliação da qualidade da educação profissional técnica de nível médio das redes escolares públicas e privadas;</w:t>
      </w:r>
    </w:p>
    <w:p w:rsidR="00D701B6" w:rsidRPr="00103E56" w:rsidRDefault="00D701B6" w:rsidP="00D701B6">
      <w:pPr>
        <w:autoSpaceDE w:val="0"/>
        <w:autoSpaceDN w:val="0"/>
        <w:adjustRightInd w:val="0"/>
        <w:spacing w:line="360" w:lineRule="auto"/>
        <w:ind w:firstLine="709"/>
        <w:rPr>
          <w:sz w:val="24"/>
          <w:szCs w:val="24"/>
        </w:rPr>
      </w:pPr>
      <w:r>
        <w:rPr>
          <w:sz w:val="24"/>
          <w:szCs w:val="24"/>
        </w:rPr>
        <w:t>5.3</w:t>
      </w:r>
      <w:r w:rsidRPr="00103E56">
        <w:rPr>
          <w:sz w:val="24"/>
          <w:szCs w:val="24"/>
        </w:rPr>
        <w:t>.6. Apoiar a expansão do atendimento do ensino médio gratuito integrado à formação profissional para as populações do campo e para as comunidades indígenas e quilombolas, de acordo com os seus interesses e necessidades;</w:t>
      </w:r>
    </w:p>
    <w:p w:rsidR="00D701B6" w:rsidRPr="00103E56" w:rsidRDefault="00D701B6" w:rsidP="00D701B6">
      <w:pPr>
        <w:autoSpaceDE w:val="0"/>
        <w:autoSpaceDN w:val="0"/>
        <w:adjustRightInd w:val="0"/>
        <w:spacing w:line="360" w:lineRule="auto"/>
        <w:ind w:firstLine="709"/>
        <w:rPr>
          <w:sz w:val="24"/>
          <w:szCs w:val="24"/>
        </w:rPr>
      </w:pPr>
      <w:r>
        <w:rPr>
          <w:sz w:val="24"/>
          <w:szCs w:val="24"/>
        </w:rPr>
        <w:t>5.3</w:t>
      </w:r>
      <w:r w:rsidRPr="00103E56">
        <w:rPr>
          <w:sz w:val="24"/>
          <w:szCs w:val="24"/>
        </w:rPr>
        <w:t>.7. Apoiar a elevação gradualmente da taxa de conclusão média dos cursos técnicos de nível médio na Rede Federal de Educação Profissional, Científica e Tecnológica para noventa por cento e elevar, nos cursos presenciais, a relação de alunos(as) por professor para vinte;</w:t>
      </w:r>
    </w:p>
    <w:p w:rsidR="00D701B6" w:rsidRPr="00103E56" w:rsidRDefault="00D701B6" w:rsidP="00D701B6">
      <w:pPr>
        <w:autoSpaceDE w:val="0"/>
        <w:autoSpaceDN w:val="0"/>
        <w:adjustRightInd w:val="0"/>
        <w:spacing w:line="360" w:lineRule="auto"/>
        <w:ind w:firstLine="709"/>
        <w:rPr>
          <w:sz w:val="24"/>
          <w:szCs w:val="24"/>
        </w:rPr>
      </w:pPr>
      <w:r>
        <w:rPr>
          <w:sz w:val="24"/>
          <w:szCs w:val="24"/>
        </w:rPr>
        <w:lastRenderedPageBreak/>
        <w:t>5.3</w:t>
      </w:r>
      <w:r w:rsidRPr="00103E56">
        <w:rPr>
          <w:sz w:val="24"/>
          <w:szCs w:val="24"/>
        </w:rPr>
        <w:t>.8. Apoiar a elevação gradualmente do investimento em programas de assistência estudantil e mecanismos de mobilidade acadêmica, visando a garantir as condições necessárias à permanência dos(as) estudantes e à conclusão dos cursos técnicos de nível médio;</w:t>
      </w:r>
    </w:p>
    <w:p w:rsidR="00D701B6" w:rsidRPr="00103E56" w:rsidRDefault="00D701B6" w:rsidP="00D701B6">
      <w:pPr>
        <w:autoSpaceDE w:val="0"/>
        <w:autoSpaceDN w:val="0"/>
        <w:adjustRightInd w:val="0"/>
        <w:spacing w:line="360" w:lineRule="auto"/>
        <w:ind w:firstLine="709"/>
        <w:rPr>
          <w:sz w:val="24"/>
          <w:szCs w:val="24"/>
        </w:rPr>
      </w:pPr>
      <w:r>
        <w:rPr>
          <w:sz w:val="24"/>
          <w:szCs w:val="24"/>
        </w:rPr>
        <w:t>5.3</w:t>
      </w:r>
      <w:r w:rsidRPr="00103E56">
        <w:rPr>
          <w:sz w:val="24"/>
          <w:szCs w:val="24"/>
        </w:rPr>
        <w:t>.9. Apoiar a redução das desigualdades étnico-raciais e regionais no acesso e permanência na educação profissional técnica de nível médio, inclusive mediante a adoção de políticas afirmativas, na forma da lei;</w:t>
      </w:r>
    </w:p>
    <w:p w:rsidR="00D701B6" w:rsidRDefault="00D701B6" w:rsidP="00D701B6">
      <w:pPr>
        <w:autoSpaceDE w:val="0"/>
        <w:autoSpaceDN w:val="0"/>
        <w:adjustRightInd w:val="0"/>
        <w:spacing w:line="360" w:lineRule="auto"/>
        <w:rPr>
          <w:rFonts w:ascii="WarnockPro-Regular" w:hAnsi="WarnockPro-Regular" w:cs="WarnockPro-Regular"/>
          <w:color w:val="585757"/>
        </w:rPr>
      </w:pPr>
    </w:p>
    <w:p w:rsidR="00D701B6" w:rsidRDefault="00D701B6" w:rsidP="00D701B6">
      <w:pPr>
        <w:autoSpaceDE w:val="0"/>
        <w:autoSpaceDN w:val="0"/>
        <w:adjustRightInd w:val="0"/>
        <w:rPr>
          <w:rFonts w:eastAsiaTheme="minorHAnsi"/>
          <w:b/>
          <w:sz w:val="24"/>
          <w:szCs w:val="24"/>
        </w:rPr>
      </w:pPr>
    </w:p>
    <w:p w:rsidR="00D701B6" w:rsidRPr="001D55CE" w:rsidRDefault="00D701B6" w:rsidP="00D701B6">
      <w:pPr>
        <w:autoSpaceDE w:val="0"/>
        <w:autoSpaceDN w:val="0"/>
        <w:adjustRightInd w:val="0"/>
        <w:spacing w:line="360" w:lineRule="auto"/>
        <w:rPr>
          <w:b/>
          <w:sz w:val="24"/>
          <w:szCs w:val="24"/>
        </w:rPr>
      </w:pPr>
      <w:r>
        <w:rPr>
          <w:b/>
          <w:sz w:val="24"/>
          <w:szCs w:val="24"/>
        </w:rPr>
        <w:t>6. Valorização dos Profissionais da Educação Básica.</w:t>
      </w:r>
    </w:p>
    <w:p w:rsidR="00D701B6" w:rsidRDefault="00D701B6" w:rsidP="00D701B6">
      <w:pPr>
        <w:autoSpaceDE w:val="0"/>
        <w:autoSpaceDN w:val="0"/>
        <w:adjustRightInd w:val="0"/>
        <w:spacing w:line="360" w:lineRule="auto"/>
        <w:ind w:firstLine="709"/>
        <w:rPr>
          <w:b/>
          <w:sz w:val="24"/>
          <w:szCs w:val="24"/>
        </w:rPr>
      </w:pPr>
    </w:p>
    <w:p w:rsidR="00D701B6" w:rsidRDefault="00D701B6" w:rsidP="00D701B6">
      <w:pPr>
        <w:autoSpaceDE w:val="0"/>
        <w:autoSpaceDN w:val="0"/>
        <w:adjustRightInd w:val="0"/>
        <w:spacing w:line="360" w:lineRule="auto"/>
        <w:rPr>
          <w:b/>
          <w:sz w:val="24"/>
          <w:szCs w:val="24"/>
        </w:rPr>
      </w:pPr>
      <w:r>
        <w:rPr>
          <w:b/>
          <w:sz w:val="24"/>
          <w:szCs w:val="24"/>
        </w:rPr>
        <w:t>6.1 Meta 13</w:t>
      </w:r>
    </w:p>
    <w:p w:rsidR="00D701B6" w:rsidRPr="00595D93" w:rsidRDefault="00D701B6" w:rsidP="00D701B6">
      <w:pPr>
        <w:spacing w:line="360" w:lineRule="auto"/>
        <w:ind w:firstLine="709"/>
        <w:rPr>
          <w:sz w:val="24"/>
          <w:szCs w:val="24"/>
        </w:rPr>
      </w:pPr>
      <w:r w:rsidRPr="00595D93">
        <w:rPr>
          <w:sz w:val="24"/>
          <w:szCs w:val="24"/>
        </w:rPr>
        <w:t xml:space="preserve">Garantir, em regime de colaboração entre a União, os Estados, o Distrito Federal e os Municípios, até 2017, a política de formação dos profissionais da educação de que tratam os incisos I, II e III do caput do art. 61 da Lei nº 9.394, de 20 de dezembro de 1996, assegurado que todos os professores e as professoras da </w:t>
      </w:r>
      <w:r>
        <w:rPr>
          <w:sz w:val="24"/>
          <w:szCs w:val="24"/>
        </w:rPr>
        <w:t>Educação Básica possua</w:t>
      </w:r>
      <w:r w:rsidRPr="00595D93">
        <w:rPr>
          <w:sz w:val="24"/>
          <w:szCs w:val="24"/>
        </w:rPr>
        <w:t xml:space="preserve"> formação específica de nível superior, obtida em curso de licenciatura na área de conhecimento em que atuam.</w:t>
      </w: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t>Figura 22</w:t>
      </w:r>
      <w:r w:rsidRPr="00102D98">
        <w:rPr>
          <w:rFonts w:ascii="Times New Roman" w:hAnsi="Times New Roman" w:cs="Times New Roman"/>
          <w:b/>
          <w:sz w:val="24"/>
          <w:szCs w:val="24"/>
        </w:rPr>
        <w:t xml:space="preserve"> – </w:t>
      </w:r>
      <w:r w:rsidRPr="0063028A">
        <w:rPr>
          <w:rFonts w:ascii="Times New Roman" w:hAnsi="Times New Roman" w:cs="Times New Roman"/>
          <w:sz w:val="24"/>
          <w:szCs w:val="24"/>
        </w:rPr>
        <w:t xml:space="preserve">Indicador da Meta 13 </w:t>
      </w:r>
      <w:r w:rsidRPr="0063028A">
        <w:rPr>
          <w:rFonts w:ascii="Times New Roman" w:hAnsi="Times New Roman"/>
          <w:sz w:val="24"/>
          <w:szCs w:val="24"/>
        </w:rPr>
        <w:t>Valorização dos Profissionais da Educação Básica</w:t>
      </w:r>
      <w:r w:rsidRPr="0063028A">
        <w:rPr>
          <w:rFonts w:ascii="Times New Roman" w:hAnsi="Times New Roman" w:cs="Times New Roman"/>
          <w:sz w:val="24"/>
          <w:szCs w:val="24"/>
        </w:rPr>
        <w:t>.</w:t>
      </w:r>
    </w:p>
    <w:p w:rsidR="00D701B6" w:rsidRPr="00102D98"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3381375" cy="2329292"/>
            <wp:effectExtent l="19050" t="19050" r="28575" b="13858"/>
            <wp:docPr id="95" name="Imagem 46" descr="C:\Users\Carla\Pictures\PME\G 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Carla\Pictures\PME\G 45.png"/>
                    <pic:cNvPicPr>
                      <a:picLocks noChangeAspect="1" noChangeArrowheads="1"/>
                    </pic:cNvPicPr>
                  </pic:nvPicPr>
                  <pic:blipFill>
                    <a:blip r:embed="rId64"/>
                    <a:srcRect/>
                    <a:stretch>
                      <a:fillRect/>
                    </a:stretch>
                  </pic:blipFill>
                  <pic:spPr bwMode="auto">
                    <a:xfrm>
                      <a:off x="0" y="0"/>
                      <a:ext cx="3381362" cy="2329283"/>
                    </a:xfrm>
                    <a:prstGeom prst="rect">
                      <a:avLst/>
                    </a:prstGeom>
                    <a:noFill/>
                    <a:ln w="9525">
                      <a:solidFill>
                        <a:schemeClr val="tx1"/>
                      </a:solidFill>
                      <a:miter lim="800000"/>
                      <a:headEnd/>
                      <a:tailEnd/>
                    </a:ln>
                  </pic:spPr>
                </pic:pic>
              </a:graphicData>
            </a:graphic>
          </wp:inline>
        </w:drawing>
      </w:r>
    </w:p>
    <w:p w:rsidR="00D701B6" w:rsidRPr="001D55CE" w:rsidRDefault="00D701B6" w:rsidP="00D701B6">
      <w:pPr>
        <w:spacing w:line="360" w:lineRule="auto"/>
      </w:pPr>
    </w:p>
    <w:p w:rsidR="00D701B6" w:rsidRDefault="00D701B6" w:rsidP="00D701B6"/>
    <w:p w:rsidR="00D701B6" w:rsidRPr="001D55CE" w:rsidRDefault="00D701B6" w:rsidP="00D701B6"/>
    <w:p w:rsidR="00D701B6" w:rsidRPr="00665528" w:rsidRDefault="00D701B6" w:rsidP="00D701B6">
      <w:pPr>
        <w:spacing w:line="360" w:lineRule="auto"/>
        <w:rPr>
          <w:b/>
          <w:sz w:val="24"/>
          <w:szCs w:val="24"/>
        </w:rPr>
      </w:pPr>
      <w:r>
        <w:rPr>
          <w:b/>
          <w:sz w:val="24"/>
          <w:szCs w:val="24"/>
        </w:rPr>
        <w:t xml:space="preserve">6.2 </w:t>
      </w:r>
      <w:r w:rsidRPr="00665528">
        <w:rPr>
          <w:b/>
          <w:sz w:val="24"/>
          <w:szCs w:val="24"/>
        </w:rPr>
        <w:t xml:space="preserve">Meta </w:t>
      </w:r>
      <w:r>
        <w:rPr>
          <w:b/>
          <w:sz w:val="24"/>
          <w:szCs w:val="24"/>
        </w:rPr>
        <w:t>14</w:t>
      </w:r>
    </w:p>
    <w:p w:rsidR="00D701B6" w:rsidRDefault="00D701B6" w:rsidP="00D701B6">
      <w:pPr>
        <w:spacing w:line="360" w:lineRule="auto"/>
        <w:ind w:firstLine="709"/>
        <w:rPr>
          <w:sz w:val="24"/>
          <w:szCs w:val="24"/>
        </w:rPr>
      </w:pPr>
      <w:r w:rsidRPr="00665528">
        <w:rPr>
          <w:sz w:val="24"/>
          <w:szCs w:val="24"/>
        </w:rPr>
        <w:t xml:space="preserve">Formar, em nível de pós-graduação, 50% (cinquenta por cento) dos professores da </w:t>
      </w:r>
      <w:r>
        <w:rPr>
          <w:sz w:val="24"/>
          <w:szCs w:val="24"/>
        </w:rPr>
        <w:t>Educação Básica</w:t>
      </w:r>
      <w:r w:rsidRPr="00665528">
        <w:rPr>
          <w:sz w:val="24"/>
          <w:szCs w:val="24"/>
        </w:rPr>
        <w:t>, até o</w:t>
      </w:r>
      <w:r>
        <w:rPr>
          <w:sz w:val="24"/>
          <w:szCs w:val="24"/>
        </w:rPr>
        <w:t xml:space="preserve"> último ano de vigência deste PM</w:t>
      </w:r>
      <w:r w:rsidRPr="00665528">
        <w:rPr>
          <w:sz w:val="24"/>
          <w:szCs w:val="24"/>
        </w:rPr>
        <w:t xml:space="preserve">E, e garantir a todos(as) os(as) profissionais da </w:t>
      </w:r>
      <w:r>
        <w:rPr>
          <w:sz w:val="24"/>
          <w:szCs w:val="24"/>
        </w:rPr>
        <w:t>Educação Básica</w:t>
      </w:r>
      <w:r w:rsidRPr="00665528">
        <w:rPr>
          <w:sz w:val="24"/>
          <w:szCs w:val="24"/>
        </w:rPr>
        <w:t xml:space="preserve"> formação continuada em sua área de atuação, considerando as necessidades, demandas e contextualizações dos sistemas de ensino.</w:t>
      </w:r>
    </w:p>
    <w:p w:rsidR="00D701B6" w:rsidRDefault="00D701B6" w:rsidP="00D701B6">
      <w:pPr>
        <w:pStyle w:val="SemEspaamento"/>
        <w:rPr>
          <w:rFonts w:ascii="Times New Roman" w:hAnsi="Times New Roman" w:cs="Times New Roman"/>
          <w:b/>
          <w:sz w:val="24"/>
          <w:szCs w:val="24"/>
        </w:rPr>
      </w:pPr>
      <w:r>
        <w:rPr>
          <w:rFonts w:ascii="Times New Roman" w:hAnsi="Times New Roman" w:cs="Times New Roman"/>
          <w:b/>
          <w:sz w:val="24"/>
          <w:szCs w:val="24"/>
        </w:rPr>
        <w:lastRenderedPageBreak/>
        <w:t>Figura 23</w:t>
      </w:r>
      <w:r w:rsidRPr="00102D98">
        <w:rPr>
          <w:rFonts w:ascii="Times New Roman" w:hAnsi="Times New Roman" w:cs="Times New Roman"/>
          <w:b/>
          <w:sz w:val="24"/>
          <w:szCs w:val="24"/>
        </w:rPr>
        <w:t xml:space="preserve"> – </w:t>
      </w:r>
      <w:r w:rsidRPr="0063028A">
        <w:rPr>
          <w:rFonts w:ascii="Times New Roman" w:hAnsi="Times New Roman" w:cs="Times New Roman"/>
          <w:sz w:val="24"/>
          <w:szCs w:val="24"/>
        </w:rPr>
        <w:t xml:space="preserve">Indicador da Meta 14 </w:t>
      </w:r>
      <w:r w:rsidRPr="0063028A">
        <w:rPr>
          <w:rFonts w:ascii="Times New Roman" w:hAnsi="Times New Roman"/>
          <w:sz w:val="24"/>
          <w:szCs w:val="24"/>
        </w:rPr>
        <w:t>Valorização dos Profissionais da Educação Básica</w:t>
      </w:r>
      <w:r w:rsidRPr="0063028A">
        <w:rPr>
          <w:rFonts w:ascii="Times New Roman" w:hAnsi="Times New Roman" w:cs="Times New Roman"/>
          <w:sz w:val="24"/>
          <w:szCs w:val="24"/>
        </w:rPr>
        <w:t>.</w:t>
      </w:r>
    </w:p>
    <w:p w:rsidR="00D701B6" w:rsidRPr="00102D98"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3386529" cy="2245685"/>
            <wp:effectExtent l="19050" t="19050" r="23421" b="21265"/>
            <wp:docPr id="96" name="Imagem 47" descr="C:\Users\Carla\Pictures\PME\G 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Carla\Pictures\PME\G 46.png"/>
                    <pic:cNvPicPr>
                      <a:picLocks noChangeAspect="1" noChangeArrowheads="1"/>
                    </pic:cNvPicPr>
                  </pic:nvPicPr>
                  <pic:blipFill>
                    <a:blip r:embed="rId65"/>
                    <a:srcRect/>
                    <a:stretch>
                      <a:fillRect/>
                    </a:stretch>
                  </pic:blipFill>
                  <pic:spPr bwMode="auto">
                    <a:xfrm>
                      <a:off x="0" y="0"/>
                      <a:ext cx="3380976" cy="2242003"/>
                    </a:xfrm>
                    <a:prstGeom prst="rect">
                      <a:avLst/>
                    </a:prstGeom>
                    <a:noFill/>
                    <a:ln w="9525">
                      <a:solidFill>
                        <a:schemeClr val="tx1"/>
                      </a:solidFill>
                      <a:miter lim="800000"/>
                      <a:headEnd/>
                      <a:tailEnd/>
                    </a:ln>
                  </pic:spPr>
                </pic:pic>
              </a:graphicData>
            </a:graphic>
          </wp:inline>
        </w:drawing>
      </w:r>
    </w:p>
    <w:p w:rsidR="00D701B6" w:rsidRPr="001D55CE" w:rsidRDefault="00D701B6" w:rsidP="00D701B6">
      <w:pPr>
        <w:jc w:val="center"/>
      </w:pPr>
    </w:p>
    <w:p w:rsidR="00D701B6" w:rsidRPr="001D55CE" w:rsidRDefault="00D701B6" w:rsidP="00D701B6"/>
    <w:p w:rsidR="00D701B6" w:rsidRPr="00665528" w:rsidRDefault="00D701B6" w:rsidP="00D701B6">
      <w:pPr>
        <w:spacing w:line="360" w:lineRule="auto"/>
        <w:rPr>
          <w:b/>
        </w:rPr>
      </w:pPr>
      <w:r>
        <w:rPr>
          <w:b/>
        </w:rPr>
        <w:t xml:space="preserve">6.3 </w:t>
      </w:r>
      <w:r w:rsidRPr="00665528">
        <w:rPr>
          <w:b/>
        </w:rPr>
        <w:t xml:space="preserve">Meta </w:t>
      </w:r>
      <w:r>
        <w:rPr>
          <w:b/>
        </w:rPr>
        <w:t>15</w:t>
      </w:r>
    </w:p>
    <w:p w:rsidR="00D701B6" w:rsidRPr="00595D93" w:rsidRDefault="00D701B6" w:rsidP="00D701B6">
      <w:pPr>
        <w:spacing w:line="360" w:lineRule="auto"/>
        <w:ind w:firstLine="709"/>
        <w:rPr>
          <w:sz w:val="24"/>
          <w:szCs w:val="24"/>
        </w:rPr>
      </w:pPr>
      <w:r w:rsidRPr="00595D93">
        <w:rPr>
          <w:sz w:val="24"/>
          <w:szCs w:val="24"/>
        </w:rPr>
        <w:t xml:space="preserve">Valorizar os (as) profissionais do magistério das redes públicas de </w:t>
      </w:r>
      <w:r>
        <w:rPr>
          <w:sz w:val="24"/>
          <w:szCs w:val="24"/>
        </w:rPr>
        <w:t>Educação Básica</w:t>
      </w:r>
      <w:r w:rsidRPr="00595D93">
        <w:rPr>
          <w:sz w:val="24"/>
          <w:szCs w:val="24"/>
        </w:rPr>
        <w:t xml:space="preserve"> de forma a equiparar seu rendimento médio ao dos (as) demais profissionais com escolaridade equivalente, até o final d</w:t>
      </w:r>
      <w:r>
        <w:rPr>
          <w:sz w:val="24"/>
          <w:szCs w:val="24"/>
        </w:rPr>
        <w:t>o sexto ano de vigência deste PM</w:t>
      </w:r>
      <w:r w:rsidRPr="00595D93">
        <w:rPr>
          <w:sz w:val="24"/>
          <w:szCs w:val="24"/>
        </w:rPr>
        <w:t>E.</w:t>
      </w:r>
    </w:p>
    <w:p w:rsidR="00D701B6" w:rsidRDefault="00D701B6" w:rsidP="00D701B6"/>
    <w:p w:rsidR="00D701B6" w:rsidRPr="0063028A" w:rsidRDefault="00D701B6" w:rsidP="00D701B6">
      <w:pPr>
        <w:pStyle w:val="SemEspaamento"/>
        <w:rPr>
          <w:rFonts w:ascii="Times New Roman" w:hAnsi="Times New Roman" w:cs="Times New Roman"/>
          <w:sz w:val="24"/>
          <w:szCs w:val="24"/>
        </w:rPr>
      </w:pPr>
      <w:r>
        <w:rPr>
          <w:rFonts w:ascii="Times New Roman" w:hAnsi="Times New Roman" w:cs="Times New Roman"/>
          <w:b/>
          <w:sz w:val="24"/>
          <w:szCs w:val="24"/>
        </w:rPr>
        <w:t>Figura 24</w:t>
      </w:r>
      <w:r w:rsidRPr="00102D98">
        <w:rPr>
          <w:rFonts w:ascii="Times New Roman" w:hAnsi="Times New Roman" w:cs="Times New Roman"/>
          <w:b/>
          <w:sz w:val="24"/>
          <w:szCs w:val="24"/>
        </w:rPr>
        <w:t xml:space="preserve"> – </w:t>
      </w:r>
      <w:r w:rsidRPr="0063028A">
        <w:rPr>
          <w:rFonts w:ascii="Times New Roman" w:hAnsi="Times New Roman" w:cs="Times New Roman"/>
          <w:sz w:val="24"/>
          <w:szCs w:val="24"/>
        </w:rPr>
        <w:t>Indicador da Meta 15</w:t>
      </w:r>
      <w:r w:rsidRPr="0063028A">
        <w:rPr>
          <w:rFonts w:ascii="Times New Roman" w:hAnsi="Times New Roman"/>
          <w:sz w:val="24"/>
          <w:szCs w:val="24"/>
        </w:rPr>
        <w:t>Valorização dos Profissionais da Educação Básica</w:t>
      </w:r>
      <w:r w:rsidRPr="0063028A">
        <w:rPr>
          <w:rFonts w:ascii="Times New Roman" w:hAnsi="Times New Roman" w:cs="Times New Roman"/>
          <w:sz w:val="24"/>
          <w:szCs w:val="24"/>
        </w:rPr>
        <w:t>.</w:t>
      </w:r>
    </w:p>
    <w:p w:rsidR="00D701B6" w:rsidRPr="00102D98" w:rsidRDefault="00D701B6" w:rsidP="00D701B6">
      <w:pPr>
        <w:pStyle w:val="SemEspaamento"/>
        <w:rPr>
          <w:rFonts w:ascii="Times New Roman" w:hAnsi="Times New Roman" w:cs="Times New Roman"/>
          <w:b/>
          <w:sz w:val="24"/>
          <w:szCs w:val="24"/>
        </w:rPr>
      </w:pPr>
      <w:r>
        <w:rPr>
          <w:rFonts w:ascii="Times New Roman" w:hAnsi="Times New Roman" w:cs="Times New Roman"/>
          <w:b/>
          <w:noProof/>
          <w:sz w:val="24"/>
          <w:szCs w:val="24"/>
          <w:lang w:eastAsia="pt-BR"/>
        </w:rPr>
        <w:drawing>
          <wp:inline distT="0" distB="0" distL="0" distR="0">
            <wp:extent cx="3382287" cy="2128727"/>
            <wp:effectExtent l="19050" t="19050" r="27663" b="23923"/>
            <wp:docPr id="97" name="Imagem 48" descr="C:\Users\Carla\Pictures\PME\G 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Carla\Pictures\PME\G 47.png"/>
                    <pic:cNvPicPr>
                      <a:picLocks noChangeAspect="1" noChangeArrowheads="1"/>
                    </pic:cNvPicPr>
                  </pic:nvPicPr>
                  <pic:blipFill>
                    <a:blip r:embed="rId66"/>
                    <a:srcRect/>
                    <a:stretch>
                      <a:fillRect/>
                    </a:stretch>
                  </pic:blipFill>
                  <pic:spPr bwMode="auto">
                    <a:xfrm>
                      <a:off x="0" y="0"/>
                      <a:ext cx="3381189" cy="2128036"/>
                    </a:xfrm>
                    <a:prstGeom prst="rect">
                      <a:avLst/>
                    </a:prstGeom>
                    <a:noFill/>
                    <a:ln w="9525">
                      <a:solidFill>
                        <a:schemeClr val="tx1"/>
                      </a:solidFill>
                      <a:miter lim="800000"/>
                      <a:headEnd/>
                      <a:tailEnd/>
                    </a:ln>
                  </pic:spPr>
                </pic:pic>
              </a:graphicData>
            </a:graphic>
          </wp:inline>
        </w:drawing>
      </w:r>
    </w:p>
    <w:p w:rsidR="00D701B6" w:rsidRDefault="00D701B6" w:rsidP="00D701B6">
      <w:pPr>
        <w:pStyle w:val="SemEspaamento"/>
        <w:spacing w:line="360" w:lineRule="auto"/>
        <w:ind w:firstLine="708"/>
        <w:jc w:val="both"/>
        <w:rPr>
          <w:rFonts w:ascii="Times New Roman" w:hAnsi="Times New Roman" w:cs="Times New Roman"/>
          <w:sz w:val="24"/>
          <w:szCs w:val="24"/>
        </w:rPr>
      </w:pPr>
    </w:p>
    <w:p w:rsidR="00D701B6" w:rsidRDefault="00D701B6" w:rsidP="00D701B6">
      <w:pPr>
        <w:pStyle w:val="SemEspaamento"/>
        <w:spacing w:line="360" w:lineRule="auto"/>
        <w:ind w:firstLine="708"/>
        <w:jc w:val="both"/>
        <w:rPr>
          <w:rFonts w:ascii="Times New Roman" w:hAnsi="Times New Roman" w:cs="Times New Roman"/>
          <w:sz w:val="24"/>
          <w:szCs w:val="24"/>
        </w:rPr>
      </w:pPr>
    </w:p>
    <w:p w:rsidR="00D701B6" w:rsidRDefault="00D701B6" w:rsidP="00D701B6">
      <w:pPr>
        <w:pStyle w:val="SemEspaamento"/>
        <w:spacing w:line="360" w:lineRule="auto"/>
        <w:ind w:firstLine="708"/>
        <w:jc w:val="both"/>
        <w:rPr>
          <w:rFonts w:ascii="Times New Roman" w:hAnsi="Times New Roman" w:cs="Times New Roman"/>
          <w:sz w:val="24"/>
          <w:szCs w:val="24"/>
        </w:rPr>
      </w:pPr>
      <w:r w:rsidRPr="006C43D2">
        <w:rPr>
          <w:rFonts w:ascii="Times New Roman" w:hAnsi="Times New Roman" w:cs="Times New Roman"/>
          <w:sz w:val="24"/>
          <w:szCs w:val="24"/>
        </w:rPr>
        <w:t xml:space="preserve">O Município de </w:t>
      </w:r>
      <w:r>
        <w:rPr>
          <w:rFonts w:ascii="Times New Roman" w:hAnsi="Times New Roman" w:cs="Times New Roman"/>
          <w:sz w:val="24"/>
          <w:szCs w:val="24"/>
        </w:rPr>
        <w:t>Nova Xavantina</w:t>
      </w:r>
      <w:r w:rsidRPr="006C43D2">
        <w:rPr>
          <w:rFonts w:ascii="Times New Roman" w:hAnsi="Times New Roman" w:cs="Times New Roman"/>
          <w:sz w:val="24"/>
          <w:szCs w:val="24"/>
        </w:rPr>
        <w:t xml:space="preserve"> já apresenta seu quadro de professores qualificados com nível superior, cabe dedicar-se intensamente na formaçãocontinuada para manter e assegurar o nível de qualidade de seus profissionais.O município deve garantir condições de trabalho e de remuneração,previstos no Plano de Carreira</w:t>
      </w:r>
      <w:r>
        <w:rPr>
          <w:rFonts w:ascii="Times New Roman" w:hAnsi="Times New Roman" w:cs="Times New Roman"/>
          <w:sz w:val="24"/>
          <w:szCs w:val="24"/>
        </w:rPr>
        <w:t>,</w:t>
      </w:r>
      <w:r w:rsidRPr="006C43D2">
        <w:rPr>
          <w:rFonts w:ascii="Times New Roman" w:hAnsi="Times New Roman" w:cs="Times New Roman"/>
          <w:sz w:val="24"/>
          <w:szCs w:val="24"/>
        </w:rPr>
        <w:t xml:space="preserve"> sistemas de ingresso, promoção, possibilidades deafastamento para formação continuada e avaliação do desempenho(desenvolvimento) dos professores. </w:t>
      </w:r>
    </w:p>
    <w:p w:rsidR="00D701B6" w:rsidRDefault="00D701B6" w:rsidP="00D701B6">
      <w:pPr>
        <w:pStyle w:val="SemEspaamento"/>
        <w:spacing w:line="360" w:lineRule="auto"/>
        <w:ind w:firstLine="708"/>
        <w:jc w:val="both"/>
        <w:rPr>
          <w:rFonts w:ascii="Times New Roman" w:hAnsi="Times New Roman" w:cs="Times New Roman"/>
          <w:sz w:val="24"/>
          <w:szCs w:val="24"/>
        </w:rPr>
      </w:pPr>
      <w:r w:rsidRPr="006C43D2">
        <w:rPr>
          <w:rFonts w:ascii="Times New Roman" w:hAnsi="Times New Roman" w:cs="Times New Roman"/>
          <w:sz w:val="24"/>
          <w:szCs w:val="24"/>
        </w:rPr>
        <w:lastRenderedPageBreak/>
        <w:t>Em contrapartida, os profissionais deverão estarcompromissados com a aprendizagem dos alunos, respeitando os educandos eparticipando do trabalho de equipe da escola.É necessário, na formação permanente, a busca de apropriação de novastecnologias e saberes necessários que possibilitarão intervenções pedagógicasatualizadas dialógicas e contextualizadas.</w:t>
      </w:r>
    </w:p>
    <w:p w:rsidR="00D701B6" w:rsidRPr="006C43D2" w:rsidRDefault="00D701B6" w:rsidP="00D701B6">
      <w:pPr>
        <w:pStyle w:val="SemEspaamento"/>
        <w:spacing w:line="360" w:lineRule="auto"/>
        <w:ind w:firstLine="708"/>
        <w:jc w:val="both"/>
        <w:rPr>
          <w:rFonts w:ascii="Times New Roman" w:hAnsi="Times New Roman" w:cs="Times New Roman"/>
          <w:sz w:val="24"/>
          <w:szCs w:val="24"/>
        </w:rPr>
      </w:pPr>
      <w:r w:rsidRPr="006C43D2">
        <w:rPr>
          <w:rFonts w:ascii="Times New Roman" w:hAnsi="Times New Roman" w:cs="Times New Roman"/>
          <w:sz w:val="24"/>
          <w:szCs w:val="24"/>
        </w:rPr>
        <w:t>A formação continuada dos profissionais da educação pública deverá ser</w:t>
      </w:r>
      <w:r>
        <w:rPr>
          <w:rFonts w:ascii="Times New Roman" w:hAnsi="Times New Roman" w:cs="Times New Roman"/>
          <w:sz w:val="24"/>
          <w:szCs w:val="24"/>
        </w:rPr>
        <w:t xml:space="preserve"> garantida através da cooperação das Secretarias </w:t>
      </w:r>
      <w:r w:rsidRPr="006C43D2">
        <w:rPr>
          <w:rFonts w:ascii="Times New Roman" w:hAnsi="Times New Roman" w:cs="Times New Roman"/>
          <w:sz w:val="24"/>
          <w:szCs w:val="24"/>
        </w:rPr>
        <w:t xml:space="preserve">Municipal </w:t>
      </w:r>
      <w:r>
        <w:rPr>
          <w:rFonts w:ascii="Times New Roman" w:hAnsi="Times New Roman" w:cs="Times New Roman"/>
          <w:sz w:val="24"/>
          <w:szCs w:val="24"/>
        </w:rPr>
        <w:t xml:space="preserve">e Estadual </w:t>
      </w:r>
      <w:r w:rsidRPr="006C43D2">
        <w:rPr>
          <w:rFonts w:ascii="Times New Roman" w:hAnsi="Times New Roman" w:cs="Times New Roman"/>
          <w:sz w:val="24"/>
          <w:szCs w:val="24"/>
        </w:rPr>
        <w:t>de Educação</w:t>
      </w:r>
      <w:r>
        <w:rPr>
          <w:rFonts w:ascii="Times New Roman" w:hAnsi="Times New Roman" w:cs="Times New Roman"/>
          <w:sz w:val="24"/>
          <w:szCs w:val="24"/>
        </w:rPr>
        <w:t xml:space="preserve"> e Rede Particular</w:t>
      </w:r>
      <w:r w:rsidRPr="006C43D2">
        <w:rPr>
          <w:rFonts w:ascii="Times New Roman" w:hAnsi="Times New Roman" w:cs="Times New Roman"/>
          <w:sz w:val="24"/>
          <w:szCs w:val="24"/>
        </w:rPr>
        <w:t>, buscando no financiamento amanutenção dos programas de educação continuada, em parceria comuniversidades e instituições de Ensino Superior.</w:t>
      </w:r>
    </w:p>
    <w:p w:rsidR="00D701B6" w:rsidRPr="00762F2A" w:rsidRDefault="00D701B6" w:rsidP="00D701B6">
      <w:pPr>
        <w:autoSpaceDE w:val="0"/>
        <w:autoSpaceDN w:val="0"/>
        <w:adjustRightInd w:val="0"/>
        <w:spacing w:line="360" w:lineRule="auto"/>
        <w:ind w:firstLine="709"/>
        <w:rPr>
          <w:sz w:val="24"/>
          <w:szCs w:val="24"/>
        </w:rPr>
      </w:pPr>
      <w:r>
        <w:rPr>
          <w:sz w:val="24"/>
          <w:szCs w:val="24"/>
        </w:rPr>
        <w:t>Na rede municipal de ensino, o</w:t>
      </w:r>
      <w:r w:rsidRPr="001D55CE">
        <w:rPr>
          <w:sz w:val="24"/>
          <w:szCs w:val="24"/>
        </w:rPr>
        <w:t xml:space="preserve"> Plano de Cargos, Carreira e Remuneração dos Profissionais da </w:t>
      </w:r>
      <w:r>
        <w:rPr>
          <w:sz w:val="24"/>
          <w:szCs w:val="24"/>
        </w:rPr>
        <w:t>Educação Básica</w:t>
      </w:r>
      <w:r w:rsidRPr="001D55CE">
        <w:rPr>
          <w:sz w:val="24"/>
          <w:szCs w:val="24"/>
        </w:rPr>
        <w:t xml:space="preserve"> foi criado através da </w:t>
      </w:r>
      <w:r w:rsidRPr="006A5854">
        <w:rPr>
          <w:sz w:val="24"/>
          <w:szCs w:val="24"/>
        </w:rPr>
        <w:t xml:space="preserve">Lei Municipal nº </w:t>
      </w:r>
      <w:r>
        <w:rPr>
          <w:sz w:val="24"/>
          <w:szCs w:val="24"/>
        </w:rPr>
        <w:t xml:space="preserve">1.835, de 21 de outubro de 2014 e </w:t>
      </w:r>
      <w:r w:rsidRPr="001D55CE">
        <w:rPr>
          <w:sz w:val="24"/>
          <w:szCs w:val="24"/>
        </w:rPr>
        <w:t xml:space="preserve">tem como objetivo o aperfeiçoamento profissional contínuo e a valorização do Profissional da </w:t>
      </w:r>
      <w:r>
        <w:rPr>
          <w:sz w:val="24"/>
          <w:szCs w:val="24"/>
        </w:rPr>
        <w:t>Educação Básica</w:t>
      </w:r>
      <w:r w:rsidRPr="001D55CE">
        <w:rPr>
          <w:sz w:val="24"/>
          <w:szCs w:val="24"/>
        </w:rPr>
        <w:t>, através de remuneração condigna, bem como a melhoria de desempenho, de produtividade e da qualidade dos serviços prestados à população do Município.</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O Plano de Carreiras, Cargos e Salários e de Valorização dos Profissionais da </w:t>
      </w:r>
      <w:r>
        <w:rPr>
          <w:sz w:val="24"/>
          <w:szCs w:val="24"/>
        </w:rPr>
        <w:t>Educação Básica</w:t>
      </w:r>
      <w:r w:rsidRPr="001D55CE">
        <w:rPr>
          <w:sz w:val="24"/>
          <w:szCs w:val="24"/>
        </w:rPr>
        <w:t xml:space="preserve"> contém os seguintes elementos e conceitos básicos: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I - Quadro de Pessoal é o conjunto de cargos de provimento efetivo, dimensionado sob os aspectos quantitativos e qualitativos, necessário ao adequado funcionamento da rede municipal de ensino;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II - Cargo é o conjunto de funções e responsabilidades, criado por lei, com denominação própria, em número certo e salário nominal;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III - Função é o conjunto de atribuições cometidas a ocupante de cargo público;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IV - Classe é a faixa de vencimentos composta de várias referências, a qual identifica o nível de habilidades e competências dentro do cargo;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V - Nível é a posição distinta na faixa de vencimentos de cada classe que corresponde à posição de um ocupante de cargo na tabela salarial;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VI - Carreira é o conjunto de classes de mesma natureza funcional e o mesmo grau de complexidade das tarefas, que permite a ascensão funcional do profissional da </w:t>
      </w:r>
      <w:r>
        <w:rPr>
          <w:sz w:val="24"/>
          <w:szCs w:val="24"/>
        </w:rPr>
        <w:t>Educação Básica</w:t>
      </w:r>
      <w:r w:rsidRPr="001D55CE">
        <w:rPr>
          <w:sz w:val="24"/>
          <w:szCs w:val="24"/>
        </w:rPr>
        <w:t xml:space="preserve">, orientada pelas necessidades institucionais;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VII - Professor é servidor titular de cargo efetivo do grupo de carreiras dos Profissionais da </w:t>
      </w:r>
      <w:r>
        <w:rPr>
          <w:sz w:val="24"/>
          <w:szCs w:val="24"/>
        </w:rPr>
        <w:t>Educação Básica</w:t>
      </w:r>
      <w:r w:rsidRPr="001D55CE">
        <w:rPr>
          <w:sz w:val="24"/>
          <w:szCs w:val="24"/>
        </w:rPr>
        <w:t xml:space="preserve"> Pública Municipal; </w:t>
      </w:r>
    </w:p>
    <w:p w:rsidR="00D701B6" w:rsidRDefault="00D701B6" w:rsidP="00D701B6">
      <w:pPr>
        <w:autoSpaceDE w:val="0"/>
        <w:autoSpaceDN w:val="0"/>
        <w:adjustRightInd w:val="0"/>
        <w:spacing w:line="360" w:lineRule="auto"/>
        <w:ind w:firstLine="709"/>
        <w:rPr>
          <w:sz w:val="24"/>
          <w:szCs w:val="24"/>
        </w:rPr>
      </w:pPr>
      <w:r w:rsidRPr="001D55CE">
        <w:rPr>
          <w:sz w:val="24"/>
          <w:szCs w:val="24"/>
        </w:rPr>
        <w:lastRenderedPageBreak/>
        <w:t xml:space="preserve">VIII – Profissional da Educação não-docente é o servidor titular de cargo efetivo técnico administrativo e/ou pedagógico não professor, integrante do grupo de carreira dos Profissionais da </w:t>
      </w:r>
      <w:r>
        <w:rPr>
          <w:sz w:val="24"/>
          <w:szCs w:val="24"/>
        </w:rPr>
        <w:t>Educação Básica</w:t>
      </w:r>
      <w:r w:rsidRPr="001D55CE">
        <w:rPr>
          <w:sz w:val="24"/>
          <w:szCs w:val="24"/>
        </w:rPr>
        <w:t xml:space="preserve"> Pública Municipal;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IX - Descrição e Especificação dos Cargos constituem-se do conjunto de tarefas descritas de forma sintética e detalhada e dos requisitos de provimento dos cargos;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X - Progressão é a passagem do profissional da </w:t>
      </w:r>
      <w:r>
        <w:rPr>
          <w:sz w:val="24"/>
          <w:szCs w:val="24"/>
        </w:rPr>
        <w:t>Educação Básica</w:t>
      </w:r>
      <w:r w:rsidRPr="001D55CE">
        <w:rPr>
          <w:sz w:val="24"/>
          <w:szCs w:val="24"/>
        </w:rPr>
        <w:t xml:space="preserve"> de um nível para o subsequente dentro da mesma classe;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XI - Promoção é a ascensão do profissional da </w:t>
      </w:r>
      <w:r>
        <w:rPr>
          <w:sz w:val="24"/>
          <w:szCs w:val="24"/>
        </w:rPr>
        <w:t>Educação Básica</w:t>
      </w:r>
      <w:r w:rsidRPr="001D55CE">
        <w:rPr>
          <w:sz w:val="24"/>
          <w:szCs w:val="24"/>
        </w:rPr>
        <w:t xml:space="preserve">, ocorrendo a mudança de classe no âmbito do mesmo cargo integrante da carreira da </w:t>
      </w:r>
      <w:r>
        <w:rPr>
          <w:sz w:val="24"/>
          <w:szCs w:val="24"/>
        </w:rPr>
        <w:t>Educação Básica</w:t>
      </w:r>
      <w:r w:rsidRPr="001D55CE">
        <w:rPr>
          <w:sz w:val="24"/>
          <w:szCs w:val="24"/>
        </w:rPr>
        <w:t xml:space="preserve">; </w:t>
      </w:r>
    </w:p>
    <w:p w:rsidR="00D701B6" w:rsidRPr="001D55CE" w:rsidRDefault="00D701B6" w:rsidP="00D701B6">
      <w:pPr>
        <w:autoSpaceDE w:val="0"/>
        <w:autoSpaceDN w:val="0"/>
        <w:adjustRightInd w:val="0"/>
        <w:spacing w:line="360" w:lineRule="auto"/>
        <w:ind w:firstLine="709"/>
        <w:rPr>
          <w:color w:val="FF0000"/>
          <w:sz w:val="24"/>
          <w:szCs w:val="24"/>
        </w:rPr>
      </w:pPr>
      <w:r w:rsidRPr="001D55CE">
        <w:rPr>
          <w:sz w:val="24"/>
          <w:szCs w:val="24"/>
        </w:rPr>
        <w:t xml:space="preserve">XII - Vencimento-base inicial é o valor constante inicial de vencimento do profissional da </w:t>
      </w:r>
      <w:r>
        <w:rPr>
          <w:sz w:val="24"/>
          <w:szCs w:val="24"/>
        </w:rPr>
        <w:t>Educação Básica</w:t>
      </w:r>
      <w:r w:rsidRPr="001D55CE">
        <w:rPr>
          <w:sz w:val="24"/>
          <w:szCs w:val="24"/>
        </w:rPr>
        <w:t xml:space="preserve"> pelo exercício do cargo, com valor fixado em Lei.</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A Carreira dos Profissionais da </w:t>
      </w:r>
      <w:r>
        <w:rPr>
          <w:sz w:val="24"/>
          <w:szCs w:val="24"/>
        </w:rPr>
        <w:t>Educação Básica</w:t>
      </w:r>
      <w:r w:rsidRPr="001D55CE">
        <w:rPr>
          <w:sz w:val="24"/>
          <w:szCs w:val="24"/>
        </w:rPr>
        <w:t xml:space="preserve"> Pública Municipal é constituída de quatro classes de cargos: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I - Professor: composto das atribuições inerentes às atividades de docência, de coordenação pedagógica e assessoramento pedagógico;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II - Técnico Administrativo Educacional: composto de atribuições inerentes às atividades de secretaria escolar e de multimeios didáticos; </w:t>
      </w:r>
    </w:p>
    <w:p w:rsidR="00D701B6" w:rsidRDefault="00D701B6" w:rsidP="00D701B6">
      <w:pPr>
        <w:autoSpaceDE w:val="0"/>
        <w:autoSpaceDN w:val="0"/>
        <w:adjustRightInd w:val="0"/>
        <w:spacing w:line="360" w:lineRule="auto"/>
        <w:ind w:firstLine="709"/>
        <w:rPr>
          <w:sz w:val="24"/>
          <w:szCs w:val="24"/>
        </w:rPr>
      </w:pPr>
      <w:r w:rsidRPr="001D55CE">
        <w:rPr>
          <w:sz w:val="24"/>
          <w:szCs w:val="24"/>
        </w:rPr>
        <w:t xml:space="preserve">III - Técnico Educacional em Desenvolvimento Infantil: composto de atividades de auxílio ao professor no processo de ensino-aprendizagem do aluno; </w:t>
      </w:r>
    </w:p>
    <w:p w:rsidR="00D701B6" w:rsidRDefault="00D701B6" w:rsidP="00D701B6">
      <w:pPr>
        <w:autoSpaceDE w:val="0"/>
        <w:autoSpaceDN w:val="0"/>
        <w:adjustRightInd w:val="0"/>
        <w:spacing w:line="360" w:lineRule="auto"/>
        <w:ind w:firstLine="709"/>
        <w:rPr>
          <w:sz w:val="24"/>
          <w:szCs w:val="24"/>
        </w:rPr>
      </w:pPr>
      <w:r w:rsidRPr="001D55CE">
        <w:rPr>
          <w:sz w:val="24"/>
          <w:szCs w:val="24"/>
        </w:rPr>
        <w:t>IV - Apoio Administrativo Educacional: composto de atribuições inerentes às atividades de alimentação escolar, de manutenção da infraestrutura, de transporte e de vigilância.</w:t>
      </w:r>
    </w:p>
    <w:p w:rsidR="00D701B6" w:rsidRPr="001D55CE" w:rsidRDefault="00D701B6" w:rsidP="00D701B6">
      <w:pPr>
        <w:autoSpaceDE w:val="0"/>
        <w:autoSpaceDN w:val="0"/>
        <w:adjustRightInd w:val="0"/>
        <w:spacing w:line="360" w:lineRule="auto"/>
        <w:ind w:firstLine="709"/>
        <w:rPr>
          <w:sz w:val="24"/>
          <w:szCs w:val="24"/>
        </w:rPr>
      </w:pPr>
    </w:p>
    <w:p w:rsidR="00D701B6" w:rsidRDefault="00D701B6" w:rsidP="00D701B6">
      <w:r>
        <w:rPr>
          <w:b/>
          <w:sz w:val="24"/>
          <w:szCs w:val="24"/>
        </w:rPr>
        <w:t>6.4</w:t>
      </w:r>
      <w:r w:rsidRPr="008D1811">
        <w:rPr>
          <w:b/>
          <w:sz w:val="24"/>
          <w:szCs w:val="24"/>
        </w:rPr>
        <w:t xml:space="preserve"> Diagnóstico</w:t>
      </w:r>
    </w:p>
    <w:p w:rsidR="00D701B6" w:rsidRPr="0063028A" w:rsidRDefault="00D701B6" w:rsidP="00D701B6">
      <w:pPr>
        <w:pStyle w:val="SemEspaamento"/>
        <w:spacing w:line="360" w:lineRule="auto"/>
        <w:rPr>
          <w:rFonts w:ascii="Times New Roman" w:hAnsi="Times New Roman" w:cs="Times New Roman"/>
          <w:sz w:val="24"/>
          <w:szCs w:val="24"/>
        </w:rPr>
      </w:pPr>
      <w:r w:rsidRPr="0055398F">
        <w:rPr>
          <w:rFonts w:ascii="Times New Roman" w:hAnsi="Times New Roman" w:cs="Times New Roman"/>
          <w:b/>
          <w:sz w:val="24"/>
          <w:szCs w:val="24"/>
        </w:rPr>
        <w:t>Tabela 3</w:t>
      </w:r>
      <w:r>
        <w:rPr>
          <w:rFonts w:ascii="Times New Roman" w:hAnsi="Times New Roman" w:cs="Times New Roman"/>
          <w:b/>
          <w:sz w:val="24"/>
          <w:szCs w:val="24"/>
        </w:rPr>
        <w:t xml:space="preserve">2 – </w:t>
      </w:r>
      <w:r w:rsidRPr="0063028A">
        <w:rPr>
          <w:rFonts w:ascii="Times New Roman" w:hAnsi="Times New Roman" w:cs="Times New Roman"/>
          <w:sz w:val="24"/>
          <w:szCs w:val="24"/>
        </w:rPr>
        <w:t>Número de Profissionais Efetivos da Educação por rede, em 2014.</w:t>
      </w:r>
    </w:p>
    <w:tbl>
      <w:tblPr>
        <w:tblW w:w="4689" w:type="pct"/>
        <w:tblLook w:val="04A0"/>
      </w:tblPr>
      <w:tblGrid>
        <w:gridCol w:w="5379"/>
        <w:gridCol w:w="1353"/>
        <w:gridCol w:w="1203"/>
        <w:gridCol w:w="1305"/>
      </w:tblGrid>
      <w:tr w:rsidR="00D701B6" w:rsidRPr="00AB0BE8" w:rsidTr="00D701B6">
        <w:tc>
          <w:tcPr>
            <w:tcW w:w="2911" w:type="pct"/>
            <w:tcBorders>
              <w:top w:val="single" w:sz="4" w:space="0" w:color="auto"/>
              <w:bottom w:val="single" w:sz="12" w:space="0" w:color="auto"/>
            </w:tcBorders>
            <w:vAlign w:val="center"/>
          </w:tcPr>
          <w:p w:rsidR="00D701B6" w:rsidRPr="00020C11" w:rsidRDefault="00D701B6" w:rsidP="00D701B6">
            <w:pPr>
              <w:pStyle w:val="SemEspaamento"/>
              <w:rPr>
                <w:rFonts w:ascii="Times New Roman" w:hAnsi="Times New Roman" w:cs="Times New Roman"/>
                <w:b/>
                <w:sz w:val="20"/>
                <w:szCs w:val="20"/>
              </w:rPr>
            </w:pPr>
            <w:r w:rsidRPr="00020C11">
              <w:rPr>
                <w:rFonts w:ascii="Times New Roman" w:hAnsi="Times New Roman"/>
                <w:b/>
                <w:sz w:val="20"/>
                <w:szCs w:val="20"/>
              </w:rPr>
              <w:t>Profissional</w:t>
            </w:r>
          </w:p>
        </w:tc>
        <w:tc>
          <w:tcPr>
            <w:tcW w:w="732" w:type="pct"/>
            <w:tcBorders>
              <w:top w:val="single" w:sz="4" w:space="0" w:color="auto"/>
              <w:bottom w:val="single" w:sz="12" w:space="0" w:color="auto"/>
            </w:tcBorders>
            <w:vAlign w:val="center"/>
          </w:tcPr>
          <w:p w:rsidR="00D701B6" w:rsidRPr="00020C11" w:rsidRDefault="00D701B6" w:rsidP="00D701B6">
            <w:pPr>
              <w:pStyle w:val="SemEspaamento"/>
              <w:jc w:val="center"/>
              <w:rPr>
                <w:rFonts w:ascii="Times New Roman" w:hAnsi="Times New Roman" w:cs="Times New Roman"/>
                <w:b/>
                <w:sz w:val="20"/>
                <w:szCs w:val="20"/>
              </w:rPr>
            </w:pPr>
            <w:r w:rsidRPr="00020C11">
              <w:rPr>
                <w:rFonts w:ascii="Times New Roman" w:hAnsi="Times New Roman"/>
                <w:b/>
                <w:sz w:val="20"/>
                <w:szCs w:val="20"/>
              </w:rPr>
              <w:t>Municipal</w:t>
            </w:r>
          </w:p>
        </w:tc>
        <w:tc>
          <w:tcPr>
            <w:tcW w:w="651" w:type="pct"/>
            <w:tcBorders>
              <w:top w:val="single" w:sz="4" w:space="0" w:color="auto"/>
              <w:bottom w:val="single" w:sz="12" w:space="0" w:color="auto"/>
            </w:tcBorders>
            <w:vAlign w:val="center"/>
          </w:tcPr>
          <w:p w:rsidR="00D701B6" w:rsidRPr="00020C11" w:rsidRDefault="00D701B6" w:rsidP="00D701B6">
            <w:pPr>
              <w:pStyle w:val="SemEspaamento"/>
              <w:jc w:val="center"/>
              <w:rPr>
                <w:rFonts w:ascii="Times New Roman" w:hAnsi="Times New Roman" w:cs="Times New Roman"/>
                <w:b/>
                <w:sz w:val="20"/>
                <w:szCs w:val="20"/>
              </w:rPr>
            </w:pPr>
            <w:r w:rsidRPr="00020C11">
              <w:rPr>
                <w:rFonts w:ascii="Times New Roman" w:hAnsi="Times New Roman"/>
                <w:b/>
                <w:sz w:val="20"/>
                <w:szCs w:val="20"/>
              </w:rPr>
              <w:t>Estadual</w:t>
            </w:r>
          </w:p>
        </w:tc>
        <w:tc>
          <w:tcPr>
            <w:tcW w:w="706" w:type="pct"/>
            <w:tcBorders>
              <w:top w:val="single" w:sz="4" w:space="0" w:color="auto"/>
              <w:bottom w:val="single" w:sz="12" w:space="0" w:color="auto"/>
            </w:tcBorders>
            <w:vAlign w:val="center"/>
          </w:tcPr>
          <w:p w:rsidR="00D701B6" w:rsidRPr="00020C11" w:rsidRDefault="00D701B6" w:rsidP="00D701B6">
            <w:pPr>
              <w:pStyle w:val="SemEspaamento"/>
              <w:jc w:val="center"/>
              <w:rPr>
                <w:rFonts w:ascii="Times New Roman" w:hAnsi="Times New Roman" w:cs="Times New Roman"/>
                <w:b/>
                <w:sz w:val="20"/>
                <w:szCs w:val="20"/>
              </w:rPr>
            </w:pPr>
            <w:r w:rsidRPr="00020C11">
              <w:rPr>
                <w:rFonts w:ascii="Times New Roman" w:hAnsi="Times New Roman"/>
                <w:b/>
                <w:sz w:val="20"/>
                <w:szCs w:val="20"/>
              </w:rPr>
              <w:t>Privada</w:t>
            </w:r>
          </w:p>
        </w:tc>
      </w:tr>
      <w:tr w:rsidR="00D701B6" w:rsidRPr="00AB0BE8" w:rsidTr="00D701B6">
        <w:tc>
          <w:tcPr>
            <w:tcW w:w="2911" w:type="pct"/>
            <w:vAlign w:val="center"/>
          </w:tcPr>
          <w:p w:rsidR="00D701B6" w:rsidRDefault="00D701B6" w:rsidP="00D701B6">
            <w:pPr>
              <w:pStyle w:val="SemEspaamento"/>
              <w:spacing w:line="360" w:lineRule="auto"/>
              <w:rPr>
                <w:rFonts w:ascii="Times New Roman" w:hAnsi="Times New Roman"/>
                <w:sz w:val="20"/>
                <w:szCs w:val="20"/>
              </w:rPr>
            </w:pPr>
            <w:r>
              <w:rPr>
                <w:rFonts w:ascii="Times New Roman" w:hAnsi="Times New Roman"/>
                <w:sz w:val="20"/>
                <w:szCs w:val="20"/>
              </w:rPr>
              <w:t>Apoio Adm. Educacional – Manutenção da Infraestrutura</w:t>
            </w:r>
          </w:p>
        </w:tc>
        <w:tc>
          <w:tcPr>
            <w:tcW w:w="732"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651"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20</w:t>
            </w:r>
          </w:p>
        </w:tc>
        <w:tc>
          <w:tcPr>
            <w:tcW w:w="706"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10</w:t>
            </w:r>
          </w:p>
        </w:tc>
      </w:tr>
      <w:tr w:rsidR="00D701B6" w:rsidRPr="00AB0BE8" w:rsidTr="00D701B6">
        <w:tc>
          <w:tcPr>
            <w:tcW w:w="2911" w:type="pct"/>
            <w:vAlign w:val="center"/>
          </w:tcPr>
          <w:p w:rsidR="00D701B6" w:rsidRDefault="00D701B6" w:rsidP="00D701B6">
            <w:pPr>
              <w:pStyle w:val="SemEspaamento"/>
              <w:spacing w:line="360" w:lineRule="auto"/>
              <w:rPr>
                <w:rFonts w:ascii="Times New Roman" w:hAnsi="Times New Roman"/>
                <w:sz w:val="20"/>
                <w:szCs w:val="20"/>
              </w:rPr>
            </w:pPr>
            <w:r>
              <w:rPr>
                <w:rFonts w:ascii="Times New Roman" w:hAnsi="Times New Roman"/>
                <w:sz w:val="20"/>
                <w:szCs w:val="20"/>
              </w:rPr>
              <w:t>Apoio Adm. Educacional – Motorista/Motorista</w:t>
            </w:r>
          </w:p>
        </w:tc>
        <w:tc>
          <w:tcPr>
            <w:tcW w:w="732"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07</w:t>
            </w:r>
          </w:p>
        </w:tc>
        <w:tc>
          <w:tcPr>
            <w:tcW w:w="651"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06"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D701B6" w:rsidRPr="00AB0BE8" w:rsidTr="00D701B6">
        <w:tc>
          <w:tcPr>
            <w:tcW w:w="2911" w:type="pct"/>
            <w:vAlign w:val="center"/>
          </w:tcPr>
          <w:p w:rsidR="00D701B6" w:rsidRDefault="00D701B6" w:rsidP="00D701B6">
            <w:pPr>
              <w:pStyle w:val="SemEspaamento"/>
              <w:spacing w:line="360" w:lineRule="auto"/>
              <w:rPr>
                <w:rFonts w:ascii="Times New Roman" w:hAnsi="Times New Roman"/>
                <w:sz w:val="20"/>
                <w:szCs w:val="20"/>
              </w:rPr>
            </w:pPr>
            <w:r>
              <w:rPr>
                <w:rFonts w:ascii="Times New Roman" w:hAnsi="Times New Roman"/>
                <w:sz w:val="20"/>
                <w:szCs w:val="20"/>
              </w:rPr>
              <w:t>Apoio Adm. Educacional – Nutrição/Alimentação Escolar</w:t>
            </w:r>
          </w:p>
        </w:tc>
        <w:tc>
          <w:tcPr>
            <w:tcW w:w="732"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651"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706"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02</w:t>
            </w:r>
          </w:p>
        </w:tc>
      </w:tr>
      <w:tr w:rsidR="00D701B6" w:rsidRPr="00AB0BE8" w:rsidTr="00D701B6">
        <w:tc>
          <w:tcPr>
            <w:tcW w:w="2911" w:type="pct"/>
            <w:vAlign w:val="center"/>
          </w:tcPr>
          <w:p w:rsidR="00D701B6" w:rsidRDefault="00D701B6" w:rsidP="00D701B6">
            <w:pPr>
              <w:pStyle w:val="SemEspaamento"/>
              <w:spacing w:line="360" w:lineRule="auto"/>
              <w:rPr>
                <w:rFonts w:ascii="Times New Roman" w:hAnsi="Times New Roman"/>
                <w:sz w:val="20"/>
                <w:szCs w:val="20"/>
              </w:rPr>
            </w:pPr>
            <w:r>
              <w:rPr>
                <w:rFonts w:ascii="Times New Roman" w:hAnsi="Times New Roman"/>
                <w:sz w:val="20"/>
                <w:szCs w:val="20"/>
              </w:rPr>
              <w:t>Apoio Adm. Educacional – Vigilância</w:t>
            </w:r>
          </w:p>
        </w:tc>
        <w:tc>
          <w:tcPr>
            <w:tcW w:w="732"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651"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09</w:t>
            </w:r>
          </w:p>
        </w:tc>
        <w:tc>
          <w:tcPr>
            <w:tcW w:w="706" w:type="pct"/>
            <w:vAlign w:val="center"/>
          </w:tcPr>
          <w:p w:rsidR="00D701B6"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01</w:t>
            </w:r>
          </w:p>
        </w:tc>
      </w:tr>
      <w:tr w:rsidR="00D701B6" w:rsidRPr="0033457A" w:rsidTr="00D701B6">
        <w:tc>
          <w:tcPr>
            <w:tcW w:w="2911" w:type="pct"/>
            <w:vAlign w:val="center"/>
          </w:tcPr>
          <w:p w:rsidR="00D701B6" w:rsidRPr="0033457A" w:rsidRDefault="00D701B6" w:rsidP="00D701B6">
            <w:pPr>
              <w:pStyle w:val="SemEspaamento"/>
              <w:spacing w:line="360" w:lineRule="auto"/>
              <w:rPr>
                <w:rFonts w:ascii="Times New Roman" w:hAnsi="Times New Roman" w:cs="Times New Roman"/>
                <w:sz w:val="20"/>
                <w:szCs w:val="20"/>
              </w:rPr>
            </w:pPr>
            <w:r w:rsidRPr="0033457A">
              <w:rPr>
                <w:rFonts w:ascii="Times New Roman" w:hAnsi="Times New Roman"/>
                <w:sz w:val="20"/>
                <w:szCs w:val="20"/>
              </w:rPr>
              <w:t>Aux. Educação Infantil/ Técnico em Des. Infantil</w:t>
            </w:r>
          </w:p>
        </w:tc>
        <w:tc>
          <w:tcPr>
            <w:tcW w:w="732" w:type="pct"/>
            <w:vAlign w:val="center"/>
          </w:tcPr>
          <w:p w:rsidR="00D701B6" w:rsidRPr="0033457A" w:rsidRDefault="00D701B6" w:rsidP="00D701B6">
            <w:pPr>
              <w:pStyle w:val="SemEspaamento"/>
              <w:spacing w:line="360" w:lineRule="auto"/>
              <w:jc w:val="center"/>
              <w:rPr>
                <w:rFonts w:ascii="Times New Roman" w:hAnsi="Times New Roman" w:cs="Times New Roman"/>
                <w:sz w:val="20"/>
                <w:szCs w:val="20"/>
              </w:rPr>
            </w:pPr>
            <w:r w:rsidRPr="0033457A">
              <w:rPr>
                <w:rFonts w:ascii="Times New Roman" w:hAnsi="Times New Roman" w:cs="Times New Roman"/>
                <w:sz w:val="20"/>
                <w:szCs w:val="20"/>
              </w:rPr>
              <w:t>19</w:t>
            </w:r>
          </w:p>
        </w:tc>
        <w:tc>
          <w:tcPr>
            <w:tcW w:w="651" w:type="pct"/>
            <w:vAlign w:val="center"/>
          </w:tcPr>
          <w:p w:rsidR="00D701B6" w:rsidRPr="0033457A" w:rsidRDefault="00D701B6" w:rsidP="00D701B6">
            <w:pPr>
              <w:pStyle w:val="SemEspaamento"/>
              <w:spacing w:line="360" w:lineRule="auto"/>
              <w:jc w:val="center"/>
              <w:rPr>
                <w:rFonts w:ascii="Times New Roman" w:hAnsi="Times New Roman" w:cs="Times New Roman"/>
                <w:sz w:val="20"/>
                <w:szCs w:val="20"/>
              </w:rPr>
            </w:pPr>
            <w:r w:rsidRPr="0033457A">
              <w:rPr>
                <w:rFonts w:ascii="Times New Roman" w:hAnsi="Times New Roman" w:cs="Times New Roman"/>
                <w:sz w:val="20"/>
                <w:szCs w:val="20"/>
              </w:rPr>
              <w:t>-</w:t>
            </w:r>
          </w:p>
        </w:tc>
        <w:tc>
          <w:tcPr>
            <w:tcW w:w="706" w:type="pct"/>
            <w:vAlign w:val="center"/>
          </w:tcPr>
          <w:p w:rsidR="00D701B6" w:rsidRPr="0033457A" w:rsidRDefault="00D701B6" w:rsidP="00D701B6">
            <w:pPr>
              <w:pStyle w:val="SemEspaamento"/>
              <w:spacing w:line="360" w:lineRule="auto"/>
              <w:jc w:val="center"/>
              <w:rPr>
                <w:rFonts w:ascii="Times New Roman" w:hAnsi="Times New Roman" w:cs="Times New Roman"/>
                <w:sz w:val="20"/>
                <w:szCs w:val="20"/>
              </w:rPr>
            </w:pPr>
            <w:r w:rsidRPr="0033457A">
              <w:rPr>
                <w:rFonts w:ascii="Times New Roman" w:hAnsi="Times New Roman" w:cs="Times New Roman"/>
                <w:sz w:val="20"/>
                <w:szCs w:val="20"/>
              </w:rPr>
              <w:t>04</w:t>
            </w:r>
          </w:p>
        </w:tc>
      </w:tr>
      <w:tr w:rsidR="00D701B6" w:rsidRPr="00AB0BE8" w:rsidTr="00D701B6">
        <w:tc>
          <w:tcPr>
            <w:tcW w:w="2911" w:type="pct"/>
            <w:vAlign w:val="center"/>
          </w:tcPr>
          <w:p w:rsidR="00D701B6" w:rsidRDefault="00D701B6" w:rsidP="00D701B6">
            <w:pPr>
              <w:pStyle w:val="SemEspaamento"/>
              <w:spacing w:line="360" w:lineRule="auto"/>
              <w:rPr>
                <w:rFonts w:ascii="Times New Roman" w:hAnsi="Times New Roman"/>
                <w:sz w:val="20"/>
                <w:szCs w:val="20"/>
              </w:rPr>
            </w:pPr>
            <w:r>
              <w:rPr>
                <w:rFonts w:ascii="Times New Roman" w:hAnsi="Times New Roman"/>
                <w:sz w:val="20"/>
                <w:szCs w:val="20"/>
              </w:rPr>
              <w:t>Professores</w:t>
            </w:r>
          </w:p>
        </w:tc>
        <w:tc>
          <w:tcPr>
            <w:tcW w:w="732"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80</w:t>
            </w:r>
          </w:p>
        </w:tc>
        <w:tc>
          <w:tcPr>
            <w:tcW w:w="651"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74</w:t>
            </w:r>
          </w:p>
        </w:tc>
        <w:tc>
          <w:tcPr>
            <w:tcW w:w="706" w:type="pct"/>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28</w:t>
            </w:r>
          </w:p>
        </w:tc>
      </w:tr>
      <w:tr w:rsidR="00D701B6" w:rsidRPr="00AB0BE8" w:rsidTr="00D701B6">
        <w:tc>
          <w:tcPr>
            <w:tcW w:w="2911" w:type="pct"/>
            <w:tcBorders>
              <w:bottom w:val="single" w:sz="4" w:space="0" w:color="auto"/>
            </w:tcBorders>
            <w:vAlign w:val="center"/>
          </w:tcPr>
          <w:p w:rsidR="00D701B6" w:rsidRPr="00AB0BE8" w:rsidRDefault="00D701B6" w:rsidP="00D701B6">
            <w:pPr>
              <w:pStyle w:val="SemEspaamento"/>
              <w:spacing w:line="360" w:lineRule="auto"/>
              <w:rPr>
                <w:rFonts w:ascii="Times New Roman" w:hAnsi="Times New Roman" w:cs="Times New Roman"/>
                <w:b/>
                <w:sz w:val="20"/>
                <w:szCs w:val="20"/>
              </w:rPr>
            </w:pPr>
            <w:r>
              <w:rPr>
                <w:rFonts w:ascii="Times New Roman" w:hAnsi="Times New Roman"/>
                <w:sz w:val="20"/>
                <w:szCs w:val="20"/>
              </w:rPr>
              <w:t>Técnico Administrativo Educacional/Administrativo</w:t>
            </w:r>
          </w:p>
        </w:tc>
        <w:tc>
          <w:tcPr>
            <w:tcW w:w="732" w:type="pct"/>
            <w:tcBorders>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08</w:t>
            </w:r>
          </w:p>
        </w:tc>
        <w:tc>
          <w:tcPr>
            <w:tcW w:w="651" w:type="pct"/>
            <w:tcBorders>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706" w:type="pct"/>
            <w:tcBorders>
              <w:bottom w:val="single" w:sz="4" w:space="0" w:color="auto"/>
            </w:tcBorders>
            <w:vAlign w:val="center"/>
          </w:tcPr>
          <w:p w:rsidR="00D701B6" w:rsidRPr="00AB0BE8" w:rsidRDefault="00D701B6" w:rsidP="00D701B6">
            <w:pPr>
              <w:pStyle w:val="SemEspaamento"/>
              <w:spacing w:line="360" w:lineRule="auto"/>
              <w:jc w:val="center"/>
              <w:rPr>
                <w:rFonts w:ascii="Times New Roman" w:hAnsi="Times New Roman" w:cs="Times New Roman"/>
                <w:sz w:val="20"/>
                <w:szCs w:val="20"/>
              </w:rPr>
            </w:pPr>
            <w:r>
              <w:rPr>
                <w:rFonts w:ascii="Times New Roman" w:hAnsi="Times New Roman" w:cs="Times New Roman"/>
                <w:sz w:val="20"/>
                <w:szCs w:val="20"/>
              </w:rPr>
              <w:t>04</w:t>
            </w:r>
          </w:p>
        </w:tc>
      </w:tr>
    </w:tbl>
    <w:p w:rsidR="00D701B6" w:rsidRPr="00B779B3" w:rsidRDefault="00D701B6" w:rsidP="00D701B6">
      <w:pPr>
        <w:pStyle w:val="SemEspaamento"/>
        <w:spacing w:line="360" w:lineRule="auto"/>
        <w:jc w:val="both"/>
        <w:rPr>
          <w:rFonts w:ascii="Times New Roman" w:hAnsi="Times New Roman" w:cs="Times New Roman"/>
          <w:sz w:val="20"/>
          <w:szCs w:val="20"/>
        </w:rPr>
      </w:pPr>
      <w:r w:rsidRPr="00961889">
        <w:rPr>
          <w:rFonts w:ascii="Times New Roman" w:hAnsi="Times New Roman" w:cs="Times New Roman"/>
          <w:b/>
          <w:sz w:val="20"/>
          <w:szCs w:val="20"/>
        </w:rPr>
        <w:t>Fonte</w:t>
      </w:r>
      <w:r w:rsidRPr="00B779B3">
        <w:rPr>
          <w:rFonts w:ascii="Times New Roman" w:hAnsi="Times New Roman" w:cs="Times New Roman"/>
          <w:sz w:val="20"/>
          <w:szCs w:val="20"/>
        </w:rPr>
        <w:t>: SEDUC/SEME</w:t>
      </w:r>
    </w:p>
    <w:p w:rsidR="00D701B6" w:rsidRDefault="00D701B6" w:rsidP="00D701B6">
      <w:pPr>
        <w:pStyle w:val="SemEspaamento"/>
        <w:spacing w:line="360" w:lineRule="auto"/>
        <w:ind w:firstLine="708"/>
        <w:jc w:val="both"/>
        <w:rPr>
          <w:rFonts w:ascii="Times New Roman" w:hAnsi="Times New Roman" w:cs="Times New Roman"/>
          <w:sz w:val="24"/>
          <w:szCs w:val="24"/>
        </w:rPr>
      </w:pPr>
    </w:p>
    <w:p w:rsidR="00D701B6" w:rsidRDefault="00D701B6" w:rsidP="00D701B6">
      <w:pPr>
        <w:spacing w:line="360" w:lineRule="auto"/>
        <w:rPr>
          <w:b/>
          <w:sz w:val="24"/>
          <w:szCs w:val="24"/>
        </w:rPr>
      </w:pPr>
    </w:p>
    <w:p w:rsidR="00D701B6" w:rsidRPr="00DF7895" w:rsidRDefault="00D701B6" w:rsidP="00D701B6">
      <w:pPr>
        <w:spacing w:line="360" w:lineRule="auto"/>
        <w:rPr>
          <w:b/>
          <w:sz w:val="24"/>
          <w:szCs w:val="24"/>
        </w:rPr>
      </w:pPr>
      <w:r>
        <w:rPr>
          <w:b/>
          <w:sz w:val="24"/>
          <w:szCs w:val="24"/>
        </w:rPr>
        <w:t>6.5</w:t>
      </w:r>
      <w:r w:rsidRPr="00DF7895">
        <w:rPr>
          <w:b/>
          <w:sz w:val="24"/>
          <w:szCs w:val="24"/>
        </w:rPr>
        <w:t xml:space="preserve"> Estratégias</w:t>
      </w:r>
    </w:p>
    <w:p w:rsidR="00D701B6" w:rsidRDefault="00D701B6" w:rsidP="00D701B6">
      <w:pPr>
        <w:spacing w:line="360" w:lineRule="auto"/>
        <w:rPr>
          <w:sz w:val="24"/>
          <w:szCs w:val="24"/>
        </w:rPr>
      </w:pPr>
    </w:p>
    <w:p w:rsidR="00D701B6" w:rsidRPr="00B4489F" w:rsidRDefault="00D701B6" w:rsidP="00D701B6">
      <w:pPr>
        <w:spacing w:line="360" w:lineRule="auto"/>
        <w:rPr>
          <w:sz w:val="24"/>
          <w:szCs w:val="24"/>
        </w:rPr>
      </w:pPr>
      <w:r w:rsidRPr="00FA4765">
        <w:rPr>
          <w:sz w:val="24"/>
          <w:szCs w:val="24"/>
        </w:rPr>
        <w:tab/>
      </w:r>
      <w:r>
        <w:rPr>
          <w:sz w:val="24"/>
          <w:szCs w:val="24"/>
        </w:rPr>
        <w:t>6.5</w:t>
      </w:r>
      <w:r w:rsidRPr="00B4489F">
        <w:rPr>
          <w:sz w:val="24"/>
          <w:szCs w:val="24"/>
        </w:rPr>
        <w:t>.1 Garantir que o Plano de Carreira dos Profissionais da Educação, existente na rede Municipal de Ensino seja revisado no ano de aprovação do Plano Municipal de Educação, e a partir deste, a cada dois anos, promovendo ampla discussão, participação e aprovação pelos representantes da categoria.</w:t>
      </w:r>
    </w:p>
    <w:p w:rsidR="00D701B6" w:rsidRPr="00B4489F" w:rsidRDefault="00D701B6" w:rsidP="00D701B6">
      <w:pPr>
        <w:spacing w:line="360" w:lineRule="auto"/>
        <w:ind w:firstLine="709"/>
        <w:rPr>
          <w:sz w:val="24"/>
          <w:szCs w:val="24"/>
        </w:rPr>
      </w:pPr>
      <w:r>
        <w:rPr>
          <w:sz w:val="24"/>
          <w:szCs w:val="24"/>
        </w:rPr>
        <w:t>6.5</w:t>
      </w:r>
      <w:r w:rsidRPr="00B4489F">
        <w:rPr>
          <w:sz w:val="24"/>
          <w:szCs w:val="24"/>
        </w:rPr>
        <w:t>.2 Assegurar que o provimento para cargos de professores na rede municipal de educação seja feito através de concurso público, de acordo com as qualificações mínimas exigidas pela Lei de Diretrizes e Bases da Educação.</w:t>
      </w:r>
    </w:p>
    <w:p w:rsidR="00D701B6" w:rsidRPr="00B4489F" w:rsidRDefault="00D701B6" w:rsidP="00D701B6">
      <w:pPr>
        <w:spacing w:line="360" w:lineRule="auto"/>
        <w:ind w:firstLine="709"/>
        <w:rPr>
          <w:sz w:val="24"/>
          <w:szCs w:val="24"/>
        </w:rPr>
      </w:pPr>
      <w:r>
        <w:rPr>
          <w:sz w:val="24"/>
          <w:szCs w:val="24"/>
        </w:rPr>
        <w:t>6.5</w:t>
      </w:r>
      <w:r w:rsidRPr="00B4489F">
        <w:rPr>
          <w:sz w:val="24"/>
          <w:szCs w:val="24"/>
        </w:rPr>
        <w:t>.3 Garantir que preferencialmente, em situações de substituição do professor titular, o profissional tenha a habilitação específica para a área de atuação.</w:t>
      </w:r>
    </w:p>
    <w:p w:rsidR="00D701B6" w:rsidRPr="00B4489F" w:rsidRDefault="00D701B6" w:rsidP="00D701B6">
      <w:pPr>
        <w:spacing w:line="360" w:lineRule="auto"/>
        <w:ind w:firstLine="709"/>
        <w:rPr>
          <w:sz w:val="24"/>
          <w:szCs w:val="24"/>
        </w:rPr>
      </w:pPr>
      <w:r>
        <w:rPr>
          <w:sz w:val="24"/>
          <w:szCs w:val="24"/>
        </w:rPr>
        <w:t>6.5</w:t>
      </w:r>
      <w:r w:rsidRPr="00B4489F">
        <w:rPr>
          <w:sz w:val="24"/>
          <w:szCs w:val="24"/>
        </w:rPr>
        <w:t>.4 Proporcionar aos profissionais da Educação, um Programa de Formação Continuada, propondo avanços político-pedagógicos, promovendo a prática da reflexão coletiva para efetivar ações conforme a realidade de cada escola.</w:t>
      </w:r>
    </w:p>
    <w:p w:rsidR="00D701B6" w:rsidRPr="00B4489F" w:rsidRDefault="00D701B6" w:rsidP="00D701B6">
      <w:pPr>
        <w:spacing w:line="360" w:lineRule="auto"/>
        <w:ind w:firstLine="709"/>
        <w:rPr>
          <w:sz w:val="24"/>
          <w:szCs w:val="24"/>
        </w:rPr>
      </w:pPr>
      <w:r>
        <w:rPr>
          <w:sz w:val="24"/>
          <w:szCs w:val="24"/>
        </w:rPr>
        <w:t>6.5</w:t>
      </w:r>
      <w:r w:rsidRPr="00B4489F">
        <w:rPr>
          <w:sz w:val="24"/>
          <w:szCs w:val="24"/>
        </w:rPr>
        <w:t>.5 Possibilitar aos profissionais que atuam na educação a reflexão constante sobre o trabalho desenvolvido, atualizando-se permanentemente através de cursos, encontros, seminários, troca de experiências e grupos de estudo.</w:t>
      </w:r>
    </w:p>
    <w:p w:rsidR="00D701B6" w:rsidRPr="00B4489F" w:rsidRDefault="00D701B6" w:rsidP="00D701B6">
      <w:pPr>
        <w:spacing w:line="360" w:lineRule="auto"/>
        <w:ind w:firstLine="709"/>
        <w:rPr>
          <w:sz w:val="24"/>
          <w:szCs w:val="24"/>
        </w:rPr>
      </w:pPr>
      <w:r>
        <w:rPr>
          <w:sz w:val="24"/>
          <w:szCs w:val="24"/>
        </w:rPr>
        <w:t>6.5</w:t>
      </w:r>
      <w:r w:rsidRPr="00B4489F">
        <w:rPr>
          <w:sz w:val="24"/>
          <w:szCs w:val="24"/>
        </w:rPr>
        <w:t>.6 Proporcionar a avaliação de desempenho dos profissionais da educação, visando à promoção e à melhoria da qualidade do ensino.</w:t>
      </w:r>
    </w:p>
    <w:p w:rsidR="00D701B6" w:rsidRPr="00B4489F" w:rsidRDefault="00D701B6" w:rsidP="00D701B6">
      <w:pPr>
        <w:spacing w:line="360" w:lineRule="auto"/>
        <w:ind w:firstLine="709"/>
        <w:rPr>
          <w:sz w:val="24"/>
          <w:szCs w:val="24"/>
        </w:rPr>
      </w:pPr>
      <w:r>
        <w:rPr>
          <w:sz w:val="24"/>
          <w:szCs w:val="24"/>
        </w:rPr>
        <w:t>6.5</w:t>
      </w:r>
      <w:r w:rsidRPr="00B4489F">
        <w:rPr>
          <w:sz w:val="24"/>
          <w:szCs w:val="24"/>
        </w:rPr>
        <w:t>.7 Estimular os profissionais da educação, para que tomem iniciativas particulares de investimento na busca de sua capacitação profissional.</w:t>
      </w:r>
    </w:p>
    <w:p w:rsidR="00D701B6" w:rsidRPr="00B4489F" w:rsidRDefault="00D701B6" w:rsidP="00D701B6">
      <w:pPr>
        <w:spacing w:line="360" w:lineRule="auto"/>
        <w:ind w:firstLine="709"/>
        <w:rPr>
          <w:sz w:val="24"/>
          <w:szCs w:val="24"/>
        </w:rPr>
      </w:pPr>
      <w:r>
        <w:rPr>
          <w:sz w:val="24"/>
          <w:szCs w:val="24"/>
        </w:rPr>
        <w:t>6.5</w:t>
      </w:r>
      <w:r w:rsidRPr="00B4489F">
        <w:rPr>
          <w:sz w:val="24"/>
          <w:szCs w:val="24"/>
        </w:rPr>
        <w:t>.8 Assegurar a realização de cursos e palestras promovidas pelos órgãos gestores de educação em conjunto com entidades de ensino superiores de formação de professores.</w:t>
      </w:r>
    </w:p>
    <w:p w:rsidR="00D701B6" w:rsidRPr="00B4489F" w:rsidRDefault="00D701B6" w:rsidP="00D701B6">
      <w:pPr>
        <w:spacing w:line="360" w:lineRule="auto"/>
        <w:ind w:firstLine="709"/>
        <w:rPr>
          <w:sz w:val="24"/>
          <w:szCs w:val="24"/>
        </w:rPr>
      </w:pPr>
      <w:r>
        <w:rPr>
          <w:sz w:val="24"/>
          <w:szCs w:val="24"/>
        </w:rPr>
        <w:t>6.5</w:t>
      </w:r>
      <w:r w:rsidRPr="00B4489F">
        <w:rPr>
          <w:sz w:val="24"/>
          <w:szCs w:val="24"/>
        </w:rPr>
        <w:t>.9 Garantir aos funcionários administrativos que atuam na escola, cursos de formação continuada.</w:t>
      </w:r>
    </w:p>
    <w:p w:rsidR="00D701B6" w:rsidRPr="00B4489F" w:rsidRDefault="00D701B6" w:rsidP="00D701B6">
      <w:pPr>
        <w:spacing w:line="360" w:lineRule="auto"/>
        <w:ind w:firstLine="709"/>
        <w:rPr>
          <w:sz w:val="24"/>
          <w:szCs w:val="24"/>
        </w:rPr>
      </w:pPr>
      <w:r>
        <w:rPr>
          <w:sz w:val="24"/>
          <w:szCs w:val="24"/>
        </w:rPr>
        <w:t>6.5</w:t>
      </w:r>
      <w:r w:rsidRPr="00B4489F">
        <w:rPr>
          <w:sz w:val="24"/>
          <w:szCs w:val="24"/>
        </w:rPr>
        <w:t>.10 Solicitar às universidades e demais instituições formadoras de professores, cursos de formação continuada atendendo à demanda local e regional dos profissionais graduados em nível superior.</w:t>
      </w:r>
    </w:p>
    <w:p w:rsidR="00D701B6" w:rsidRPr="00B4489F" w:rsidRDefault="00D701B6" w:rsidP="00D701B6">
      <w:pPr>
        <w:spacing w:line="360" w:lineRule="auto"/>
        <w:ind w:firstLine="709"/>
        <w:rPr>
          <w:sz w:val="24"/>
          <w:szCs w:val="24"/>
        </w:rPr>
      </w:pPr>
      <w:r>
        <w:rPr>
          <w:sz w:val="24"/>
          <w:szCs w:val="24"/>
        </w:rPr>
        <w:t>6.5</w:t>
      </w:r>
      <w:r w:rsidRPr="00B4489F">
        <w:rPr>
          <w:sz w:val="24"/>
          <w:szCs w:val="24"/>
        </w:rPr>
        <w:t xml:space="preserve">.11 Garantir, já no primeiro ano de vigência deste plano, que a rede municipal de ensino mantenha programas de formação continuada para os professores de </w:t>
      </w:r>
      <w:r>
        <w:rPr>
          <w:sz w:val="24"/>
          <w:szCs w:val="24"/>
        </w:rPr>
        <w:t>Educação Infantil</w:t>
      </w:r>
      <w:r w:rsidRPr="00B4489F">
        <w:rPr>
          <w:sz w:val="24"/>
          <w:szCs w:val="24"/>
        </w:rPr>
        <w:t xml:space="preserve"> e alfabetizadores, contando com a parceria das instituições de ensino superior.</w:t>
      </w:r>
    </w:p>
    <w:p w:rsidR="00D701B6" w:rsidRPr="00B4489F" w:rsidRDefault="00D701B6" w:rsidP="00D701B6">
      <w:pPr>
        <w:spacing w:line="360" w:lineRule="auto"/>
        <w:ind w:firstLine="709"/>
        <w:rPr>
          <w:sz w:val="24"/>
          <w:szCs w:val="24"/>
        </w:rPr>
      </w:pPr>
      <w:r>
        <w:rPr>
          <w:sz w:val="24"/>
          <w:szCs w:val="24"/>
        </w:rPr>
        <w:lastRenderedPageBreak/>
        <w:t>6.5</w:t>
      </w:r>
      <w:r w:rsidRPr="00B4489F">
        <w:rPr>
          <w:sz w:val="24"/>
          <w:szCs w:val="24"/>
        </w:rPr>
        <w:t xml:space="preserve">.12Fomentar parcerias de cursos técnicos de nível médio, tais como: </w:t>
      </w:r>
      <w:r>
        <w:rPr>
          <w:sz w:val="24"/>
          <w:szCs w:val="24"/>
        </w:rPr>
        <w:t>TDI -</w:t>
      </w:r>
      <w:r w:rsidRPr="00B4489F">
        <w:rPr>
          <w:sz w:val="24"/>
          <w:szCs w:val="24"/>
        </w:rPr>
        <w:t xml:space="preserve">técnico em desenvolvimento infantil, AAE- nutrição, AAE- manutenção de infraestrutura, AAE – motorista. </w:t>
      </w:r>
    </w:p>
    <w:p w:rsidR="00D701B6" w:rsidRDefault="00D701B6" w:rsidP="00D701B6">
      <w:pPr>
        <w:spacing w:line="360" w:lineRule="auto"/>
        <w:rPr>
          <w:sz w:val="24"/>
          <w:szCs w:val="24"/>
        </w:rPr>
      </w:pPr>
    </w:p>
    <w:p w:rsidR="00D701B6" w:rsidRDefault="00D701B6" w:rsidP="00D701B6">
      <w:pPr>
        <w:pStyle w:val="SemEspaamento"/>
        <w:spacing w:line="360" w:lineRule="auto"/>
        <w:jc w:val="both"/>
        <w:rPr>
          <w:rFonts w:ascii="Times New Roman" w:hAnsi="Times New Roman"/>
          <w:b/>
          <w:sz w:val="24"/>
          <w:szCs w:val="24"/>
        </w:rPr>
      </w:pPr>
      <w:r>
        <w:rPr>
          <w:rFonts w:ascii="Times New Roman" w:hAnsi="Times New Roman"/>
          <w:sz w:val="24"/>
          <w:szCs w:val="24"/>
        </w:rPr>
        <w:tab/>
      </w:r>
    </w:p>
    <w:p w:rsidR="00D701B6" w:rsidRPr="001D55CE" w:rsidRDefault="00D701B6" w:rsidP="00D701B6">
      <w:pPr>
        <w:autoSpaceDE w:val="0"/>
        <w:autoSpaceDN w:val="0"/>
        <w:adjustRightInd w:val="0"/>
        <w:spacing w:line="360" w:lineRule="auto"/>
        <w:rPr>
          <w:b/>
          <w:color w:val="000000"/>
          <w:sz w:val="24"/>
          <w:szCs w:val="24"/>
        </w:rPr>
      </w:pPr>
      <w:r>
        <w:rPr>
          <w:b/>
          <w:color w:val="000000"/>
          <w:sz w:val="24"/>
          <w:szCs w:val="24"/>
        </w:rPr>
        <w:t>7.Educação Básica nas Escolas do C</w:t>
      </w:r>
      <w:r w:rsidRPr="001D55CE">
        <w:rPr>
          <w:b/>
          <w:color w:val="000000"/>
          <w:sz w:val="24"/>
          <w:szCs w:val="24"/>
        </w:rPr>
        <w:t xml:space="preserve">ampo e </w:t>
      </w:r>
      <w:r>
        <w:rPr>
          <w:b/>
          <w:color w:val="000000"/>
          <w:sz w:val="24"/>
          <w:szCs w:val="24"/>
        </w:rPr>
        <w:t>Indígena</w:t>
      </w:r>
    </w:p>
    <w:p w:rsidR="00D701B6" w:rsidRPr="001D55CE" w:rsidRDefault="00D701B6" w:rsidP="00D701B6">
      <w:pPr>
        <w:autoSpaceDE w:val="0"/>
        <w:autoSpaceDN w:val="0"/>
        <w:adjustRightInd w:val="0"/>
        <w:spacing w:line="360" w:lineRule="auto"/>
        <w:ind w:firstLine="709"/>
        <w:rPr>
          <w:b/>
          <w:color w:val="000000"/>
          <w:sz w:val="24"/>
          <w:szCs w:val="24"/>
        </w:rPr>
      </w:pPr>
    </w:p>
    <w:p w:rsidR="00D701B6" w:rsidRPr="001D55CE" w:rsidRDefault="00D701B6" w:rsidP="00D701B6">
      <w:pPr>
        <w:autoSpaceDE w:val="0"/>
        <w:autoSpaceDN w:val="0"/>
        <w:adjustRightInd w:val="0"/>
        <w:spacing w:line="360" w:lineRule="auto"/>
        <w:rPr>
          <w:b/>
          <w:color w:val="000000"/>
          <w:sz w:val="24"/>
          <w:szCs w:val="24"/>
        </w:rPr>
      </w:pPr>
      <w:r>
        <w:rPr>
          <w:b/>
          <w:color w:val="000000"/>
          <w:sz w:val="24"/>
          <w:szCs w:val="24"/>
        </w:rPr>
        <w:t>7.1Do Campo</w:t>
      </w:r>
    </w:p>
    <w:p w:rsidR="00D701B6" w:rsidRPr="001D55CE" w:rsidRDefault="00D701B6" w:rsidP="00D701B6">
      <w:pPr>
        <w:autoSpaceDE w:val="0"/>
        <w:autoSpaceDN w:val="0"/>
        <w:adjustRightInd w:val="0"/>
        <w:spacing w:line="360" w:lineRule="auto"/>
        <w:ind w:firstLine="709"/>
        <w:rPr>
          <w:color w:val="000000"/>
          <w:sz w:val="24"/>
          <w:szCs w:val="24"/>
        </w:rPr>
      </w:pPr>
    </w:p>
    <w:p w:rsidR="00D701B6" w:rsidRPr="001D55CE" w:rsidRDefault="00D701B6" w:rsidP="00D701B6">
      <w:pPr>
        <w:autoSpaceDE w:val="0"/>
        <w:autoSpaceDN w:val="0"/>
        <w:adjustRightInd w:val="0"/>
        <w:spacing w:line="360" w:lineRule="auto"/>
        <w:ind w:firstLine="709"/>
        <w:rPr>
          <w:color w:val="000000"/>
          <w:sz w:val="24"/>
          <w:szCs w:val="24"/>
        </w:rPr>
      </w:pPr>
      <w:r w:rsidRPr="001D55CE">
        <w:rPr>
          <w:color w:val="000000"/>
          <w:sz w:val="24"/>
          <w:szCs w:val="24"/>
        </w:rPr>
        <w:t>A educação no campo é uma realidade em nosso município, pois reconhecemos o modo próprio de vida social e o de utilização do espaço do campo como fundamentais para garantir às comunidades rurais à preservação da sua diversidade, e também respeitando a constituição de sua identidade de população rural e de sua inserção cidadã na definição dos rumos da sociedade brasileira, e tendo em vista o disposto na Lei nº. 9.394, de 20 de dezembro de 1996 -LDB, na Lei nº. 9.424, de 24 de dezembro de 1996, e na Lei nº. 10.172, de 9 de janeiro de 2001, que aprova o Plano Nacional de Educação, e no Parecer CNE/CEB 36/2001, que constituem um conjunto de princípios e de procedimentos que visam adequar o projeto institucional das escolas do campo.</w:t>
      </w:r>
    </w:p>
    <w:p w:rsidR="00D701B6" w:rsidRPr="001D55CE" w:rsidRDefault="00D701B6" w:rsidP="00D701B6">
      <w:pPr>
        <w:autoSpaceDE w:val="0"/>
        <w:autoSpaceDN w:val="0"/>
        <w:adjustRightInd w:val="0"/>
        <w:spacing w:line="360" w:lineRule="auto"/>
        <w:ind w:firstLine="709"/>
        <w:rPr>
          <w:color w:val="000000"/>
          <w:sz w:val="24"/>
          <w:szCs w:val="24"/>
        </w:rPr>
      </w:pPr>
      <w:r w:rsidRPr="001D55CE">
        <w:rPr>
          <w:color w:val="000000"/>
          <w:sz w:val="24"/>
          <w:szCs w:val="24"/>
        </w:rPr>
        <w:t>A identidade da escola do campo é definida pela sua vinculação às questões inerentes à sua realidade, ancorando-se na temporalidade e saberes próprios dos estudantes, na memória coletiva que sinaliza futuros, na rede de ciência e tecnologia disponível na sociedade e nos movimentos sociais em defesa de projetos que associem as soluções exigidas por essas questões à qualidade social da vida coletiva no país</w:t>
      </w:r>
      <w:r>
        <w:rPr>
          <w:color w:val="000000"/>
          <w:sz w:val="24"/>
          <w:szCs w:val="24"/>
        </w:rPr>
        <w:t>.C</w:t>
      </w:r>
      <w:r w:rsidRPr="001D55CE">
        <w:rPr>
          <w:color w:val="000000"/>
          <w:sz w:val="24"/>
          <w:szCs w:val="24"/>
        </w:rPr>
        <w:t>onsiderando a magnitude da importância da educação escolar para o exercício da cidadania plena e para o desenvolvimento de um país</w:t>
      </w:r>
      <w:r>
        <w:rPr>
          <w:color w:val="000000"/>
          <w:sz w:val="24"/>
          <w:szCs w:val="24"/>
        </w:rPr>
        <w:t>,</w:t>
      </w:r>
      <w:r w:rsidRPr="001D55CE">
        <w:rPr>
          <w:color w:val="000000"/>
          <w:sz w:val="24"/>
          <w:szCs w:val="24"/>
        </w:rPr>
        <w:t xml:space="preserve"> cujo paradigma tenha como referências a justiça social, a solidariedade e o diálogo entre todos</w:t>
      </w:r>
      <w:r>
        <w:rPr>
          <w:color w:val="000000"/>
          <w:sz w:val="24"/>
          <w:szCs w:val="24"/>
        </w:rPr>
        <w:t>.</w:t>
      </w:r>
      <w:r w:rsidRPr="001D55CE">
        <w:rPr>
          <w:color w:val="000000"/>
          <w:sz w:val="24"/>
          <w:szCs w:val="24"/>
        </w:rPr>
        <w:t>Independente de sua inserção em áreas urbanas ou rurais deverá garantir a universalização do acesso da população do campo</w:t>
      </w:r>
      <w:r>
        <w:rPr>
          <w:color w:val="000000"/>
          <w:sz w:val="24"/>
          <w:szCs w:val="24"/>
        </w:rPr>
        <w:t>,</w:t>
      </w:r>
      <w:r w:rsidRPr="001D55CE">
        <w:rPr>
          <w:color w:val="000000"/>
          <w:sz w:val="24"/>
          <w:szCs w:val="24"/>
        </w:rPr>
        <w:t xml:space="preserve"> direcionados para o mundo do trabalho, bem como para o desenvolvimento social, economicamente justo e ecologicamente sustentável.  </w:t>
      </w:r>
    </w:p>
    <w:p w:rsidR="00D701B6" w:rsidRPr="001D55CE" w:rsidRDefault="00D701B6" w:rsidP="00D701B6">
      <w:pPr>
        <w:autoSpaceDE w:val="0"/>
        <w:autoSpaceDN w:val="0"/>
        <w:adjustRightInd w:val="0"/>
        <w:spacing w:line="360" w:lineRule="auto"/>
        <w:ind w:firstLine="709"/>
        <w:rPr>
          <w:color w:val="000000"/>
          <w:sz w:val="24"/>
          <w:szCs w:val="24"/>
        </w:rPr>
      </w:pPr>
      <w:r w:rsidRPr="001D55CE">
        <w:rPr>
          <w:color w:val="000000"/>
          <w:sz w:val="24"/>
          <w:szCs w:val="24"/>
        </w:rPr>
        <w:t xml:space="preserve">Considerando que é de responsabilidade dos respectivos sistemas de ensino, através de seus órgãos normativos, regulamentar as estratégias específicas de atendimento escolar do campo e a flexibilização da organização do calendário escolar, salvaguardando, nos diversos espaços pedagógicos e tempos de aprendizagem, os princípios da política de igualdade, articulação entre a proposta pedagógica da instituição e as Diretrizes Curriculares Nacionais para a respectiva etapa da </w:t>
      </w:r>
      <w:r>
        <w:rPr>
          <w:color w:val="000000"/>
          <w:sz w:val="24"/>
          <w:szCs w:val="24"/>
        </w:rPr>
        <w:t>Educação Básica</w:t>
      </w:r>
      <w:r w:rsidRPr="001D55CE">
        <w:rPr>
          <w:color w:val="000000"/>
          <w:sz w:val="24"/>
          <w:szCs w:val="24"/>
        </w:rPr>
        <w:t xml:space="preserve">. O financiamento da educação nas escolas do campo, tendo em vista o que </w:t>
      </w:r>
      <w:r w:rsidRPr="001D55CE">
        <w:rPr>
          <w:color w:val="000000"/>
          <w:sz w:val="24"/>
          <w:szCs w:val="24"/>
        </w:rPr>
        <w:lastRenderedPageBreak/>
        <w:t xml:space="preserve">determina a Constituição Federal, no artigo 212 e no artigo 60 dos Atos das Disposições Constitucionais Transitórias, a LDB, nos artigos 68, 69, 70 e 71, e a regulamentação do Fundo de Manutenção e Desenvolvimento do </w:t>
      </w:r>
      <w:r>
        <w:rPr>
          <w:color w:val="000000"/>
          <w:sz w:val="24"/>
          <w:szCs w:val="24"/>
        </w:rPr>
        <w:t>Ensino Fundamental</w:t>
      </w:r>
      <w:r w:rsidRPr="001D55CE">
        <w:rPr>
          <w:color w:val="000000"/>
          <w:sz w:val="24"/>
          <w:szCs w:val="24"/>
        </w:rPr>
        <w:t xml:space="preserve"> e de Valorização do Magistério - Lei 9.424, de 1996, será assegurado mediante cumprimento da legislação a respeito do financiamento da educação escolar no Brasil. </w:t>
      </w:r>
    </w:p>
    <w:p w:rsidR="00D701B6" w:rsidRPr="001D55CE" w:rsidRDefault="00D701B6" w:rsidP="00D701B6">
      <w:pPr>
        <w:autoSpaceDE w:val="0"/>
        <w:autoSpaceDN w:val="0"/>
        <w:adjustRightInd w:val="0"/>
        <w:spacing w:line="360" w:lineRule="auto"/>
        <w:ind w:firstLine="709"/>
        <w:rPr>
          <w:color w:val="000000"/>
          <w:sz w:val="24"/>
          <w:szCs w:val="24"/>
        </w:rPr>
      </w:pPr>
      <w:r w:rsidRPr="001D55CE">
        <w:rPr>
          <w:color w:val="000000"/>
          <w:sz w:val="24"/>
          <w:szCs w:val="24"/>
        </w:rPr>
        <w:t xml:space="preserve">Atualmente no município de Nova Xavantina contamos com três escolas do campo, sendo uma com gestão própria, situada no P.A. Banco Safra, que atende do 1º ao 9º ano com algumas salas multisseriadas, atendendo também no período noturno o </w:t>
      </w:r>
      <w:r>
        <w:rPr>
          <w:color w:val="000000"/>
          <w:sz w:val="24"/>
          <w:szCs w:val="24"/>
        </w:rPr>
        <w:t>Ensino Médio</w:t>
      </w:r>
      <w:r w:rsidRPr="001D55CE">
        <w:rPr>
          <w:color w:val="000000"/>
          <w:sz w:val="24"/>
          <w:szCs w:val="24"/>
        </w:rPr>
        <w:t xml:space="preserve"> com salas anexas da rede estadual de ensino e duas que formam o conjunto chamado Escolas do Campo localizadas nas regiões Vale da Serra (salas anexas), P.A. Piau e P.A. Rancho Amigo que atendem também do 1º ao 9º ano em salas multisseriadas.</w:t>
      </w:r>
    </w:p>
    <w:p w:rsidR="00D701B6" w:rsidRDefault="00D701B6" w:rsidP="00D701B6">
      <w:pPr>
        <w:spacing w:line="360" w:lineRule="auto"/>
        <w:ind w:firstLine="709"/>
        <w:rPr>
          <w:sz w:val="24"/>
          <w:szCs w:val="24"/>
          <w:lang w:val="pt-PT"/>
        </w:rPr>
      </w:pPr>
      <w:r w:rsidRPr="00326F18">
        <w:rPr>
          <w:sz w:val="24"/>
          <w:szCs w:val="24"/>
          <w:lang w:val="pt-PT"/>
        </w:rPr>
        <w:t>A Meta, o diagnóstico e as estratégias para este modelo de ensino estão apresentadas juntas aos do Ensino Fundamental e/ou Médio.</w:t>
      </w:r>
    </w:p>
    <w:p w:rsidR="00D701B6" w:rsidRDefault="00D701B6" w:rsidP="00D701B6">
      <w:pPr>
        <w:spacing w:line="360" w:lineRule="auto"/>
        <w:ind w:firstLine="709"/>
        <w:rPr>
          <w:b/>
          <w:sz w:val="24"/>
          <w:szCs w:val="24"/>
          <w:lang w:val="pt-PT"/>
        </w:rPr>
      </w:pPr>
    </w:p>
    <w:p w:rsidR="00D701B6" w:rsidRPr="001D55CE" w:rsidRDefault="00D701B6" w:rsidP="00D701B6">
      <w:pPr>
        <w:spacing w:line="360" w:lineRule="auto"/>
        <w:rPr>
          <w:b/>
          <w:sz w:val="24"/>
          <w:szCs w:val="24"/>
          <w:lang w:val="pt-PT"/>
        </w:rPr>
      </w:pPr>
      <w:r>
        <w:rPr>
          <w:b/>
          <w:sz w:val="24"/>
          <w:szCs w:val="24"/>
          <w:lang w:val="pt-PT"/>
        </w:rPr>
        <w:t>7.2 Indígena</w:t>
      </w:r>
    </w:p>
    <w:p w:rsidR="00D701B6" w:rsidRPr="001D55CE" w:rsidRDefault="00D701B6" w:rsidP="00D701B6">
      <w:pPr>
        <w:spacing w:line="360" w:lineRule="auto"/>
        <w:ind w:firstLine="709"/>
        <w:rPr>
          <w:sz w:val="24"/>
          <w:szCs w:val="24"/>
          <w:lang w:val="pt-PT"/>
        </w:rPr>
      </w:pPr>
    </w:p>
    <w:p w:rsidR="00D701B6" w:rsidRPr="001D55CE" w:rsidRDefault="00D701B6" w:rsidP="00D701B6">
      <w:pPr>
        <w:spacing w:line="360" w:lineRule="auto"/>
        <w:ind w:firstLine="709"/>
        <w:rPr>
          <w:sz w:val="24"/>
          <w:szCs w:val="24"/>
          <w:lang w:val="pt-PT"/>
        </w:rPr>
      </w:pPr>
      <w:r w:rsidRPr="001D55CE">
        <w:rPr>
          <w:sz w:val="24"/>
          <w:szCs w:val="24"/>
          <w:lang w:val="pt-PT"/>
        </w:rPr>
        <w:t>As relações entre os estados brasileiros e os povos indígenas têm uma história na qual se podem reconhecer duas tendencias: a de denominação ,por meio da integração e de homogeneização da cultura, e a do pluralismo cultural.</w:t>
      </w:r>
    </w:p>
    <w:p w:rsidR="00D701B6" w:rsidRDefault="00D701B6" w:rsidP="00D701B6">
      <w:pPr>
        <w:spacing w:line="360" w:lineRule="auto"/>
        <w:ind w:firstLine="709"/>
        <w:rPr>
          <w:sz w:val="24"/>
          <w:szCs w:val="24"/>
          <w:lang w:val="pt-PT"/>
        </w:rPr>
      </w:pPr>
      <w:r w:rsidRPr="001D55CE">
        <w:rPr>
          <w:sz w:val="24"/>
          <w:szCs w:val="24"/>
          <w:lang w:val="pt-PT"/>
        </w:rPr>
        <w:t xml:space="preserve">Essas tendências formam a base do governo que é desenvolvida a cada etapa da história do país. A ideia da integração firmou-se na política indigenista brasileira até recentemente, persistindo, em sua essência, desde o período colonial até o final dos anos 80 deste século onde o estado pensava “uma escola para indios“ que tornasse possível a homogeneização. As escolas deveriam oferecer conhecimentos valorizados pela sociedade de origem européia. Nesse modelo as linguas indígenas quando consideradas deviam servir apenas para tradução como meio de tornar mais facil o ensino da lingua portuguesa e de conteúdos valorizados pela cultura nacional, porém, um novo marco se constrói com a promulgação federal de 1988. </w:t>
      </w:r>
    </w:p>
    <w:p w:rsidR="00D701B6" w:rsidRPr="001D55CE" w:rsidRDefault="00D701B6" w:rsidP="00D701B6">
      <w:pPr>
        <w:spacing w:line="360" w:lineRule="auto"/>
        <w:ind w:firstLine="709"/>
        <w:rPr>
          <w:sz w:val="24"/>
          <w:szCs w:val="24"/>
          <w:lang w:val="pt-PT"/>
        </w:rPr>
      </w:pPr>
      <w:r w:rsidRPr="001D55CE">
        <w:rPr>
          <w:sz w:val="24"/>
          <w:szCs w:val="24"/>
          <w:lang w:val="pt-PT"/>
        </w:rPr>
        <w:t xml:space="preserve">A Constituição Brasileira de 1988 traçou pela primeira vez na história do Brasil um quadro jurídico novo para a regulamentação das relações do estado com a sociedade indígena, reconhecendo ao índio o direito à prática de suas formações culturais. No seu artigo 22, inciso XIV, mantem a competência privativa da união de legislar sobre as populações. O artigo 210 assegura as comunidades indígenas no </w:t>
      </w:r>
      <w:r>
        <w:rPr>
          <w:sz w:val="24"/>
          <w:szCs w:val="24"/>
          <w:lang w:val="pt-PT"/>
        </w:rPr>
        <w:t>Ensino Fundamental</w:t>
      </w:r>
      <w:r w:rsidRPr="001D55CE">
        <w:rPr>
          <w:sz w:val="24"/>
          <w:szCs w:val="24"/>
          <w:lang w:val="pt-PT"/>
        </w:rPr>
        <w:t xml:space="preserve"> no ensino regular o uso de sua lingua materna e </w:t>
      </w:r>
      <w:r w:rsidRPr="001D55CE">
        <w:rPr>
          <w:sz w:val="24"/>
          <w:szCs w:val="24"/>
          <w:lang w:val="pt-PT"/>
        </w:rPr>
        <w:lastRenderedPageBreak/>
        <w:t xml:space="preserve">processos próprios de aprendizagem garante a prática de ensino Bilingue em suas escolas. O artigo 215 define como dever do estado a proteção às manifestações culturais indigenas. </w:t>
      </w:r>
    </w:p>
    <w:p w:rsidR="00D701B6" w:rsidRPr="001D55CE" w:rsidRDefault="00D701B6" w:rsidP="00D701B6">
      <w:pPr>
        <w:spacing w:line="360" w:lineRule="auto"/>
        <w:ind w:firstLine="709"/>
        <w:rPr>
          <w:sz w:val="24"/>
          <w:szCs w:val="24"/>
          <w:lang w:val="pt-PT"/>
        </w:rPr>
      </w:pPr>
      <w:r w:rsidRPr="001D55CE">
        <w:rPr>
          <w:sz w:val="24"/>
          <w:szCs w:val="24"/>
          <w:lang w:val="pt-PT"/>
        </w:rPr>
        <w:t>O decreto presidencial de 1991 atribui ao MEC a competência para integrar a Educação Escolar Indígena ao sistema de ensino regular, coordenando as ações referentes àquela escola e em decorrencia deste decreto a Educação Escolar Indígena poderá se beneficiar de todos os programas mantidos pelo MEC e pelas secretarias estaduais e municipais de educação. A portaria nº 559/91 que institui o programa nacional de direitos humanos define as ações e a forma de como o MEC irá assumir estas funções. No decreto 1.904/96 é reafirmado o reconhecimento dos direitos educacionas específicos dos povos indígenas.</w:t>
      </w:r>
    </w:p>
    <w:p w:rsidR="00D701B6" w:rsidRPr="001D55CE" w:rsidRDefault="00D701B6" w:rsidP="00D701B6">
      <w:pPr>
        <w:spacing w:line="360" w:lineRule="auto"/>
        <w:ind w:firstLine="709"/>
        <w:rPr>
          <w:sz w:val="24"/>
          <w:szCs w:val="24"/>
          <w:lang w:val="pt-PT"/>
        </w:rPr>
      </w:pPr>
      <w:r w:rsidRPr="001D55CE">
        <w:rPr>
          <w:sz w:val="24"/>
          <w:szCs w:val="24"/>
          <w:lang w:val="pt-PT"/>
        </w:rPr>
        <w:t>No município de Nova Xavantina por não possuir escolas especificas, os alunos indígenas frequentam as escolas regulares.</w:t>
      </w:r>
    </w:p>
    <w:p w:rsidR="00D701B6" w:rsidRDefault="00D701B6" w:rsidP="00D701B6">
      <w:pPr>
        <w:spacing w:line="360" w:lineRule="auto"/>
        <w:rPr>
          <w:sz w:val="24"/>
          <w:szCs w:val="24"/>
        </w:rPr>
      </w:pPr>
    </w:p>
    <w:p w:rsidR="00D701B6" w:rsidRPr="001D55CE" w:rsidRDefault="00D701B6" w:rsidP="00D701B6">
      <w:pPr>
        <w:spacing w:line="360" w:lineRule="auto"/>
        <w:rPr>
          <w:sz w:val="24"/>
          <w:szCs w:val="24"/>
        </w:rPr>
      </w:pPr>
    </w:p>
    <w:p w:rsidR="00D701B6" w:rsidRPr="001D55CE" w:rsidRDefault="00D701B6" w:rsidP="00D701B6">
      <w:pPr>
        <w:autoSpaceDE w:val="0"/>
        <w:autoSpaceDN w:val="0"/>
        <w:adjustRightInd w:val="0"/>
        <w:spacing w:line="360" w:lineRule="auto"/>
        <w:rPr>
          <w:b/>
          <w:sz w:val="24"/>
          <w:szCs w:val="24"/>
        </w:rPr>
      </w:pPr>
      <w:r>
        <w:rPr>
          <w:b/>
          <w:sz w:val="24"/>
          <w:szCs w:val="24"/>
        </w:rPr>
        <w:t>8.Financiamento e G</w:t>
      </w:r>
      <w:r w:rsidRPr="001D55CE">
        <w:rPr>
          <w:b/>
          <w:sz w:val="24"/>
          <w:szCs w:val="24"/>
        </w:rPr>
        <w:t>estão</w:t>
      </w:r>
    </w:p>
    <w:p w:rsidR="00D701B6" w:rsidRPr="001D55CE" w:rsidRDefault="00D701B6" w:rsidP="00D701B6">
      <w:pPr>
        <w:autoSpaceDE w:val="0"/>
        <w:autoSpaceDN w:val="0"/>
        <w:adjustRightInd w:val="0"/>
        <w:spacing w:line="360" w:lineRule="auto"/>
        <w:ind w:firstLine="709"/>
        <w:rPr>
          <w:b/>
          <w:sz w:val="24"/>
          <w:szCs w:val="24"/>
        </w:rPr>
      </w:pPr>
    </w:p>
    <w:p w:rsidR="00D701B6" w:rsidRPr="001D55CE" w:rsidRDefault="00D701B6" w:rsidP="00D701B6">
      <w:pPr>
        <w:autoSpaceDE w:val="0"/>
        <w:autoSpaceDN w:val="0"/>
        <w:adjustRightInd w:val="0"/>
        <w:spacing w:line="360" w:lineRule="auto"/>
        <w:ind w:firstLine="709"/>
        <w:rPr>
          <w:sz w:val="24"/>
          <w:szCs w:val="24"/>
        </w:rPr>
      </w:pPr>
      <w:r w:rsidRPr="001D55CE">
        <w:rPr>
          <w:sz w:val="24"/>
          <w:szCs w:val="24"/>
        </w:rPr>
        <w:t xml:space="preserve">A Lei de Responsabilidade Fiscal exige o equilíbrio das contas públicas, apartir do entendimento de que as metas devem apresentar resultados positivos entre receitas e despesas. Os constantes investimentos tendem aumentar as despesas e, em contrapartida, há que se buscarem mecanismos para incrementar a receita, racionalizando custos e direcionando os recursos para o cumprimento dos índices institucionais, especialmente na área da Educação. </w:t>
      </w:r>
    </w:p>
    <w:p w:rsidR="00D701B6" w:rsidRPr="001D55CE" w:rsidRDefault="00D701B6" w:rsidP="00D701B6">
      <w:pPr>
        <w:autoSpaceDE w:val="0"/>
        <w:autoSpaceDN w:val="0"/>
        <w:adjustRightInd w:val="0"/>
        <w:spacing w:line="360" w:lineRule="auto"/>
        <w:ind w:firstLine="709"/>
        <w:rPr>
          <w:sz w:val="24"/>
          <w:szCs w:val="24"/>
        </w:rPr>
      </w:pPr>
      <w:r w:rsidRPr="001D55CE">
        <w:rPr>
          <w:sz w:val="24"/>
          <w:szCs w:val="24"/>
        </w:rPr>
        <w:t>Durante muito tempo, a maioria dos municípios teve a função de mero aplicador dos recursos recebidos do Estado e da União. Com o implemento de emendas constitucionais que versam sobre a transferência de responsabilidades financeiras para os municípios, mantendo a mesma base arrecadatória destes, os municípios viram-se obrigados a buscar alternativas administrativas para concretizar suas metas econômicas e sociais.</w:t>
      </w:r>
    </w:p>
    <w:p w:rsidR="00D701B6" w:rsidRPr="001D55CE" w:rsidRDefault="00D701B6" w:rsidP="00D701B6">
      <w:pPr>
        <w:autoSpaceDE w:val="0"/>
        <w:autoSpaceDN w:val="0"/>
        <w:adjustRightInd w:val="0"/>
        <w:spacing w:line="360" w:lineRule="auto"/>
        <w:ind w:firstLine="709"/>
        <w:rPr>
          <w:sz w:val="24"/>
          <w:szCs w:val="24"/>
        </w:rPr>
      </w:pPr>
      <w:r w:rsidRPr="001D55CE">
        <w:rPr>
          <w:sz w:val="24"/>
          <w:szCs w:val="24"/>
        </w:rPr>
        <w:t>O município, atento ao enorme compromisso de honrar o cumprimento das metas fiscais e atender a demanda educacional, desenvolve continuamente atividades que privilegiem a arrecadação dos tributos a ela atrelados tais como:</w:t>
      </w:r>
    </w:p>
    <w:p w:rsidR="00D701B6" w:rsidRDefault="00D701B6" w:rsidP="00D701B6">
      <w:pPr>
        <w:numPr>
          <w:ilvl w:val="0"/>
          <w:numId w:val="20"/>
        </w:numPr>
        <w:autoSpaceDE w:val="0"/>
        <w:autoSpaceDN w:val="0"/>
        <w:adjustRightInd w:val="0"/>
        <w:spacing w:line="360" w:lineRule="auto"/>
        <w:ind w:left="993"/>
        <w:rPr>
          <w:sz w:val="24"/>
          <w:szCs w:val="24"/>
        </w:rPr>
      </w:pPr>
      <w:r w:rsidRPr="001D55CE">
        <w:rPr>
          <w:sz w:val="24"/>
          <w:szCs w:val="24"/>
        </w:rPr>
        <w:t>Lançamento e distribuição de carnês de IPTU (Imposto Predial Territorial Urbano), Alvarás e ISS (Imposto sobre Serviços) nos primeiros meses do ano com incentivos para pagamento à vista;</w:t>
      </w:r>
    </w:p>
    <w:p w:rsidR="00D701B6" w:rsidRDefault="00D701B6" w:rsidP="00D701B6">
      <w:pPr>
        <w:numPr>
          <w:ilvl w:val="0"/>
          <w:numId w:val="20"/>
        </w:numPr>
        <w:autoSpaceDE w:val="0"/>
        <w:autoSpaceDN w:val="0"/>
        <w:adjustRightInd w:val="0"/>
        <w:spacing w:line="360" w:lineRule="auto"/>
        <w:ind w:left="993"/>
        <w:rPr>
          <w:sz w:val="24"/>
          <w:szCs w:val="24"/>
        </w:rPr>
      </w:pPr>
      <w:r w:rsidRPr="00DA721D">
        <w:rPr>
          <w:sz w:val="24"/>
          <w:szCs w:val="24"/>
        </w:rPr>
        <w:t>Ampla divulgação das datas de vencimento e facilidade de pagamento pela rede bancária;</w:t>
      </w:r>
    </w:p>
    <w:p w:rsidR="00D701B6" w:rsidRDefault="00D701B6" w:rsidP="00D701B6">
      <w:pPr>
        <w:numPr>
          <w:ilvl w:val="0"/>
          <w:numId w:val="20"/>
        </w:numPr>
        <w:autoSpaceDE w:val="0"/>
        <w:autoSpaceDN w:val="0"/>
        <w:adjustRightInd w:val="0"/>
        <w:spacing w:line="360" w:lineRule="auto"/>
        <w:ind w:left="993"/>
        <w:rPr>
          <w:sz w:val="24"/>
          <w:szCs w:val="24"/>
        </w:rPr>
      </w:pPr>
      <w:r w:rsidRPr="00DA721D">
        <w:rPr>
          <w:sz w:val="24"/>
          <w:szCs w:val="24"/>
        </w:rPr>
        <w:lastRenderedPageBreak/>
        <w:t xml:space="preserve">Entrega em domicílio dos carnês </w:t>
      </w:r>
      <w:r>
        <w:rPr>
          <w:sz w:val="24"/>
          <w:szCs w:val="24"/>
        </w:rPr>
        <w:t>de IPTU</w:t>
      </w:r>
      <w:r w:rsidRPr="00DA721D">
        <w:rPr>
          <w:sz w:val="24"/>
          <w:szCs w:val="24"/>
        </w:rPr>
        <w:t>;</w:t>
      </w:r>
    </w:p>
    <w:p w:rsidR="00D701B6" w:rsidRDefault="00D701B6" w:rsidP="00D701B6">
      <w:pPr>
        <w:numPr>
          <w:ilvl w:val="0"/>
          <w:numId w:val="20"/>
        </w:numPr>
        <w:autoSpaceDE w:val="0"/>
        <w:autoSpaceDN w:val="0"/>
        <w:adjustRightInd w:val="0"/>
        <w:spacing w:line="360" w:lineRule="auto"/>
        <w:ind w:left="993"/>
        <w:rPr>
          <w:sz w:val="24"/>
          <w:szCs w:val="24"/>
        </w:rPr>
      </w:pPr>
      <w:r w:rsidRPr="00DA721D">
        <w:rPr>
          <w:sz w:val="24"/>
          <w:szCs w:val="24"/>
        </w:rPr>
        <w:t>Monitoramento da cobrança da Dívida Ativa através de notificações, parcelamentos e cobrança judicial;</w:t>
      </w:r>
    </w:p>
    <w:p w:rsidR="00D701B6" w:rsidRDefault="00D701B6" w:rsidP="00D701B6">
      <w:pPr>
        <w:numPr>
          <w:ilvl w:val="0"/>
          <w:numId w:val="20"/>
        </w:numPr>
        <w:autoSpaceDE w:val="0"/>
        <w:autoSpaceDN w:val="0"/>
        <w:adjustRightInd w:val="0"/>
        <w:spacing w:line="360" w:lineRule="auto"/>
        <w:ind w:left="993"/>
        <w:rPr>
          <w:sz w:val="24"/>
          <w:szCs w:val="24"/>
        </w:rPr>
      </w:pPr>
      <w:r w:rsidRPr="00DA721D">
        <w:rPr>
          <w:sz w:val="24"/>
          <w:szCs w:val="24"/>
        </w:rPr>
        <w:t>Especial atenção é dispensada à avaliação dos imóveis, visando arrecadação de ITBI (Imposto sobre Transferência de Bens Imóveis);</w:t>
      </w:r>
    </w:p>
    <w:p w:rsidR="00D701B6" w:rsidRDefault="00D701B6" w:rsidP="00D701B6">
      <w:pPr>
        <w:numPr>
          <w:ilvl w:val="0"/>
          <w:numId w:val="20"/>
        </w:numPr>
        <w:autoSpaceDE w:val="0"/>
        <w:autoSpaceDN w:val="0"/>
        <w:adjustRightInd w:val="0"/>
        <w:spacing w:line="360" w:lineRule="auto"/>
        <w:ind w:left="993"/>
        <w:rPr>
          <w:sz w:val="24"/>
          <w:szCs w:val="24"/>
        </w:rPr>
      </w:pPr>
      <w:r w:rsidRPr="00DA721D">
        <w:rPr>
          <w:sz w:val="24"/>
          <w:szCs w:val="24"/>
        </w:rPr>
        <w:t>Levantamentos Fiscais nas empresas de prestação de serviços, visandoregularização da cobrança de ISS;</w:t>
      </w:r>
    </w:p>
    <w:p w:rsidR="00D701B6" w:rsidRDefault="00D701B6" w:rsidP="00D701B6">
      <w:pPr>
        <w:numPr>
          <w:ilvl w:val="0"/>
          <w:numId w:val="20"/>
        </w:numPr>
        <w:autoSpaceDE w:val="0"/>
        <w:autoSpaceDN w:val="0"/>
        <w:adjustRightInd w:val="0"/>
        <w:spacing w:line="360" w:lineRule="auto"/>
        <w:ind w:left="993"/>
        <w:rPr>
          <w:sz w:val="24"/>
          <w:szCs w:val="24"/>
        </w:rPr>
      </w:pPr>
      <w:r>
        <w:rPr>
          <w:sz w:val="24"/>
          <w:szCs w:val="24"/>
        </w:rPr>
        <w:t>R</w:t>
      </w:r>
      <w:r w:rsidRPr="00DA721D">
        <w:rPr>
          <w:sz w:val="24"/>
          <w:szCs w:val="24"/>
        </w:rPr>
        <w:t>epasse do FPM (Fundo de Participação dos Municípios);</w:t>
      </w:r>
    </w:p>
    <w:p w:rsidR="00D701B6" w:rsidRDefault="00D701B6" w:rsidP="00D701B6">
      <w:pPr>
        <w:numPr>
          <w:ilvl w:val="0"/>
          <w:numId w:val="20"/>
        </w:numPr>
        <w:autoSpaceDE w:val="0"/>
        <w:autoSpaceDN w:val="0"/>
        <w:adjustRightInd w:val="0"/>
        <w:spacing w:line="360" w:lineRule="auto"/>
        <w:ind w:left="993"/>
        <w:rPr>
          <w:sz w:val="24"/>
          <w:szCs w:val="24"/>
        </w:rPr>
      </w:pPr>
      <w:r w:rsidRPr="00DA721D">
        <w:rPr>
          <w:sz w:val="24"/>
          <w:szCs w:val="24"/>
        </w:rPr>
        <w:t xml:space="preserve">Retenção do correspondente Imposto de Renda (IR) e </w:t>
      </w:r>
      <w:r>
        <w:rPr>
          <w:sz w:val="24"/>
          <w:szCs w:val="24"/>
        </w:rPr>
        <w:t>Imposto sobre Serviço (</w:t>
      </w:r>
      <w:r w:rsidRPr="00DA721D">
        <w:rPr>
          <w:sz w:val="24"/>
          <w:szCs w:val="24"/>
        </w:rPr>
        <w:t>ISS</w:t>
      </w:r>
      <w:r>
        <w:rPr>
          <w:sz w:val="24"/>
          <w:szCs w:val="24"/>
        </w:rPr>
        <w:t>)</w:t>
      </w:r>
      <w:r w:rsidRPr="00DA721D">
        <w:rPr>
          <w:sz w:val="24"/>
          <w:szCs w:val="24"/>
        </w:rPr>
        <w:t xml:space="preserve"> sobre as </w:t>
      </w:r>
      <w:r>
        <w:rPr>
          <w:sz w:val="24"/>
          <w:szCs w:val="24"/>
        </w:rPr>
        <w:t>n</w:t>
      </w:r>
      <w:r w:rsidRPr="00DA721D">
        <w:rPr>
          <w:sz w:val="24"/>
          <w:szCs w:val="24"/>
        </w:rPr>
        <w:t xml:space="preserve">otas </w:t>
      </w:r>
      <w:r>
        <w:rPr>
          <w:sz w:val="24"/>
          <w:szCs w:val="24"/>
        </w:rPr>
        <w:t>f</w:t>
      </w:r>
      <w:r w:rsidRPr="00DA721D">
        <w:rPr>
          <w:sz w:val="24"/>
          <w:szCs w:val="24"/>
        </w:rPr>
        <w:t>isc</w:t>
      </w:r>
      <w:r>
        <w:rPr>
          <w:sz w:val="24"/>
          <w:szCs w:val="24"/>
        </w:rPr>
        <w:t xml:space="preserve">ais de fornecedores no ramo de prestação </w:t>
      </w:r>
      <w:r w:rsidRPr="00DA721D">
        <w:rPr>
          <w:sz w:val="24"/>
          <w:szCs w:val="24"/>
        </w:rPr>
        <w:t>de serviços;</w:t>
      </w:r>
    </w:p>
    <w:p w:rsidR="00D701B6" w:rsidRPr="001D55CE" w:rsidRDefault="00D701B6" w:rsidP="00D701B6">
      <w:pPr>
        <w:autoSpaceDE w:val="0"/>
        <w:autoSpaceDN w:val="0"/>
        <w:adjustRightInd w:val="0"/>
        <w:spacing w:line="360" w:lineRule="auto"/>
        <w:ind w:firstLine="709"/>
        <w:rPr>
          <w:sz w:val="24"/>
          <w:szCs w:val="24"/>
        </w:rPr>
      </w:pPr>
      <w:r>
        <w:rPr>
          <w:sz w:val="24"/>
          <w:szCs w:val="24"/>
        </w:rPr>
        <w:t>Os recursos, com os quais o município conta para manutenção e desenvolvimento da Educação Infantil</w:t>
      </w:r>
      <w:r w:rsidRPr="001D55CE">
        <w:rPr>
          <w:sz w:val="24"/>
          <w:szCs w:val="24"/>
        </w:rPr>
        <w:t xml:space="preserve"> e </w:t>
      </w:r>
      <w:r>
        <w:rPr>
          <w:sz w:val="24"/>
          <w:szCs w:val="24"/>
        </w:rPr>
        <w:t>Ensino Fundamental</w:t>
      </w:r>
      <w:r w:rsidRPr="001D55CE">
        <w:rPr>
          <w:sz w:val="24"/>
          <w:szCs w:val="24"/>
        </w:rPr>
        <w:t>, são aqueles previstos no orçamento e são representad</w:t>
      </w:r>
      <w:r>
        <w:rPr>
          <w:sz w:val="24"/>
          <w:szCs w:val="24"/>
        </w:rPr>
        <w:t>o</w:t>
      </w:r>
      <w:r w:rsidRPr="001D55CE">
        <w:rPr>
          <w:sz w:val="24"/>
          <w:szCs w:val="24"/>
        </w:rPr>
        <w:t>s pela vinculação das receitas institucionais, estas, tidas como um mínimo a ser investido. Porém, o município, para não prejudicar as metas educacionais, não raramente, lança mão de recursos complementares, representados por outras receitas que compõem a totalidade dos recursos orçamentários.</w:t>
      </w:r>
    </w:p>
    <w:p w:rsidR="00D701B6" w:rsidRPr="00FA4765" w:rsidRDefault="00D701B6" w:rsidP="00D701B6">
      <w:pPr>
        <w:autoSpaceDE w:val="0"/>
        <w:autoSpaceDN w:val="0"/>
        <w:adjustRightInd w:val="0"/>
        <w:spacing w:line="360" w:lineRule="auto"/>
        <w:ind w:firstLine="709"/>
        <w:rPr>
          <w:sz w:val="24"/>
          <w:szCs w:val="24"/>
        </w:rPr>
      </w:pPr>
      <w:r w:rsidRPr="001D55CE">
        <w:rPr>
          <w:sz w:val="24"/>
          <w:szCs w:val="24"/>
        </w:rPr>
        <w:t xml:space="preserve">A receita total do FUNDEB, no município, é formada pelos recursos transferidos a título de participação e, para equiparar o custo por aluno. Por orientação do Tribunal de Contas do Estado, a partir deste exercício (2006), a movimentação das contas bancárias do FUNDEB </w:t>
      </w:r>
      <w:r>
        <w:rPr>
          <w:sz w:val="24"/>
          <w:szCs w:val="24"/>
        </w:rPr>
        <w:t>é</w:t>
      </w:r>
      <w:r w:rsidRPr="001D55CE">
        <w:rPr>
          <w:sz w:val="24"/>
          <w:szCs w:val="24"/>
        </w:rPr>
        <w:t xml:space="preserve"> feita pela</w:t>
      </w:r>
      <w:r w:rsidRPr="00FA4765">
        <w:rPr>
          <w:sz w:val="24"/>
          <w:szCs w:val="24"/>
        </w:rPr>
        <w:t xml:space="preserve">Secretaria Municipal de Finanças com acompanhamento da Secretaria Municipal de Educação, porém, a gestão é feita em total consonância com o Conselho próprio do FUNDEB. </w:t>
      </w:r>
    </w:p>
    <w:p w:rsidR="00D701B6" w:rsidRPr="001D55CE" w:rsidRDefault="00D701B6" w:rsidP="00D701B6">
      <w:pPr>
        <w:autoSpaceDE w:val="0"/>
        <w:autoSpaceDN w:val="0"/>
        <w:adjustRightInd w:val="0"/>
        <w:spacing w:line="360" w:lineRule="auto"/>
        <w:ind w:firstLine="709"/>
        <w:rPr>
          <w:sz w:val="24"/>
          <w:szCs w:val="24"/>
        </w:rPr>
      </w:pPr>
      <w:r w:rsidRPr="001D55CE">
        <w:rPr>
          <w:sz w:val="24"/>
          <w:szCs w:val="24"/>
        </w:rPr>
        <w:t xml:space="preserve">Os recursos do Salário-Educação são, basicamente, para complementação do pagamento do transporte escolar. Os recursos do FUNDEB, para pagamento de salários dos professores do </w:t>
      </w:r>
      <w:r>
        <w:rPr>
          <w:sz w:val="24"/>
          <w:szCs w:val="24"/>
        </w:rPr>
        <w:t>Ensino Fundamental</w:t>
      </w:r>
      <w:r w:rsidRPr="001D55CE">
        <w:rPr>
          <w:sz w:val="24"/>
          <w:szCs w:val="24"/>
        </w:rPr>
        <w:t>, correspondente aos 60%.</w:t>
      </w:r>
    </w:p>
    <w:p w:rsidR="00D701B6" w:rsidRPr="001D55CE" w:rsidRDefault="00D701B6" w:rsidP="00D701B6">
      <w:pPr>
        <w:autoSpaceDE w:val="0"/>
        <w:autoSpaceDN w:val="0"/>
        <w:adjustRightInd w:val="0"/>
        <w:spacing w:line="360" w:lineRule="auto"/>
        <w:ind w:firstLine="709"/>
        <w:rPr>
          <w:sz w:val="24"/>
          <w:szCs w:val="24"/>
        </w:rPr>
      </w:pPr>
      <w:r w:rsidRPr="001D55CE">
        <w:rPr>
          <w:sz w:val="24"/>
          <w:szCs w:val="24"/>
        </w:rPr>
        <w:t xml:space="preserve">A merenda escolar tem recebido, por parte da administração, especial deferência quanto à manutenção dos níveis de qualidade e quantidade, não restringindo verbas suplementares para o bom desempenho do programa. </w:t>
      </w:r>
    </w:p>
    <w:p w:rsidR="00D701B6" w:rsidRPr="001D55CE" w:rsidRDefault="00D701B6" w:rsidP="00D701B6">
      <w:pPr>
        <w:autoSpaceDE w:val="0"/>
        <w:autoSpaceDN w:val="0"/>
        <w:adjustRightInd w:val="0"/>
        <w:spacing w:line="360" w:lineRule="auto"/>
        <w:ind w:firstLine="709"/>
        <w:rPr>
          <w:sz w:val="24"/>
          <w:szCs w:val="24"/>
        </w:rPr>
      </w:pPr>
      <w:r w:rsidRPr="001D55CE">
        <w:rPr>
          <w:sz w:val="24"/>
          <w:szCs w:val="24"/>
        </w:rPr>
        <w:t xml:space="preserve">O município possui uma extensão territorial considerável e o número de alunos é igualmente expressivo o que justifica o total de </w:t>
      </w:r>
      <w:r w:rsidRPr="00512486">
        <w:rPr>
          <w:sz w:val="24"/>
          <w:szCs w:val="24"/>
        </w:rPr>
        <w:t>2.326 quilômetros rodados diariamente</w:t>
      </w:r>
      <w:r w:rsidRPr="001D55CE">
        <w:rPr>
          <w:sz w:val="24"/>
          <w:szCs w:val="24"/>
        </w:rPr>
        <w:t xml:space="preserve">. O valor transferido para o município no Programa Nacional de Transporte Escolar </w:t>
      </w:r>
      <w:r w:rsidRPr="001D55CE">
        <w:rPr>
          <w:sz w:val="24"/>
          <w:szCs w:val="24"/>
        </w:rPr>
        <w:softHyphen/>
        <w:t>PNATE, recursos da União</w:t>
      </w:r>
      <w:r>
        <w:rPr>
          <w:sz w:val="24"/>
          <w:szCs w:val="24"/>
        </w:rPr>
        <w:t xml:space="preserve"> é somado </w:t>
      </w:r>
      <w:r w:rsidRPr="001D55CE">
        <w:rPr>
          <w:sz w:val="24"/>
          <w:szCs w:val="24"/>
        </w:rPr>
        <w:t xml:space="preserve">com a parcela transferida do Estado, </w:t>
      </w:r>
      <w:r>
        <w:rPr>
          <w:sz w:val="24"/>
          <w:szCs w:val="24"/>
        </w:rPr>
        <w:t>com a</w:t>
      </w:r>
      <w:r w:rsidRPr="001D55CE">
        <w:rPr>
          <w:sz w:val="24"/>
          <w:szCs w:val="24"/>
        </w:rPr>
        <w:t xml:space="preserve"> complementação </w:t>
      </w:r>
      <w:r>
        <w:rPr>
          <w:sz w:val="24"/>
          <w:szCs w:val="24"/>
        </w:rPr>
        <w:t>do</w:t>
      </w:r>
      <w:r w:rsidRPr="001D55CE">
        <w:rPr>
          <w:sz w:val="24"/>
          <w:szCs w:val="24"/>
        </w:rPr>
        <w:t xml:space="preserve"> Salário-Educação, FUNDEB e parcela dos 25%.</w:t>
      </w:r>
    </w:p>
    <w:p w:rsidR="00D701B6" w:rsidRPr="001D55CE" w:rsidRDefault="00D701B6" w:rsidP="00D701B6">
      <w:pPr>
        <w:rPr>
          <w:b/>
          <w:sz w:val="24"/>
        </w:rPr>
      </w:pPr>
    </w:p>
    <w:p w:rsidR="00D701B6" w:rsidRPr="0055398F"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Tabela 33</w:t>
      </w:r>
      <w:r w:rsidRPr="0055398F">
        <w:rPr>
          <w:rFonts w:ascii="Times New Roman" w:hAnsi="Times New Roman" w:cs="Times New Roman"/>
          <w:b/>
          <w:sz w:val="24"/>
          <w:szCs w:val="24"/>
        </w:rPr>
        <w:t xml:space="preserve"> - </w:t>
      </w:r>
      <w:r w:rsidRPr="00D65776">
        <w:rPr>
          <w:rFonts w:ascii="Times New Roman" w:hAnsi="Times New Roman" w:cs="Times New Roman"/>
          <w:sz w:val="24"/>
          <w:szCs w:val="24"/>
        </w:rPr>
        <w:t>Recursos (em R$)aplicados na melhoria e qualidade da educação.</w:t>
      </w:r>
    </w:p>
    <w:tbl>
      <w:tblPr>
        <w:tblW w:w="8801" w:type="dxa"/>
        <w:jc w:val="center"/>
        <w:tblInd w:w="-1463" w:type="dxa"/>
        <w:tblLook w:val="04A0"/>
      </w:tblPr>
      <w:tblGrid>
        <w:gridCol w:w="817"/>
        <w:gridCol w:w="1843"/>
        <w:gridCol w:w="1138"/>
        <w:gridCol w:w="1834"/>
        <w:gridCol w:w="1706"/>
        <w:gridCol w:w="1463"/>
      </w:tblGrid>
      <w:tr w:rsidR="00D701B6" w:rsidRPr="009D60B3" w:rsidTr="00D701B6">
        <w:trPr>
          <w:trHeight w:val="641"/>
          <w:jc w:val="center"/>
        </w:trPr>
        <w:tc>
          <w:tcPr>
            <w:tcW w:w="817" w:type="dxa"/>
            <w:tcBorders>
              <w:top w:val="single" w:sz="4" w:space="0" w:color="auto"/>
              <w:bottom w:val="single" w:sz="12" w:space="0" w:color="000000" w:themeColor="text1"/>
            </w:tcBorders>
          </w:tcPr>
          <w:p w:rsidR="00D701B6" w:rsidRPr="009D60B3" w:rsidRDefault="00D701B6" w:rsidP="00D701B6">
            <w:pPr>
              <w:jc w:val="center"/>
              <w:rPr>
                <w:b/>
              </w:rPr>
            </w:pPr>
            <w:r w:rsidRPr="009D60B3">
              <w:rPr>
                <w:b/>
              </w:rPr>
              <w:t>Ano</w:t>
            </w:r>
          </w:p>
        </w:tc>
        <w:tc>
          <w:tcPr>
            <w:tcW w:w="1843" w:type="dxa"/>
            <w:tcBorders>
              <w:top w:val="single" w:sz="4" w:space="0" w:color="auto"/>
              <w:bottom w:val="single" w:sz="12" w:space="0" w:color="000000" w:themeColor="text1"/>
            </w:tcBorders>
          </w:tcPr>
          <w:p w:rsidR="00D701B6" w:rsidRPr="009D60B3" w:rsidRDefault="00D701B6" w:rsidP="00D701B6">
            <w:pPr>
              <w:jc w:val="center"/>
              <w:rPr>
                <w:b/>
              </w:rPr>
            </w:pPr>
            <w:r w:rsidRPr="009D60B3">
              <w:rPr>
                <w:b/>
              </w:rPr>
              <w:t>Despesas com educação</w:t>
            </w:r>
          </w:p>
        </w:tc>
        <w:tc>
          <w:tcPr>
            <w:tcW w:w="1138" w:type="dxa"/>
            <w:tcBorders>
              <w:top w:val="single" w:sz="4" w:space="0" w:color="auto"/>
              <w:bottom w:val="single" w:sz="12" w:space="0" w:color="000000" w:themeColor="text1"/>
            </w:tcBorders>
          </w:tcPr>
          <w:p w:rsidR="00D701B6" w:rsidRPr="009D60B3" w:rsidRDefault="00D701B6" w:rsidP="00D701B6">
            <w:pPr>
              <w:jc w:val="center"/>
              <w:rPr>
                <w:b/>
              </w:rPr>
            </w:pPr>
            <w:r>
              <w:rPr>
                <w:b/>
              </w:rPr>
              <w:t>Percentual</w:t>
            </w:r>
          </w:p>
        </w:tc>
        <w:tc>
          <w:tcPr>
            <w:tcW w:w="1834" w:type="dxa"/>
            <w:tcBorders>
              <w:top w:val="single" w:sz="4" w:space="0" w:color="auto"/>
              <w:bottom w:val="single" w:sz="12" w:space="0" w:color="000000" w:themeColor="text1"/>
            </w:tcBorders>
          </w:tcPr>
          <w:p w:rsidR="00D701B6" w:rsidRPr="009D60B3" w:rsidRDefault="00D701B6" w:rsidP="00D701B6">
            <w:pPr>
              <w:jc w:val="center"/>
              <w:rPr>
                <w:b/>
              </w:rPr>
            </w:pPr>
            <w:r>
              <w:rPr>
                <w:b/>
              </w:rPr>
              <w:t>Educação Infantil</w:t>
            </w:r>
          </w:p>
        </w:tc>
        <w:tc>
          <w:tcPr>
            <w:tcW w:w="1706" w:type="dxa"/>
            <w:tcBorders>
              <w:top w:val="single" w:sz="4" w:space="0" w:color="auto"/>
              <w:bottom w:val="single" w:sz="12" w:space="0" w:color="000000" w:themeColor="text1"/>
            </w:tcBorders>
          </w:tcPr>
          <w:p w:rsidR="00D701B6" w:rsidRPr="009D60B3" w:rsidRDefault="00D701B6" w:rsidP="00D701B6">
            <w:pPr>
              <w:jc w:val="center"/>
              <w:rPr>
                <w:b/>
              </w:rPr>
            </w:pPr>
            <w:r>
              <w:rPr>
                <w:b/>
              </w:rPr>
              <w:t>Ensino Fundamental</w:t>
            </w:r>
          </w:p>
        </w:tc>
        <w:tc>
          <w:tcPr>
            <w:tcW w:w="1463" w:type="dxa"/>
            <w:tcBorders>
              <w:top w:val="single" w:sz="4" w:space="0" w:color="auto"/>
              <w:bottom w:val="single" w:sz="12" w:space="0" w:color="000000" w:themeColor="text1"/>
            </w:tcBorders>
          </w:tcPr>
          <w:p w:rsidR="00D701B6" w:rsidRPr="009D60B3" w:rsidRDefault="00D701B6" w:rsidP="00D701B6">
            <w:pPr>
              <w:jc w:val="center"/>
              <w:rPr>
                <w:b/>
              </w:rPr>
            </w:pPr>
            <w:r w:rsidRPr="009D60B3">
              <w:rPr>
                <w:b/>
              </w:rPr>
              <w:t>Outros</w:t>
            </w:r>
          </w:p>
        </w:tc>
      </w:tr>
      <w:tr w:rsidR="00D701B6" w:rsidRPr="009D60B3" w:rsidTr="00D701B6">
        <w:trPr>
          <w:jc w:val="center"/>
        </w:trPr>
        <w:tc>
          <w:tcPr>
            <w:tcW w:w="817" w:type="dxa"/>
            <w:tcBorders>
              <w:top w:val="single" w:sz="12" w:space="0" w:color="000000" w:themeColor="text1"/>
            </w:tcBorders>
          </w:tcPr>
          <w:p w:rsidR="00D701B6" w:rsidRPr="00B50FC4" w:rsidRDefault="00D701B6" w:rsidP="00D701B6">
            <w:pPr>
              <w:spacing w:line="360" w:lineRule="auto"/>
              <w:rPr>
                <w:b/>
              </w:rPr>
            </w:pPr>
            <w:r w:rsidRPr="00B50FC4">
              <w:rPr>
                <w:b/>
              </w:rPr>
              <w:t>2010</w:t>
            </w:r>
          </w:p>
        </w:tc>
        <w:tc>
          <w:tcPr>
            <w:tcW w:w="1843" w:type="dxa"/>
            <w:tcBorders>
              <w:top w:val="single" w:sz="12" w:space="0" w:color="000000" w:themeColor="text1"/>
            </w:tcBorders>
          </w:tcPr>
          <w:p w:rsidR="00D701B6" w:rsidRPr="009D60B3" w:rsidRDefault="00D701B6" w:rsidP="00D701B6">
            <w:pPr>
              <w:spacing w:line="360" w:lineRule="auto"/>
            </w:pPr>
            <w:r>
              <w:t>6.197.865,87</w:t>
            </w:r>
          </w:p>
        </w:tc>
        <w:tc>
          <w:tcPr>
            <w:tcW w:w="1138" w:type="dxa"/>
            <w:tcBorders>
              <w:top w:val="single" w:sz="12" w:space="0" w:color="000000" w:themeColor="text1"/>
            </w:tcBorders>
          </w:tcPr>
          <w:p w:rsidR="00D701B6" w:rsidRPr="009D60B3" w:rsidRDefault="00D701B6" w:rsidP="00D701B6">
            <w:pPr>
              <w:spacing w:line="360" w:lineRule="auto"/>
            </w:pPr>
            <w:r>
              <w:t>27,02%</w:t>
            </w:r>
          </w:p>
        </w:tc>
        <w:tc>
          <w:tcPr>
            <w:tcW w:w="1834" w:type="dxa"/>
            <w:tcBorders>
              <w:top w:val="single" w:sz="12" w:space="0" w:color="000000" w:themeColor="text1"/>
            </w:tcBorders>
          </w:tcPr>
          <w:p w:rsidR="00D701B6" w:rsidRPr="009D60B3" w:rsidRDefault="00D701B6" w:rsidP="00D701B6">
            <w:pPr>
              <w:spacing w:line="360" w:lineRule="auto"/>
            </w:pPr>
            <w:r>
              <w:t>756.248,08</w:t>
            </w:r>
          </w:p>
        </w:tc>
        <w:tc>
          <w:tcPr>
            <w:tcW w:w="1706" w:type="dxa"/>
            <w:tcBorders>
              <w:top w:val="single" w:sz="12" w:space="0" w:color="000000" w:themeColor="text1"/>
            </w:tcBorders>
          </w:tcPr>
          <w:p w:rsidR="00D701B6" w:rsidRPr="009D60B3" w:rsidRDefault="00D701B6" w:rsidP="00D701B6">
            <w:pPr>
              <w:spacing w:line="360" w:lineRule="auto"/>
            </w:pPr>
            <w:r>
              <w:t>4.832.037,79</w:t>
            </w:r>
          </w:p>
        </w:tc>
        <w:tc>
          <w:tcPr>
            <w:tcW w:w="1463" w:type="dxa"/>
            <w:tcBorders>
              <w:top w:val="single" w:sz="12" w:space="0" w:color="000000" w:themeColor="text1"/>
            </w:tcBorders>
          </w:tcPr>
          <w:p w:rsidR="00D701B6" w:rsidRPr="009D60B3" w:rsidRDefault="00D701B6" w:rsidP="00D701B6">
            <w:pPr>
              <w:spacing w:line="360" w:lineRule="auto"/>
            </w:pPr>
            <w:r>
              <w:t>609.580,00</w:t>
            </w:r>
          </w:p>
        </w:tc>
      </w:tr>
      <w:tr w:rsidR="00D701B6" w:rsidRPr="009D60B3" w:rsidTr="00D701B6">
        <w:trPr>
          <w:jc w:val="center"/>
        </w:trPr>
        <w:tc>
          <w:tcPr>
            <w:tcW w:w="817" w:type="dxa"/>
          </w:tcPr>
          <w:p w:rsidR="00D701B6" w:rsidRPr="00B50FC4" w:rsidRDefault="00D701B6" w:rsidP="00D701B6">
            <w:pPr>
              <w:spacing w:line="360" w:lineRule="auto"/>
              <w:rPr>
                <w:b/>
              </w:rPr>
            </w:pPr>
            <w:r w:rsidRPr="00B50FC4">
              <w:rPr>
                <w:b/>
              </w:rPr>
              <w:t>2011</w:t>
            </w:r>
          </w:p>
        </w:tc>
        <w:tc>
          <w:tcPr>
            <w:tcW w:w="1843" w:type="dxa"/>
          </w:tcPr>
          <w:p w:rsidR="00D701B6" w:rsidRPr="009D60B3" w:rsidRDefault="00D701B6" w:rsidP="00D701B6">
            <w:pPr>
              <w:spacing w:line="360" w:lineRule="auto"/>
            </w:pPr>
            <w:r>
              <w:t>6.792.823,99</w:t>
            </w:r>
          </w:p>
        </w:tc>
        <w:tc>
          <w:tcPr>
            <w:tcW w:w="1138" w:type="dxa"/>
          </w:tcPr>
          <w:p w:rsidR="00D701B6" w:rsidRPr="009D60B3" w:rsidRDefault="00D701B6" w:rsidP="00D701B6">
            <w:pPr>
              <w:spacing w:line="360" w:lineRule="auto"/>
            </w:pPr>
            <w:r>
              <w:t>28,36%</w:t>
            </w:r>
          </w:p>
        </w:tc>
        <w:tc>
          <w:tcPr>
            <w:tcW w:w="1834" w:type="dxa"/>
          </w:tcPr>
          <w:p w:rsidR="00D701B6" w:rsidRPr="009D60B3" w:rsidRDefault="00D701B6" w:rsidP="00D701B6">
            <w:pPr>
              <w:spacing w:line="360" w:lineRule="auto"/>
            </w:pPr>
            <w:r>
              <w:t>930.841,57</w:t>
            </w:r>
          </w:p>
        </w:tc>
        <w:tc>
          <w:tcPr>
            <w:tcW w:w="1706" w:type="dxa"/>
          </w:tcPr>
          <w:p w:rsidR="00D701B6" w:rsidRPr="009D60B3" w:rsidRDefault="00D701B6" w:rsidP="00D701B6">
            <w:pPr>
              <w:spacing w:line="360" w:lineRule="auto"/>
            </w:pPr>
            <w:r>
              <w:t>5.030.627,67</w:t>
            </w:r>
          </w:p>
        </w:tc>
        <w:tc>
          <w:tcPr>
            <w:tcW w:w="1463" w:type="dxa"/>
          </w:tcPr>
          <w:p w:rsidR="00D701B6" w:rsidRPr="009D60B3" w:rsidRDefault="00D701B6" w:rsidP="00D701B6">
            <w:pPr>
              <w:spacing w:line="360" w:lineRule="auto"/>
            </w:pPr>
            <w:r>
              <w:t>831.354,75</w:t>
            </w:r>
          </w:p>
        </w:tc>
      </w:tr>
      <w:tr w:rsidR="00D701B6" w:rsidRPr="009D60B3" w:rsidTr="00D701B6">
        <w:trPr>
          <w:jc w:val="center"/>
        </w:trPr>
        <w:tc>
          <w:tcPr>
            <w:tcW w:w="817" w:type="dxa"/>
          </w:tcPr>
          <w:p w:rsidR="00D701B6" w:rsidRPr="00B50FC4" w:rsidRDefault="00D701B6" w:rsidP="00D701B6">
            <w:pPr>
              <w:spacing w:line="360" w:lineRule="auto"/>
              <w:rPr>
                <w:b/>
              </w:rPr>
            </w:pPr>
            <w:r w:rsidRPr="00B50FC4">
              <w:rPr>
                <w:b/>
              </w:rPr>
              <w:t>2012</w:t>
            </w:r>
          </w:p>
        </w:tc>
        <w:tc>
          <w:tcPr>
            <w:tcW w:w="1843" w:type="dxa"/>
          </w:tcPr>
          <w:p w:rsidR="00D701B6" w:rsidRPr="009D60B3" w:rsidRDefault="00D701B6" w:rsidP="00D701B6">
            <w:pPr>
              <w:spacing w:line="360" w:lineRule="auto"/>
            </w:pPr>
            <w:r>
              <w:t>7.121.876,48</w:t>
            </w:r>
          </w:p>
        </w:tc>
        <w:tc>
          <w:tcPr>
            <w:tcW w:w="1138" w:type="dxa"/>
          </w:tcPr>
          <w:p w:rsidR="00D701B6" w:rsidRPr="009D60B3" w:rsidRDefault="00D701B6" w:rsidP="00D701B6">
            <w:pPr>
              <w:spacing w:line="360" w:lineRule="auto"/>
            </w:pPr>
            <w:r>
              <w:t>27,18%</w:t>
            </w:r>
          </w:p>
        </w:tc>
        <w:tc>
          <w:tcPr>
            <w:tcW w:w="1834" w:type="dxa"/>
          </w:tcPr>
          <w:p w:rsidR="00D701B6" w:rsidRPr="009D60B3" w:rsidRDefault="00D701B6" w:rsidP="00D701B6">
            <w:pPr>
              <w:spacing w:line="360" w:lineRule="auto"/>
            </w:pPr>
            <w:r>
              <w:t>1.044.166,33</w:t>
            </w:r>
          </w:p>
        </w:tc>
        <w:tc>
          <w:tcPr>
            <w:tcW w:w="1706" w:type="dxa"/>
          </w:tcPr>
          <w:p w:rsidR="00D701B6" w:rsidRPr="009D60B3" w:rsidRDefault="00D701B6" w:rsidP="00D701B6">
            <w:pPr>
              <w:spacing w:line="360" w:lineRule="auto"/>
            </w:pPr>
            <w:r>
              <w:t>5.417.561,32</w:t>
            </w:r>
          </w:p>
        </w:tc>
        <w:tc>
          <w:tcPr>
            <w:tcW w:w="1463" w:type="dxa"/>
          </w:tcPr>
          <w:p w:rsidR="00D701B6" w:rsidRPr="009D60B3" w:rsidRDefault="00D701B6" w:rsidP="00D701B6">
            <w:pPr>
              <w:spacing w:line="360" w:lineRule="auto"/>
            </w:pPr>
            <w:r>
              <w:t>660.148,83</w:t>
            </w:r>
          </w:p>
        </w:tc>
      </w:tr>
      <w:tr w:rsidR="00D701B6" w:rsidRPr="009D60B3" w:rsidTr="00D701B6">
        <w:trPr>
          <w:jc w:val="center"/>
        </w:trPr>
        <w:tc>
          <w:tcPr>
            <w:tcW w:w="817" w:type="dxa"/>
          </w:tcPr>
          <w:p w:rsidR="00D701B6" w:rsidRPr="00B50FC4" w:rsidRDefault="00D701B6" w:rsidP="00D701B6">
            <w:pPr>
              <w:spacing w:line="360" w:lineRule="auto"/>
              <w:rPr>
                <w:b/>
              </w:rPr>
            </w:pPr>
            <w:r w:rsidRPr="00B50FC4">
              <w:rPr>
                <w:b/>
              </w:rPr>
              <w:t>2013</w:t>
            </w:r>
          </w:p>
        </w:tc>
        <w:tc>
          <w:tcPr>
            <w:tcW w:w="1843" w:type="dxa"/>
          </w:tcPr>
          <w:p w:rsidR="00D701B6" w:rsidRPr="009D60B3" w:rsidRDefault="00D701B6" w:rsidP="00D701B6">
            <w:pPr>
              <w:spacing w:line="360" w:lineRule="auto"/>
            </w:pPr>
            <w:r>
              <w:t>7.425.279,99</w:t>
            </w:r>
          </w:p>
        </w:tc>
        <w:tc>
          <w:tcPr>
            <w:tcW w:w="1138" w:type="dxa"/>
          </w:tcPr>
          <w:p w:rsidR="00D701B6" w:rsidRPr="009D60B3" w:rsidRDefault="00D701B6" w:rsidP="00D701B6">
            <w:pPr>
              <w:spacing w:line="360" w:lineRule="auto"/>
            </w:pPr>
            <w:r>
              <w:t>26,87%</w:t>
            </w:r>
          </w:p>
        </w:tc>
        <w:tc>
          <w:tcPr>
            <w:tcW w:w="1834" w:type="dxa"/>
          </w:tcPr>
          <w:p w:rsidR="00D701B6" w:rsidRPr="009D60B3" w:rsidRDefault="00D701B6" w:rsidP="00D701B6">
            <w:pPr>
              <w:spacing w:line="360" w:lineRule="auto"/>
            </w:pPr>
            <w:r>
              <w:t>1.210.036,62</w:t>
            </w:r>
          </w:p>
        </w:tc>
        <w:tc>
          <w:tcPr>
            <w:tcW w:w="1706" w:type="dxa"/>
          </w:tcPr>
          <w:p w:rsidR="00D701B6" w:rsidRPr="009D60B3" w:rsidRDefault="00D701B6" w:rsidP="00D701B6">
            <w:pPr>
              <w:spacing w:line="360" w:lineRule="auto"/>
            </w:pPr>
            <w:r>
              <w:t>5.391.699,31</w:t>
            </w:r>
          </w:p>
        </w:tc>
        <w:tc>
          <w:tcPr>
            <w:tcW w:w="1463" w:type="dxa"/>
          </w:tcPr>
          <w:p w:rsidR="00D701B6" w:rsidRPr="009D60B3" w:rsidRDefault="00D701B6" w:rsidP="00D701B6">
            <w:pPr>
              <w:spacing w:line="360" w:lineRule="auto"/>
            </w:pPr>
            <w:r>
              <w:t>823.544,06</w:t>
            </w:r>
          </w:p>
        </w:tc>
      </w:tr>
      <w:tr w:rsidR="00D701B6" w:rsidRPr="009D60B3" w:rsidTr="00D701B6">
        <w:trPr>
          <w:jc w:val="center"/>
        </w:trPr>
        <w:tc>
          <w:tcPr>
            <w:tcW w:w="817" w:type="dxa"/>
            <w:tcBorders>
              <w:bottom w:val="single" w:sz="2" w:space="0" w:color="000000" w:themeColor="text1"/>
            </w:tcBorders>
          </w:tcPr>
          <w:p w:rsidR="00D701B6" w:rsidRPr="00B50FC4" w:rsidRDefault="00D701B6" w:rsidP="00D701B6">
            <w:pPr>
              <w:spacing w:line="360" w:lineRule="auto"/>
              <w:rPr>
                <w:b/>
              </w:rPr>
            </w:pPr>
            <w:r w:rsidRPr="00B50FC4">
              <w:rPr>
                <w:b/>
              </w:rPr>
              <w:t>2014</w:t>
            </w:r>
          </w:p>
        </w:tc>
        <w:tc>
          <w:tcPr>
            <w:tcW w:w="1843" w:type="dxa"/>
            <w:tcBorders>
              <w:bottom w:val="single" w:sz="2" w:space="0" w:color="000000" w:themeColor="text1"/>
            </w:tcBorders>
          </w:tcPr>
          <w:p w:rsidR="00D701B6" w:rsidRPr="009D60B3" w:rsidRDefault="00D701B6" w:rsidP="00D701B6">
            <w:pPr>
              <w:spacing w:line="360" w:lineRule="auto"/>
            </w:pPr>
            <w:r>
              <w:t>8.323.612,47</w:t>
            </w:r>
          </w:p>
        </w:tc>
        <w:tc>
          <w:tcPr>
            <w:tcW w:w="1138" w:type="dxa"/>
            <w:tcBorders>
              <w:bottom w:val="single" w:sz="2" w:space="0" w:color="000000" w:themeColor="text1"/>
            </w:tcBorders>
          </w:tcPr>
          <w:p w:rsidR="00D701B6" w:rsidRPr="009D60B3" w:rsidRDefault="00D701B6" w:rsidP="00D701B6">
            <w:pPr>
              <w:spacing w:line="360" w:lineRule="auto"/>
            </w:pPr>
            <w:r>
              <w:t>30,06%</w:t>
            </w:r>
          </w:p>
        </w:tc>
        <w:tc>
          <w:tcPr>
            <w:tcW w:w="1834" w:type="dxa"/>
            <w:tcBorders>
              <w:bottom w:val="single" w:sz="2" w:space="0" w:color="000000" w:themeColor="text1"/>
            </w:tcBorders>
          </w:tcPr>
          <w:p w:rsidR="00D701B6" w:rsidRPr="009D60B3" w:rsidRDefault="00D701B6" w:rsidP="00D701B6">
            <w:pPr>
              <w:spacing w:line="360" w:lineRule="auto"/>
            </w:pPr>
            <w:r>
              <w:t>1.481.419,54</w:t>
            </w:r>
          </w:p>
        </w:tc>
        <w:tc>
          <w:tcPr>
            <w:tcW w:w="1706" w:type="dxa"/>
            <w:tcBorders>
              <w:bottom w:val="single" w:sz="2" w:space="0" w:color="000000" w:themeColor="text1"/>
            </w:tcBorders>
          </w:tcPr>
          <w:p w:rsidR="00D701B6" w:rsidRPr="009D60B3" w:rsidRDefault="00D701B6" w:rsidP="00D701B6">
            <w:pPr>
              <w:spacing w:line="360" w:lineRule="auto"/>
            </w:pPr>
            <w:r>
              <w:t>6.239.311,34</w:t>
            </w:r>
          </w:p>
        </w:tc>
        <w:tc>
          <w:tcPr>
            <w:tcW w:w="1463" w:type="dxa"/>
            <w:tcBorders>
              <w:bottom w:val="single" w:sz="2" w:space="0" w:color="000000" w:themeColor="text1"/>
            </w:tcBorders>
          </w:tcPr>
          <w:p w:rsidR="00D701B6" w:rsidRPr="009D60B3" w:rsidRDefault="00D701B6" w:rsidP="00D701B6">
            <w:pPr>
              <w:spacing w:line="360" w:lineRule="auto"/>
            </w:pPr>
            <w:r>
              <w:t>602.881,59</w:t>
            </w:r>
          </w:p>
        </w:tc>
      </w:tr>
    </w:tbl>
    <w:p w:rsidR="00D701B6" w:rsidRPr="00526B9B" w:rsidRDefault="00D701B6" w:rsidP="00D701B6">
      <w:r w:rsidRPr="00526B9B">
        <w:t>Fonte: Prefeitura Municipal de Nova Xavantina/2014</w:t>
      </w:r>
    </w:p>
    <w:p w:rsidR="00D701B6" w:rsidRDefault="00D701B6" w:rsidP="00D701B6">
      <w:pPr>
        <w:rPr>
          <w:b/>
          <w:sz w:val="24"/>
          <w:szCs w:val="24"/>
        </w:rPr>
      </w:pPr>
    </w:p>
    <w:p w:rsidR="00D701B6" w:rsidRPr="00D65776" w:rsidRDefault="00D701B6" w:rsidP="00D701B6">
      <w:pPr>
        <w:pStyle w:val="SemEspaamento"/>
        <w:jc w:val="both"/>
        <w:rPr>
          <w:rFonts w:ascii="Times New Roman" w:hAnsi="Times New Roman" w:cs="Times New Roman"/>
          <w:sz w:val="24"/>
          <w:szCs w:val="24"/>
        </w:rPr>
      </w:pPr>
      <w:r w:rsidRPr="0055398F">
        <w:rPr>
          <w:rFonts w:ascii="Times New Roman" w:hAnsi="Times New Roman" w:cs="Times New Roman"/>
          <w:b/>
          <w:sz w:val="24"/>
          <w:szCs w:val="24"/>
        </w:rPr>
        <w:t>Tabela 3</w:t>
      </w:r>
      <w:r>
        <w:rPr>
          <w:rFonts w:ascii="Times New Roman" w:hAnsi="Times New Roman" w:cs="Times New Roman"/>
          <w:b/>
          <w:sz w:val="24"/>
          <w:szCs w:val="24"/>
        </w:rPr>
        <w:t>4</w:t>
      </w:r>
      <w:r w:rsidRPr="0055398F">
        <w:rPr>
          <w:rFonts w:ascii="Times New Roman" w:hAnsi="Times New Roman" w:cs="Times New Roman"/>
          <w:b/>
          <w:sz w:val="24"/>
          <w:szCs w:val="24"/>
        </w:rPr>
        <w:t xml:space="preserve"> - </w:t>
      </w:r>
      <w:r w:rsidRPr="00D65776">
        <w:rPr>
          <w:rFonts w:ascii="Times New Roman" w:hAnsi="Times New Roman" w:cs="Times New Roman"/>
          <w:sz w:val="24"/>
          <w:szCs w:val="24"/>
        </w:rPr>
        <w:t>Recursos (em R$)aplicados com pessoal.</w:t>
      </w:r>
    </w:p>
    <w:tbl>
      <w:tblPr>
        <w:tblW w:w="0" w:type="auto"/>
        <w:tblLook w:val="04A0"/>
      </w:tblPr>
      <w:tblGrid>
        <w:gridCol w:w="940"/>
        <w:gridCol w:w="2746"/>
        <w:gridCol w:w="3682"/>
        <w:gridCol w:w="1635"/>
      </w:tblGrid>
      <w:tr w:rsidR="00D701B6" w:rsidRPr="002A1386" w:rsidTr="00D701B6">
        <w:tc>
          <w:tcPr>
            <w:tcW w:w="940" w:type="dxa"/>
            <w:tcBorders>
              <w:top w:val="single" w:sz="4" w:space="0" w:color="auto"/>
              <w:bottom w:val="single" w:sz="12" w:space="0" w:color="auto"/>
            </w:tcBorders>
          </w:tcPr>
          <w:p w:rsidR="00D701B6" w:rsidRPr="002A1386" w:rsidRDefault="00D701B6" w:rsidP="00D701B6">
            <w:pPr>
              <w:jc w:val="center"/>
              <w:rPr>
                <w:b/>
              </w:rPr>
            </w:pPr>
            <w:r w:rsidRPr="002A1386">
              <w:rPr>
                <w:b/>
              </w:rPr>
              <w:t>Ano</w:t>
            </w:r>
          </w:p>
        </w:tc>
        <w:tc>
          <w:tcPr>
            <w:tcW w:w="2746" w:type="dxa"/>
            <w:tcBorders>
              <w:top w:val="single" w:sz="4" w:space="0" w:color="auto"/>
              <w:bottom w:val="single" w:sz="12" w:space="0" w:color="auto"/>
            </w:tcBorders>
          </w:tcPr>
          <w:p w:rsidR="00D701B6" w:rsidRPr="002A1386" w:rsidRDefault="00D701B6" w:rsidP="00D701B6">
            <w:pPr>
              <w:jc w:val="center"/>
              <w:rPr>
                <w:b/>
              </w:rPr>
            </w:pPr>
            <w:r w:rsidRPr="002A1386">
              <w:rPr>
                <w:b/>
              </w:rPr>
              <w:t>Despesas com pagamento de Professores</w:t>
            </w:r>
          </w:p>
        </w:tc>
        <w:tc>
          <w:tcPr>
            <w:tcW w:w="3682" w:type="dxa"/>
            <w:tcBorders>
              <w:top w:val="single" w:sz="4" w:space="0" w:color="auto"/>
              <w:bottom w:val="single" w:sz="12" w:space="0" w:color="auto"/>
            </w:tcBorders>
          </w:tcPr>
          <w:p w:rsidR="00D701B6" w:rsidRPr="002A1386" w:rsidRDefault="00D701B6" w:rsidP="00D701B6">
            <w:pPr>
              <w:jc w:val="center"/>
              <w:rPr>
                <w:b/>
              </w:rPr>
            </w:pPr>
            <w:r w:rsidRPr="002A1386">
              <w:rPr>
                <w:b/>
              </w:rPr>
              <w:t>Despesas com pagamento de equipe de apoio (técnic</w:t>
            </w:r>
            <w:r>
              <w:rPr>
                <w:b/>
              </w:rPr>
              <w:t>os, apoio, vigias, motoristas</w:t>
            </w:r>
            <w:r w:rsidRPr="002A1386">
              <w:rPr>
                <w:b/>
              </w:rPr>
              <w:t>)</w:t>
            </w:r>
          </w:p>
        </w:tc>
        <w:tc>
          <w:tcPr>
            <w:tcW w:w="1635" w:type="dxa"/>
            <w:tcBorders>
              <w:top w:val="single" w:sz="4" w:space="0" w:color="auto"/>
              <w:bottom w:val="single" w:sz="12" w:space="0" w:color="auto"/>
            </w:tcBorders>
          </w:tcPr>
          <w:p w:rsidR="00D701B6" w:rsidRPr="002A1386" w:rsidRDefault="00D701B6" w:rsidP="00D701B6">
            <w:pPr>
              <w:jc w:val="center"/>
              <w:rPr>
                <w:b/>
              </w:rPr>
            </w:pPr>
            <w:r w:rsidRPr="002A1386">
              <w:rPr>
                <w:b/>
              </w:rPr>
              <w:t>Encargos</w:t>
            </w:r>
          </w:p>
        </w:tc>
      </w:tr>
      <w:tr w:rsidR="00D701B6" w:rsidRPr="002A1386" w:rsidTr="00D701B6">
        <w:tc>
          <w:tcPr>
            <w:tcW w:w="940" w:type="dxa"/>
            <w:tcBorders>
              <w:top w:val="single" w:sz="12" w:space="0" w:color="auto"/>
            </w:tcBorders>
          </w:tcPr>
          <w:p w:rsidR="00D701B6" w:rsidRPr="002A1386" w:rsidRDefault="00D701B6" w:rsidP="00D701B6">
            <w:pPr>
              <w:spacing w:line="360" w:lineRule="auto"/>
              <w:jc w:val="center"/>
              <w:rPr>
                <w:b/>
              </w:rPr>
            </w:pPr>
            <w:r w:rsidRPr="002A1386">
              <w:rPr>
                <w:b/>
              </w:rPr>
              <w:t>2010</w:t>
            </w:r>
          </w:p>
        </w:tc>
        <w:tc>
          <w:tcPr>
            <w:tcW w:w="2746" w:type="dxa"/>
            <w:tcBorders>
              <w:top w:val="single" w:sz="12" w:space="0" w:color="auto"/>
            </w:tcBorders>
          </w:tcPr>
          <w:p w:rsidR="00D701B6" w:rsidRPr="002A1386" w:rsidRDefault="00D701B6" w:rsidP="00D701B6">
            <w:pPr>
              <w:spacing w:line="360" w:lineRule="auto"/>
              <w:jc w:val="center"/>
            </w:pPr>
            <w:r w:rsidRPr="002A1386">
              <w:t>1.303.211,86</w:t>
            </w:r>
          </w:p>
        </w:tc>
        <w:tc>
          <w:tcPr>
            <w:tcW w:w="3682" w:type="dxa"/>
            <w:tcBorders>
              <w:top w:val="single" w:sz="12" w:space="0" w:color="auto"/>
            </w:tcBorders>
          </w:tcPr>
          <w:p w:rsidR="00D701B6" w:rsidRPr="002A1386" w:rsidRDefault="00D701B6" w:rsidP="00D701B6">
            <w:pPr>
              <w:spacing w:line="360" w:lineRule="auto"/>
              <w:jc w:val="center"/>
            </w:pPr>
            <w:r w:rsidRPr="002A1386">
              <w:t>1.506.110,55</w:t>
            </w:r>
          </w:p>
        </w:tc>
        <w:tc>
          <w:tcPr>
            <w:tcW w:w="1635" w:type="dxa"/>
            <w:tcBorders>
              <w:top w:val="single" w:sz="12" w:space="0" w:color="auto"/>
            </w:tcBorders>
          </w:tcPr>
          <w:p w:rsidR="00D701B6" w:rsidRPr="002A1386" w:rsidRDefault="00D701B6" w:rsidP="00D701B6">
            <w:pPr>
              <w:spacing w:line="360" w:lineRule="auto"/>
              <w:jc w:val="center"/>
            </w:pPr>
            <w:r w:rsidRPr="002A1386">
              <w:t>55.468,90</w:t>
            </w:r>
          </w:p>
        </w:tc>
      </w:tr>
      <w:tr w:rsidR="00D701B6" w:rsidRPr="002A1386" w:rsidTr="00D701B6">
        <w:tc>
          <w:tcPr>
            <w:tcW w:w="940" w:type="dxa"/>
          </w:tcPr>
          <w:p w:rsidR="00D701B6" w:rsidRPr="002A1386" w:rsidRDefault="00D701B6" w:rsidP="00D701B6">
            <w:pPr>
              <w:spacing w:line="360" w:lineRule="auto"/>
              <w:jc w:val="center"/>
              <w:rPr>
                <w:b/>
              </w:rPr>
            </w:pPr>
            <w:r w:rsidRPr="002A1386">
              <w:rPr>
                <w:b/>
              </w:rPr>
              <w:t>2011</w:t>
            </w:r>
          </w:p>
        </w:tc>
        <w:tc>
          <w:tcPr>
            <w:tcW w:w="2746" w:type="dxa"/>
          </w:tcPr>
          <w:p w:rsidR="00D701B6" w:rsidRPr="002A1386" w:rsidRDefault="00D701B6" w:rsidP="00D701B6">
            <w:pPr>
              <w:spacing w:line="360" w:lineRule="auto"/>
              <w:jc w:val="center"/>
            </w:pPr>
            <w:r w:rsidRPr="002A1386">
              <w:t>1.788.193,90</w:t>
            </w:r>
          </w:p>
        </w:tc>
        <w:tc>
          <w:tcPr>
            <w:tcW w:w="3682" w:type="dxa"/>
          </w:tcPr>
          <w:p w:rsidR="00D701B6" w:rsidRPr="002A1386" w:rsidRDefault="00D701B6" w:rsidP="00D701B6">
            <w:pPr>
              <w:spacing w:line="360" w:lineRule="auto"/>
              <w:jc w:val="center"/>
            </w:pPr>
            <w:r w:rsidRPr="002A1386">
              <w:t>1.036.369,75</w:t>
            </w:r>
          </w:p>
        </w:tc>
        <w:tc>
          <w:tcPr>
            <w:tcW w:w="1635" w:type="dxa"/>
          </w:tcPr>
          <w:p w:rsidR="00D701B6" w:rsidRPr="002A1386" w:rsidRDefault="00D701B6" w:rsidP="00D701B6">
            <w:pPr>
              <w:spacing w:line="360" w:lineRule="auto"/>
              <w:jc w:val="center"/>
            </w:pPr>
            <w:r w:rsidRPr="002A1386">
              <w:t>466.020,84</w:t>
            </w:r>
          </w:p>
        </w:tc>
      </w:tr>
      <w:tr w:rsidR="00D701B6" w:rsidRPr="002A1386" w:rsidTr="00D701B6">
        <w:tc>
          <w:tcPr>
            <w:tcW w:w="940" w:type="dxa"/>
          </w:tcPr>
          <w:p w:rsidR="00D701B6" w:rsidRPr="002A1386" w:rsidRDefault="00D701B6" w:rsidP="00D701B6">
            <w:pPr>
              <w:spacing w:line="360" w:lineRule="auto"/>
              <w:jc w:val="center"/>
              <w:rPr>
                <w:b/>
              </w:rPr>
            </w:pPr>
            <w:r w:rsidRPr="002A1386">
              <w:rPr>
                <w:b/>
              </w:rPr>
              <w:t>2012</w:t>
            </w:r>
          </w:p>
        </w:tc>
        <w:tc>
          <w:tcPr>
            <w:tcW w:w="2746" w:type="dxa"/>
          </w:tcPr>
          <w:p w:rsidR="00D701B6" w:rsidRPr="002A1386" w:rsidRDefault="00D701B6" w:rsidP="00D701B6">
            <w:pPr>
              <w:spacing w:line="360" w:lineRule="auto"/>
              <w:jc w:val="center"/>
            </w:pPr>
            <w:r w:rsidRPr="002A1386">
              <w:t>1.900.786,27</w:t>
            </w:r>
          </w:p>
        </w:tc>
        <w:tc>
          <w:tcPr>
            <w:tcW w:w="3682" w:type="dxa"/>
          </w:tcPr>
          <w:p w:rsidR="00D701B6" w:rsidRPr="002A1386" w:rsidRDefault="00D701B6" w:rsidP="00D701B6">
            <w:pPr>
              <w:spacing w:line="360" w:lineRule="auto"/>
              <w:jc w:val="center"/>
            </w:pPr>
            <w:r w:rsidRPr="002A1386">
              <w:t>1.316.613,59</w:t>
            </w:r>
          </w:p>
        </w:tc>
        <w:tc>
          <w:tcPr>
            <w:tcW w:w="1635" w:type="dxa"/>
          </w:tcPr>
          <w:p w:rsidR="00D701B6" w:rsidRPr="002A1386" w:rsidRDefault="00D701B6" w:rsidP="00D701B6">
            <w:pPr>
              <w:spacing w:line="360" w:lineRule="auto"/>
              <w:jc w:val="center"/>
            </w:pPr>
            <w:r w:rsidRPr="002A1386">
              <w:t>469.249,73</w:t>
            </w:r>
          </w:p>
        </w:tc>
      </w:tr>
      <w:tr w:rsidR="00D701B6" w:rsidRPr="002A1386" w:rsidTr="00D701B6">
        <w:tc>
          <w:tcPr>
            <w:tcW w:w="940" w:type="dxa"/>
          </w:tcPr>
          <w:p w:rsidR="00D701B6" w:rsidRPr="002A1386" w:rsidRDefault="00D701B6" w:rsidP="00D701B6">
            <w:pPr>
              <w:spacing w:line="360" w:lineRule="auto"/>
              <w:jc w:val="center"/>
              <w:rPr>
                <w:b/>
              </w:rPr>
            </w:pPr>
            <w:r w:rsidRPr="002A1386">
              <w:rPr>
                <w:b/>
              </w:rPr>
              <w:t>2013</w:t>
            </w:r>
          </w:p>
        </w:tc>
        <w:tc>
          <w:tcPr>
            <w:tcW w:w="2746" w:type="dxa"/>
          </w:tcPr>
          <w:p w:rsidR="00D701B6" w:rsidRPr="002A1386" w:rsidRDefault="00D701B6" w:rsidP="00D701B6">
            <w:pPr>
              <w:spacing w:line="360" w:lineRule="auto"/>
              <w:jc w:val="center"/>
            </w:pPr>
            <w:r w:rsidRPr="002A1386">
              <w:t>2.398.488,42</w:t>
            </w:r>
          </w:p>
        </w:tc>
        <w:tc>
          <w:tcPr>
            <w:tcW w:w="3682" w:type="dxa"/>
          </w:tcPr>
          <w:p w:rsidR="00D701B6" w:rsidRPr="002A1386" w:rsidRDefault="00D701B6" w:rsidP="00D701B6">
            <w:pPr>
              <w:spacing w:line="360" w:lineRule="auto"/>
              <w:jc w:val="center"/>
            </w:pPr>
            <w:r w:rsidRPr="002A1386">
              <w:t>1.494.641,23</w:t>
            </w:r>
          </w:p>
        </w:tc>
        <w:tc>
          <w:tcPr>
            <w:tcW w:w="1635" w:type="dxa"/>
          </w:tcPr>
          <w:p w:rsidR="00D701B6" w:rsidRPr="002A1386" w:rsidRDefault="00D701B6" w:rsidP="00D701B6">
            <w:pPr>
              <w:spacing w:line="360" w:lineRule="auto"/>
              <w:jc w:val="center"/>
            </w:pPr>
            <w:r w:rsidRPr="002A1386">
              <w:t>539.193,74</w:t>
            </w:r>
          </w:p>
        </w:tc>
      </w:tr>
      <w:tr w:rsidR="00D701B6" w:rsidRPr="002A1386" w:rsidTr="00D701B6">
        <w:tc>
          <w:tcPr>
            <w:tcW w:w="940" w:type="dxa"/>
            <w:tcBorders>
              <w:bottom w:val="single" w:sz="2" w:space="0" w:color="auto"/>
            </w:tcBorders>
          </w:tcPr>
          <w:p w:rsidR="00D701B6" w:rsidRPr="002A1386" w:rsidRDefault="00D701B6" w:rsidP="00D701B6">
            <w:pPr>
              <w:spacing w:line="360" w:lineRule="auto"/>
              <w:jc w:val="center"/>
              <w:rPr>
                <w:b/>
              </w:rPr>
            </w:pPr>
            <w:r w:rsidRPr="002A1386">
              <w:rPr>
                <w:b/>
              </w:rPr>
              <w:t>2014</w:t>
            </w:r>
          </w:p>
        </w:tc>
        <w:tc>
          <w:tcPr>
            <w:tcW w:w="2746" w:type="dxa"/>
            <w:tcBorders>
              <w:bottom w:val="single" w:sz="2" w:space="0" w:color="auto"/>
            </w:tcBorders>
          </w:tcPr>
          <w:p w:rsidR="00D701B6" w:rsidRPr="002A1386" w:rsidRDefault="00D701B6" w:rsidP="00D701B6">
            <w:pPr>
              <w:spacing w:line="360" w:lineRule="auto"/>
              <w:jc w:val="center"/>
            </w:pPr>
            <w:r w:rsidRPr="002A1386">
              <w:t>2.453.199,88</w:t>
            </w:r>
          </w:p>
        </w:tc>
        <w:tc>
          <w:tcPr>
            <w:tcW w:w="3682" w:type="dxa"/>
            <w:tcBorders>
              <w:bottom w:val="single" w:sz="2" w:space="0" w:color="auto"/>
            </w:tcBorders>
          </w:tcPr>
          <w:p w:rsidR="00D701B6" w:rsidRPr="002A1386" w:rsidRDefault="00D701B6" w:rsidP="00D701B6">
            <w:pPr>
              <w:spacing w:line="360" w:lineRule="auto"/>
              <w:jc w:val="center"/>
            </w:pPr>
            <w:r w:rsidRPr="002A1386">
              <w:t>1.604.478,99</w:t>
            </w:r>
          </w:p>
        </w:tc>
        <w:tc>
          <w:tcPr>
            <w:tcW w:w="1635" w:type="dxa"/>
            <w:tcBorders>
              <w:bottom w:val="single" w:sz="2" w:space="0" w:color="auto"/>
            </w:tcBorders>
          </w:tcPr>
          <w:p w:rsidR="00D701B6" w:rsidRPr="002A1386" w:rsidRDefault="00D701B6" w:rsidP="00D701B6">
            <w:pPr>
              <w:spacing w:line="360" w:lineRule="auto"/>
              <w:jc w:val="center"/>
            </w:pPr>
            <w:r w:rsidRPr="002A1386">
              <w:t>606.281,48</w:t>
            </w:r>
          </w:p>
        </w:tc>
      </w:tr>
    </w:tbl>
    <w:p w:rsidR="00D701B6" w:rsidRPr="00526B9B" w:rsidRDefault="00D701B6" w:rsidP="00D701B6">
      <w:r w:rsidRPr="00526B9B">
        <w:t>Fonte: Prefeitura Municipal de Nova Xavantina/2014</w:t>
      </w:r>
    </w:p>
    <w:p w:rsidR="00D701B6" w:rsidRDefault="00D701B6" w:rsidP="00D701B6">
      <w:pPr>
        <w:rPr>
          <w:b/>
          <w:sz w:val="24"/>
          <w:szCs w:val="24"/>
        </w:rPr>
      </w:pPr>
    </w:p>
    <w:p w:rsidR="00D701B6" w:rsidRPr="0055398F" w:rsidRDefault="00D701B6" w:rsidP="00D701B6">
      <w:pPr>
        <w:pStyle w:val="SemEspaamento"/>
        <w:jc w:val="both"/>
        <w:rPr>
          <w:rFonts w:ascii="Times New Roman" w:hAnsi="Times New Roman" w:cs="Times New Roman"/>
          <w:b/>
          <w:sz w:val="24"/>
          <w:szCs w:val="24"/>
        </w:rPr>
      </w:pPr>
      <w:r>
        <w:rPr>
          <w:rFonts w:ascii="Times New Roman" w:hAnsi="Times New Roman" w:cs="Times New Roman"/>
          <w:b/>
          <w:sz w:val="24"/>
          <w:szCs w:val="24"/>
        </w:rPr>
        <w:t>Tabela 35</w:t>
      </w:r>
      <w:r w:rsidRPr="0055398F">
        <w:rPr>
          <w:rFonts w:ascii="Times New Roman" w:hAnsi="Times New Roman" w:cs="Times New Roman"/>
          <w:b/>
          <w:sz w:val="24"/>
          <w:szCs w:val="24"/>
        </w:rPr>
        <w:t xml:space="preserve"> - </w:t>
      </w:r>
      <w:r w:rsidRPr="00D65776">
        <w:rPr>
          <w:rFonts w:ascii="Times New Roman" w:hAnsi="Times New Roman" w:cs="Times New Roman"/>
          <w:sz w:val="24"/>
          <w:szCs w:val="24"/>
        </w:rPr>
        <w:t>Recursos (em R$) aplicados na Educação no município.</w:t>
      </w:r>
    </w:p>
    <w:tbl>
      <w:tblPr>
        <w:tblW w:w="9747" w:type="dxa"/>
        <w:tblLook w:val="04A0"/>
      </w:tblPr>
      <w:tblGrid>
        <w:gridCol w:w="1972"/>
        <w:gridCol w:w="1554"/>
        <w:gridCol w:w="1556"/>
        <w:gridCol w:w="1555"/>
        <w:gridCol w:w="1555"/>
        <w:gridCol w:w="1555"/>
      </w:tblGrid>
      <w:tr w:rsidR="00D701B6" w:rsidRPr="00CB344C" w:rsidTr="00D701B6">
        <w:tc>
          <w:tcPr>
            <w:tcW w:w="1972" w:type="dxa"/>
            <w:tcBorders>
              <w:top w:val="single" w:sz="4" w:space="0" w:color="auto"/>
              <w:bottom w:val="single" w:sz="12" w:space="0" w:color="000000" w:themeColor="text1"/>
            </w:tcBorders>
            <w:vAlign w:val="center"/>
          </w:tcPr>
          <w:p w:rsidR="00D701B6" w:rsidRPr="00CB344C" w:rsidRDefault="00D701B6" w:rsidP="00D701B6">
            <w:pPr>
              <w:spacing w:line="360" w:lineRule="auto"/>
              <w:rPr>
                <w:b/>
              </w:rPr>
            </w:pPr>
            <w:r>
              <w:rPr>
                <w:b/>
              </w:rPr>
              <w:t>Recursos</w:t>
            </w:r>
          </w:p>
        </w:tc>
        <w:tc>
          <w:tcPr>
            <w:tcW w:w="1554" w:type="dxa"/>
            <w:tcBorders>
              <w:top w:val="single" w:sz="4" w:space="0" w:color="auto"/>
              <w:bottom w:val="single" w:sz="12" w:space="0" w:color="000000" w:themeColor="text1"/>
            </w:tcBorders>
            <w:vAlign w:val="center"/>
          </w:tcPr>
          <w:p w:rsidR="00D701B6" w:rsidRPr="00CB344C" w:rsidRDefault="00D701B6" w:rsidP="00D701B6">
            <w:pPr>
              <w:spacing w:line="360" w:lineRule="auto"/>
              <w:jc w:val="right"/>
              <w:rPr>
                <w:b/>
              </w:rPr>
            </w:pPr>
            <w:r w:rsidRPr="00CB344C">
              <w:rPr>
                <w:b/>
              </w:rPr>
              <w:t>2010</w:t>
            </w:r>
          </w:p>
        </w:tc>
        <w:tc>
          <w:tcPr>
            <w:tcW w:w="1556" w:type="dxa"/>
            <w:tcBorders>
              <w:top w:val="single" w:sz="4" w:space="0" w:color="auto"/>
              <w:bottom w:val="single" w:sz="12" w:space="0" w:color="000000" w:themeColor="text1"/>
            </w:tcBorders>
            <w:vAlign w:val="center"/>
          </w:tcPr>
          <w:p w:rsidR="00D701B6" w:rsidRPr="00CB344C" w:rsidRDefault="00D701B6" w:rsidP="00D701B6">
            <w:pPr>
              <w:spacing w:line="360" w:lineRule="auto"/>
              <w:jc w:val="right"/>
              <w:rPr>
                <w:b/>
              </w:rPr>
            </w:pPr>
            <w:r w:rsidRPr="00CB344C">
              <w:rPr>
                <w:b/>
              </w:rPr>
              <w:t>2011</w:t>
            </w:r>
          </w:p>
        </w:tc>
        <w:tc>
          <w:tcPr>
            <w:tcW w:w="1555" w:type="dxa"/>
            <w:tcBorders>
              <w:top w:val="single" w:sz="4" w:space="0" w:color="auto"/>
              <w:bottom w:val="single" w:sz="12" w:space="0" w:color="000000" w:themeColor="text1"/>
            </w:tcBorders>
            <w:vAlign w:val="center"/>
          </w:tcPr>
          <w:p w:rsidR="00D701B6" w:rsidRPr="00CB344C" w:rsidRDefault="00D701B6" w:rsidP="00D701B6">
            <w:pPr>
              <w:spacing w:line="360" w:lineRule="auto"/>
              <w:jc w:val="right"/>
              <w:rPr>
                <w:b/>
              </w:rPr>
            </w:pPr>
            <w:r w:rsidRPr="00CB344C">
              <w:rPr>
                <w:b/>
              </w:rPr>
              <w:t>2012</w:t>
            </w:r>
          </w:p>
        </w:tc>
        <w:tc>
          <w:tcPr>
            <w:tcW w:w="1555" w:type="dxa"/>
            <w:tcBorders>
              <w:top w:val="single" w:sz="4" w:space="0" w:color="auto"/>
              <w:bottom w:val="single" w:sz="12" w:space="0" w:color="000000" w:themeColor="text1"/>
            </w:tcBorders>
            <w:vAlign w:val="center"/>
          </w:tcPr>
          <w:p w:rsidR="00D701B6" w:rsidRPr="00CB344C" w:rsidRDefault="00D701B6" w:rsidP="00D701B6">
            <w:pPr>
              <w:spacing w:line="360" w:lineRule="auto"/>
              <w:jc w:val="right"/>
              <w:rPr>
                <w:b/>
              </w:rPr>
            </w:pPr>
            <w:r w:rsidRPr="00CB344C">
              <w:rPr>
                <w:b/>
              </w:rPr>
              <w:t>2013</w:t>
            </w:r>
          </w:p>
        </w:tc>
        <w:tc>
          <w:tcPr>
            <w:tcW w:w="1555" w:type="dxa"/>
            <w:tcBorders>
              <w:top w:val="single" w:sz="4" w:space="0" w:color="auto"/>
              <w:bottom w:val="single" w:sz="12" w:space="0" w:color="000000" w:themeColor="text1"/>
            </w:tcBorders>
            <w:vAlign w:val="center"/>
          </w:tcPr>
          <w:p w:rsidR="00D701B6" w:rsidRPr="00CB344C" w:rsidRDefault="00D701B6" w:rsidP="00D701B6">
            <w:pPr>
              <w:spacing w:line="360" w:lineRule="auto"/>
              <w:jc w:val="right"/>
              <w:rPr>
                <w:b/>
              </w:rPr>
            </w:pPr>
            <w:r w:rsidRPr="00CB344C">
              <w:rPr>
                <w:b/>
              </w:rPr>
              <w:t>2014</w:t>
            </w:r>
          </w:p>
        </w:tc>
      </w:tr>
      <w:tr w:rsidR="00D701B6" w:rsidRPr="00CB344C" w:rsidTr="00D701B6">
        <w:tc>
          <w:tcPr>
            <w:tcW w:w="1972" w:type="dxa"/>
            <w:tcBorders>
              <w:top w:val="single" w:sz="12" w:space="0" w:color="000000" w:themeColor="text1"/>
            </w:tcBorders>
          </w:tcPr>
          <w:p w:rsidR="00D701B6" w:rsidRPr="00EA115D" w:rsidRDefault="00D701B6" w:rsidP="00D701B6">
            <w:pPr>
              <w:spacing w:line="360" w:lineRule="auto"/>
              <w:rPr>
                <w:b/>
              </w:rPr>
            </w:pPr>
            <w:r w:rsidRPr="00EA115D">
              <w:rPr>
                <w:b/>
              </w:rPr>
              <w:t>FUNDEB</w:t>
            </w:r>
          </w:p>
        </w:tc>
        <w:tc>
          <w:tcPr>
            <w:tcW w:w="1554" w:type="dxa"/>
            <w:tcBorders>
              <w:top w:val="single" w:sz="12" w:space="0" w:color="000000" w:themeColor="text1"/>
            </w:tcBorders>
          </w:tcPr>
          <w:p w:rsidR="00D701B6" w:rsidRPr="002744F8" w:rsidRDefault="00D701B6" w:rsidP="00D701B6">
            <w:pPr>
              <w:spacing w:line="360" w:lineRule="auto"/>
              <w:jc w:val="right"/>
            </w:pPr>
            <w:r>
              <w:t>2.778.308,53</w:t>
            </w:r>
          </w:p>
        </w:tc>
        <w:tc>
          <w:tcPr>
            <w:tcW w:w="1556" w:type="dxa"/>
            <w:tcBorders>
              <w:top w:val="single" w:sz="12" w:space="0" w:color="000000" w:themeColor="text1"/>
            </w:tcBorders>
          </w:tcPr>
          <w:p w:rsidR="00D701B6" w:rsidRPr="002744F8" w:rsidRDefault="00D701B6" w:rsidP="00D701B6">
            <w:pPr>
              <w:spacing w:line="360" w:lineRule="auto"/>
              <w:jc w:val="right"/>
            </w:pPr>
            <w:r>
              <w:t>3.103.289,79</w:t>
            </w:r>
          </w:p>
        </w:tc>
        <w:tc>
          <w:tcPr>
            <w:tcW w:w="1555" w:type="dxa"/>
            <w:tcBorders>
              <w:top w:val="single" w:sz="12" w:space="0" w:color="000000" w:themeColor="text1"/>
            </w:tcBorders>
          </w:tcPr>
          <w:p w:rsidR="00D701B6" w:rsidRPr="002744F8" w:rsidRDefault="00D701B6" w:rsidP="00D701B6">
            <w:pPr>
              <w:spacing w:line="360" w:lineRule="auto"/>
              <w:jc w:val="right"/>
            </w:pPr>
            <w:r>
              <w:t>3.329.286,44</w:t>
            </w:r>
          </w:p>
        </w:tc>
        <w:tc>
          <w:tcPr>
            <w:tcW w:w="1555" w:type="dxa"/>
            <w:tcBorders>
              <w:top w:val="single" w:sz="12" w:space="0" w:color="000000" w:themeColor="text1"/>
            </w:tcBorders>
          </w:tcPr>
          <w:p w:rsidR="00D701B6" w:rsidRPr="002744F8" w:rsidRDefault="00D701B6" w:rsidP="00D701B6">
            <w:pPr>
              <w:spacing w:line="360" w:lineRule="auto"/>
              <w:jc w:val="right"/>
            </w:pPr>
            <w:r>
              <w:t>3.622.084,40</w:t>
            </w:r>
          </w:p>
        </w:tc>
        <w:tc>
          <w:tcPr>
            <w:tcW w:w="1555" w:type="dxa"/>
            <w:tcBorders>
              <w:top w:val="single" w:sz="12" w:space="0" w:color="000000" w:themeColor="text1"/>
            </w:tcBorders>
          </w:tcPr>
          <w:p w:rsidR="00D701B6" w:rsidRPr="002744F8" w:rsidRDefault="00D701B6" w:rsidP="00D701B6">
            <w:pPr>
              <w:spacing w:line="360" w:lineRule="auto"/>
              <w:jc w:val="right"/>
            </w:pPr>
            <w:r>
              <w:t>3.857.795,17</w:t>
            </w:r>
          </w:p>
        </w:tc>
      </w:tr>
      <w:tr w:rsidR="00D701B6" w:rsidRPr="00CB344C" w:rsidTr="00D701B6">
        <w:tc>
          <w:tcPr>
            <w:tcW w:w="1972" w:type="dxa"/>
          </w:tcPr>
          <w:p w:rsidR="00D701B6" w:rsidRPr="00EA115D" w:rsidRDefault="00D701B6" w:rsidP="00D701B6">
            <w:pPr>
              <w:spacing w:line="360" w:lineRule="auto"/>
              <w:rPr>
                <w:b/>
              </w:rPr>
            </w:pPr>
            <w:r w:rsidRPr="00EA115D">
              <w:rPr>
                <w:b/>
              </w:rPr>
              <w:t>Salário Educação</w:t>
            </w:r>
          </w:p>
        </w:tc>
        <w:tc>
          <w:tcPr>
            <w:tcW w:w="1554" w:type="dxa"/>
          </w:tcPr>
          <w:p w:rsidR="00D701B6" w:rsidRPr="002744F8" w:rsidRDefault="00D701B6" w:rsidP="00D701B6">
            <w:pPr>
              <w:spacing w:line="360" w:lineRule="auto"/>
              <w:jc w:val="right"/>
            </w:pPr>
            <w:r>
              <w:t>152.001,84</w:t>
            </w:r>
          </w:p>
        </w:tc>
        <w:tc>
          <w:tcPr>
            <w:tcW w:w="1556" w:type="dxa"/>
          </w:tcPr>
          <w:p w:rsidR="00D701B6" w:rsidRPr="002744F8" w:rsidRDefault="00D701B6" w:rsidP="00D701B6">
            <w:pPr>
              <w:spacing w:line="360" w:lineRule="auto"/>
              <w:jc w:val="right"/>
            </w:pPr>
            <w:r>
              <w:t>177.156,85</w:t>
            </w:r>
          </w:p>
        </w:tc>
        <w:tc>
          <w:tcPr>
            <w:tcW w:w="1555" w:type="dxa"/>
          </w:tcPr>
          <w:p w:rsidR="00D701B6" w:rsidRPr="002744F8" w:rsidRDefault="00D701B6" w:rsidP="00D701B6">
            <w:pPr>
              <w:spacing w:line="360" w:lineRule="auto"/>
              <w:jc w:val="right"/>
            </w:pPr>
            <w:r>
              <w:t>194.575,53</w:t>
            </w:r>
          </w:p>
        </w:tc>
        <w:tc>
          <w:tcPr>
            <w:tcW w:w="1555" w:type="dxa"/>
          </w:tcPr>
          <w:p w:rsidR="00D701B6" w:rsidRPr="002744F8" w:rsidRDefault="00D701B6" w:rsidP="00D701B6">
            <w:pPr>
              <w:spacing w:line="360" w:lineRule="auto"/>
              <w:jc w:val="right"/>
            </w:pPr>
            <w:r>
              <w:t>240.206,61</w:t>
            </w:r>
          </w:p>
        </w:tc>
        <w:tc>
          <w:tcPr>
            <w:tcW w:w="1555" w:type="dxa"/>
          </w:tcPr>
          <w:p w:rsidR="00D701B6" w:rsidRPr="002744F8" w:rsidRDefault="00D701B6" w:rsidP="00D701B6">
            <w:pPr>
              <w:spacing w:line="360" w:lineRule="auto"/>
              <w:jc w:val="right"/>
            </w:pPr>
            <w:r>
              <w:t>266.470,28</w:t>
            </w:r>
          </w:p>
        </w:tc>
      </w:tr>
      <w:tr w:rsidR="00D701B6" w:rsidRPr="00CB344C" w:rsidTr="00D701B6">
        <w:tc>
          <w:tcPr>
            <w:tcW w:w="1972" w:type="dxa"/>
          </w:tcPr>
          <w:p w:rsidR="00D701B6" w:rsidRPr="00EA115D" w:rsidRDefault="00D701B6" w:rsidP="00D701B6">
            <w:pPr>
              <w:spacing w:line="360" w:lineRule="auto"/>
              <w:rPr>
                <w:b/>
              </w:rPr>
            </w:pPr>
            <w:r w:rsidRPr="00EA115D">
              <w:rPr>
                <w:b/>
              </w:rPr>
              <w:t>PAR</w:t>
            </w:r>
          </w:p>
        </w:tc>
        <w:tc>
          <w:tcPr>
            <w:tcW w:w="1554" w:type="dxa"/>
          </w:tcPr>
          <w:p w:rsidR="00D701B6" w:rsidRPr="002744F8" w:rsidRDefault="00D701B6" w:rsidP="00D701B6">
            <w:pPr>
              <w:spacing w:line="360" w:lineRule="auto"/>
              <w:jc w:val="right"/>
            </w:pPr>
            <w:r>
              <w:t>0,00</w:t>
            </w:r>
          </w:p>
        </w:tc>
        <w:tc>
          <w:tcPr>
            <w:tcW w:w="1556" w:type="dxa"/>
          </w:tcPr>
          <w:p w:rsidR="00D701B6" w:rsidRPr="002744F8" w:rsidRDefault="00D701B6" w:rsidP="00D701B6">
            <w:pPr>
              <w:spacing w:line="360" w:lineRule="auto"/>
              <w:jc w:val="right"/>
            </w:pPr>
            <w:r>
              <w:t>0,00</w:t>
            </w:r>
          </w:p>
        </w:tc>
        <w:tc>
          <w:tcPr>
            <w:tcW w:w="1555" w:type="dxa"/>
          </w:tcPr>
          <w:p w:rsidR="00D701B6" w:rsidRPr="002744F8" w:rsidRDefault="00D701B6" w:rsidP="00D701B6">
            <w:pPr>
              <w:spacing w:line="360" w:lineRule="auto"/>
              <w:jc w:val="right"/>
            </w:pPr>
            <w:r>
              <w:t>674.966,04</w:t>
            </w:r>
          </w:p>
        </w:tc>
        <w:tc>
          <w:tcPr>
            <w:tcW w:w="1555" w:type="dxa"/>
          </w:tcPr>
          <w:p w:rsidR="00D701B6" w:rsidRPr="002744F8" w:rsidRDefault="00D701B6" w:rsidP="00D701B6">
            <w:pPr>
              <w:spacing w:line="360" w:lineRule="auto"/>
              <w:jc w:val="right"/>
            </w:pPr>
            <w:r>
              <w:t>0,00</w:t>
            </w:r>
          </w:p>
        </w:tc>
        <w:tc>
          <w:tcPr>
            <w:tcW w:w="1555" w:type="dxa"/>
          </w:tcPr>
          <w:p w:rsidR="00D701B6" w:rsidRPr="002744F8" w:rsidRDefault="00D701B6" w:rsidP="00D701B6">
            <w:pPr>
              <w:spacing w:line="360" w:lineRule="auto"/>
              <w:jc w:val="right"/>
            </w:pPr>
            <w:r>
              <w:t>0,00</w:t>
            </w:r>
          </w:p>
        </w:tc>
      </w:tr>
      <w:tr w:rsidR="00D701B6" w:rsidRPr="00CB344C" w:rsidTr="00D701B6">
        <w:tc>
          <w:tcPr>
            <w:tcW w:w="1972" w:type="dxa"/>
          </w:tcPr>
          <w:p w:rsidR="00D701B6" w:rsidRPr="00EA115D" w:rsidRDefault="00D701B6" w:rsidP="00D701B6">
            <w:pPr>
              <w:spacing w:line="360" w:lineRule="auto"/>
              <w:rPr>
                <w:b/>
              </w:rPr>
            </w:pPr>
            <w:r w:rsidRPr="00EA115D">
              <w:rPr>
                <w:b/>
              </w:rPr>
              <w:t>PNATE</w:t>
            </w:r>
          </w:p>
        </w:tc>
        <w:tc>
          <w:tcPr>
            <w:tcW w:w="1554" w:type="dxa"/>
          </w:tcPr>
          <w:p w:rsidR="00D701B6" w:rsidRPr="002744F8" w:rsidRDefault="00D701B6" w:rsidP="00D701B6">
            <w:pPr>
              <w:spacing w:line="360" w:lineRule="auto"/>
              <w:jc w:val="right"/>
            </w:pPr>
            <w:r>
              <w:t>52.676,25</w:t>
            </w:r>
          </w:p>
        </w:tc>
        <w:tc>
          <w:tcPr>
            <w:tcW w:w="1556" w:type="dxa"/>
          </w:tcPr>
          <w:p w:rsidR="00D701B6" w:rsidRPr="002744F8" w:rsidRDefault="00D701B6" w:rsidP="00D701B6">
            <w:pPr>
              <w:spacing w:line="360" w:lineRule="auto"/>
              <w:jc w:val="right"/>
            </w:pPr>
            <w:r>
              <w:t>79.969,92</w:t>
            </w:r>
          </w:p>
        </w:tc>
        <w:tc>
          <w:tcPr>
            <w:tcW w:w="1555" w:type="dxa"/>
          </w:tcPr>
          <w:p w:rsidR="00D701B6" w:rsidRPr="002744F8" w:rsidRDefault="00D701B6" w:rsidP="00D701B6">
            <w:pPr>
              <w:spacing w:line="360" w:lineRule="auto"/>
              <w:jc w:val="right"/>
            </w:pPr>
            <w:r>
              <w:t>53.379,15</w:t>
            </w:r>
          </w:p>
        </w:tc>
        <w:tc>
          <w:tcPr>
            <w:tcW w:w="1555" w:type="dxa"/>
          </w:tcPr>
          <w:p w:rsidR="00D701B6" w:rsidRPr="002744F8" w:rsidRDefault="00D701B6" w:rsidP="00D701B6">
            <w:pPr>
              <w:spacing w:line="360" w:lineRule="auto"/>
              <w:jc w:val="right"/>
            </w:pPr>
            <w:r>
              <w:t>39.753,41</w:t>
            </w:r>
          </w:p>
        </w:tc>
        <w:tc>
          <w:tcPr>
            <w:tcW w:w="1555" w:type="dxa"/>
          </w:tcPr>
          <w:p w:rsidR="00D701B6" w:rsidRPr="002744F8" w:rsidRDefault="00D701B6" w:rsidP="00D701B6">
            <w:pPr>
              <w:spacing w:line="360" w:lineRule="auto"/>
              <w:jc w:val="right"/>
            </w:pPr>
            <w:r>
              <w:t>33.088,88</w:t>
            </w:r>
          </w:p>
        </w:tc>
      </w:tr>
      <w:tr w:rsidR="00D701B6" w:rsidRPr="00CB344C" w:rsidTr="00D701B6">
        <w:tc>
          <w:tcPr>
            <w:tcW w:w="1972" w:type="dxa"/>
          </w:tcPr>
          <w:p w:rsidR="00D701B6" w:rsidRPr="00EA115D" w:rsidRDefault="00D701B6" w:rsidP="00D701B6">
            <w:pPr>
              <w:spacing w:line="360" w:lineRule="auto"/>
              <w:rPr>
                <w:b/>
              </w:rPr>
            </w:pPr>
            <w:r w:rsidRPr="00EA115D">
              <w:rPr>
                <w:b/>
              </w:rPr>
              <w:t>PNAE</w:t>
            </w:r>
          </w:p>
        </w:tc>
        <w:tc>
          <w:tcPr>
            <w:tcW w:w="1554" w:type="dxa"/>
          </w:tcPr>
          <w:p w:rsidR="00D701B6" w:rsidRPr="002744F8" w:rsidRDefault="00D701B6" w:rsidP="00D701B6">
            <w:pPr>
              <w:spacing w:line="360" w:lineRule="auto"/>
              <w:jc w:val="right"/>
            </w:pPr>
            <w:r>
              <w:t>129.120,00</w:t>
            </w:r>
          </w:p>
        </w:tc>
        <w:tc>
          <w:tcPr>
            <w:tcW w:w="1556" w:type="dxa"/>
          </w:tcPr>
          <w:p w:rsidR="00D701B6" w:rsidRPr="002744F8" w:rsidRDefault="00D701B6" w:rsidP="00D701B6">
            <w:pPr>
              <w:spacing w:line="360" w:lineRule="auto"/>
              <w:jc w:val="right"/>
            </w:pPr>
            <w:r>
              <w:t>132.180,00</w:t>
            </w:r>
          </w:p>
        </w:tc>
        <w:tc>
          <w:tcPr>
            <w:tcW w:w="1555" w:type="dxa"/>
          </w:tcPr>
          <w:p w:rsidR="00D701B6" w:rsidRPr="002744F8" w:rsidRDefault="00D701B6" w:rsidP="00D701B6">
            <w:pPr>
              <w:spacing w:line="360" w:lineRule="auto"/>
              <w:jc w:val="right"/>
            </w:pPr>
            <w:r>
              <w:t>158.388,00</w:t>
            </w:r>
          </w:p>
        </w:tc>
        <w:tc>
          <w:tcPr>
            <w:tcW w:w="1555" w:type="dxa"/>
          </w:tcPr>
          <w:p w:rsidR="00D701B6" w:rsidRPr="002744F8" w:rsidRDefault="00D701B6" w:rsidP="00D701B6">
            <w:pPr>
              <w:spacing w:line="360" w:lineRule="auto"/>
              <w:jc w:val="right"/>
            </w:pPr>
            <w:r>
              <w:t>138.428,00</w:t>
            </w:r>
          </w:p>
        </w:tc>
        <w:tc>
          <w:tcPr>
            <w:tcW w:w="1555" w:type="dxa"/>
          </w:tcPr>
          <w:p w:rsidR="00D701B6" w:rsidRPr="002744F8" w:rsidRDefault="00D701B6" w:rsidP="00D701B6">
            <w:pPr>
              <w:spacing w:line="360" w:lineRule="auto"/>
              <w:jc w:val="right"/>
            </w:pPr>
            <w:r>
              <w:t>103.065,00</w:t>
            </w:r>
          </w:p>
        </w:tc>
      </w:tr>
      <w:tr w:rsidR="00D701B6" w:rsidRPr="00CB344C" w:rsidTr="00D701B6">
        <w:tc>
          <w:tcPr>
            <w:tcW w:w="1972" w:type="dxa"/>
          </w:tcPr>
          <w:p w:rsidR="00D701B6" w:rsidRPr="00EA115D" w:rsidRDefault="00D701B6" w:rsidP="00D701B6">
            <w:pPr>
              <w:spacing w:line="360" w:lineRule="auto"/>
              <w:rPr>
                <w:b/>
              </w:rPr>
            </w:pPr>
            <w:r w:rsidRPr="00EA115D">
              <w:rPr>
                <w:b/>
              </w:rPr>
              <w:t>PDDE</w:t>
            </w:r>
          </w:p>
        </w:tc>
        <w:tc>
          <w:tcPr>
            <w:tcW w:w="1554" w:type="dxa"/>
          </w:tcPr>
          <w:p w:rsidR="00D701B6" w:rsidRPr="002744F8" w:rsidRDefault="00D701B6" w:rsidP="00D701B6">
            <w:pPr>
              <w:spacing w:line="360" w:lineRule="auto"/>
              <w:jc w:val="right"/>
            </w:pPr>
            <w:r>
              <w:t>2.146,50</w:t>
            </w:r>
          </w:p>
        </w:tc>
        <w:tc>
          <w:tcPr>
            <w:tcW w:w="1556" w:type="dxa"/>
          </w:tcPr>
          <w:p w:rsidR="00D701B6" w:rsidRPr="002744F8" w:rsidRDefault="00D701B6" w:rsidP="00D701B6">
            <w:pPr>
              <w:spacing w:line="360" w:lineRule="auto"/>
              <w:jc w:val="right"/>
            </w:pPr>
            <w:r>
              <w:t>0,00</w:t>
            </w:r>
          </w:p>
        </w:tc>
        <w:tc>
          <w:tcPr>
            <w:tcW w:w="1555" w:type="dxa"/>
          </w:tcPr>
          <w:p w:rsidR="00D701B6" w:rsidRPr="002744F8" w:rsidRDefault="00D701B6" w:rsidP="00D701B6">
            <w:pPr>
              <w:spacing w:line="360" w:lineRule="auto"/>
              <w:jc w:val="right"/>
            </w:pPr>
            <w:r>
              <w:t>696,00</w:t>
            </w:r>
          </w:p>
        </w:tc>
        <w:tc>
          <w:tcPr>
            <w:tcW w:w="1555" w:type="dxa"/>
          </w:tcPr>
          <w:p w:rsidR="00D701B6" w:rsidRPr="002744F8" w:rsidRDefault="00D701B6" w:rsidP="00D701B6">
            <w:pPr>
              <w:spacing w:line="360" w:lineRule="auto"/>
              <w:jc w:val="right"/>
            </w:pPr>
            <w:r>
              <w:t>5.100,00</w:t>
            </w:r>
          </w:p>
        </w:tc>
        <w:tc>
          <w:tcPr>
            <w:tcW w:w="1555" w:type="dxa"/>
          </w:tcPr>
          <w:p w:rsidR="00D701B6" w:rsidRPr="002744F8" w:rsidRDefault="00D701B6" w:rsidP="00D701B6">
            <w:pPr>
              <w:spacing w:line="360" w:lineRule="auto"/>
              <w:jc w:val="right"/>
            </w:pPr>
            <w:r>
              <w:t>0,00</w:t>
            </w:r>
          </w:p>
        </w:tc>
      </w:tr>
      <w:tr w:rsidR="00D701B6" w:rsidRPr="00CB344C" w:rsidTr="00D701B6">
        <w:tc>
          <w:tcPr>
            <w:tcW w:w="1972" w:type="dxa"/>
          </w:tcPr>
          <w:p w:rsidR="00D701B6" w:rsidRPr="00EA115D" w:rsidRDefault="00D701B6" w:rsidP="00D701B6">
            <w:pPr>
              <w:spacing w:line="360" w:lineRule="auto"/>
              <w:rPr>
                <w:b/>
              </w:rPr>
            </w:pPr>
            <w:r>
              <w:rPr>
                <w:b/>
              </w:rPr>
              <w:t>Transp.Esc.</w:t>
            </w:r>
            <w:r w:rsidRPr="00EA115D">
              <w:rPr>
                <w:b/>
              </w:rPr>
              <w:t>/SEDUC</w:t>
            </w:r>
          </w:p>
        </w:tc>
        <w:tc>
          <w:tcPr>
            <w:tcW w:w="1554" w:type="dxa"/>
          </w:tcPr>
          <w:p w:rsidR="00D701B6" w:rsidRPr="002744F8" w:rsidRDefault="00D701B6" w:rsidP="00D701B6">
            <w:pPr>
              <w:spacing w:line="360" w:lineRule="auto"/>
              <w:jc w:val="right"/>
            </w:pPr>
            <w:r>
              <w:t>257.359,72</w:t>
            </w:r>
          </w:p>
        </w:tc>
        <w:tc>
          <w:tcPr>
            <w:tcW w:w="1556" w:type="dxa"/>
          </w:tcPr>
          <w:p w:rsidR="00D701B6" w:rsidRPr="002744F8" w:rsidRDefault="00D701B6" w:rsidP="00D701B6">
            <w:pPr>
              <w:spacing w:line="360" w:lineRule="auto"/>
              <w:jc w:val="right"/>
            </w:pPr>
            <w:r>
              <w:t>486.723,74</w:t>
            </w:r>
          </w:p>
        </w:tc>
        <w:tc>
          <w:tcPr>
            <w:tcW w:w="1555" w:type="dxa"/>
          </w:tcPr>
          <w:p w:rsidR="00D701B6" w:rsidRPr="002744F8" w:rsidRDefault="00D701B6" w:rsidP="00D701B6">
            <w:pPr>
              <w:spacing w:line="360" w:lineRule="auto"/>
              <w:jc w:val="right"/>
            </w:pPr>
            <w:r>
              <w:t>468.121,44</w:t>
            </w:r>
          </w:p>
        </w:tc>
        <w:tc>
          <w:tcPr>
            <w:tcW w:w="1555" w:type="dxa"/>
          </w:tcPr>
          <w:p w:rsidR="00D701B6" w:rsidRPr="002744F8" w:rsidRDefault="00D701B6" w:rsidP="00D701B6">
            <w:pPr>
              <w:spacing w:line="360" w:lineRule="auto"/>
              <w:jc w:val="right"/>
            </w:pPr>
            <w:r>
              <w:t>476.674,00</w:t>
            </w:r>
          </w:p>
        </w:tc>
        <w:tc>
          <w:tcPr>
            <w:tcW w:w="1555" w:type="dxa"/>
          </w:tcPr>
          <w:p w:rsidR="00D701B6" w:rsidRPr="002744F8" w:rsidRDefault="00D701B6" w:rsidP="00D701B6">
            <w:pPr>
              <w:spacing w:line="360" w:lineRule="auto"/>
              <w:jc w:val="right"/>
            </w:pPr>
            <w:r>
              <w:t>439.721,11</w:t>
            </w:r>
          </w:p>
        </w:tc>
      </w:tr>
      <w:tr w:rsidR="00D701B6" w:rsidRPr="00CB344C" w:rsidTr="00D701B6">
        <w:tc>
          <w:tcPr>
            <w:tcW w:w="1972" w:type="dxa"/>
            <w:tcBorders>
              <w:bottom w:val="single" w:sz="2" w:space="0" w:color="000000" w:themeColor="text1"/>
            </w:tcBorders>
          </w:tcPr>
          <w:p w:rsidR="00D701B6" w:rsidRPr="00EA115D" w:rsidRDefault="00D701B6" w:rsidP="00D701B6">
            <w:pPr>
              <w:spacing w:line="360" w:lineRule="auto"/>
              <w:rPr>
                <w:b/>
              </w:rPr>
            </w:pPr>
            <w:r>
              <w:rPr>
                <w:b/>
              </w:rPr>
              <w:t>Rec.</w:t>
            </w:r>
            <w:r w:rsidRPr="00EA115D">
              <w:rPr>
                <w:b/>
              </w:rPr>
              <w:t xml:space="preserve"> do Município</w:t>
            </w:r>
          </w:p>
        </w:tc>
        <w:tc>
          <w:tcPr>
            <w:tcW w:w="1554" w:type="dxa"/>
            <w:tcBorders>
              <w:bottom w:val="single" w:sz="2" w:space="0" w:color="000000" w:themeColor="text1"/>
            </w:tcBorders>
          </w:tcPr>
          <w:p w:rsidR="00D701B6" w:rsidRPr="002744F8" w:rsidRDefault="00D701B6" w:rsidP="00D701B6">
            <w:pPr>
              <w:spacing w:line="360" w:lineRule="auto"/>
              <w:jc w:val="right"/>
            </w:pPr>
            <w:r>
              <w:t>2.826.253,03</w:t>
            </w:r>
          </w:p>
        </w:tc>
        <w:tc>
          <w:tcPr>
            <w:tcW w:w="1556" w:type="dxa"/>
            <w:tcBorders>
              <w:bottom w:val="single" w:sz="2" w:space="0" w:color="000000" w:themeColor="text1"/>
            </w:tcBorders>
          </w:tcPr>
          <w:p w:rsidR="00D701B6" w:rsidRPr="002744F8" w:rsidRDefault="00D701B6" w:rsidP="00D701B6">
            <w:pPr>
              <w:spacing w:line="360" w:lineRule="auto"/>
              <w:jc w:val="right"/>
            </w:pPr>
            <w:r>
              <w:t>3.979.320,30</w:t>
            </w:r>
          </w:p>
        </w:tc>
        <w:tc>
          <w:tcPr>
            <w:tcW w:w="1555" w:type="dxa"/>
            <w:tcBorders>
              <w:bottom w:val="single" w:sz="2" w:space="0" w:color="000000" w:themeColor="text1"/>
            </w:tcBorders>
          </w:tcPr>
          <w:p w:rsidR="00D701B6" w:rsidRPr="002744F8" w:rsidRDefault="00D701B6" w:rsidP="00D701B6">
            <w:pPr>
              <w:spacing w:line="360" w:lineRule="auto"/>
              <w:jc w:val="right"/>
            </w:pPr>
            <w:r>
              <w:t>2.242.463,88</w:t>
            </w:r>
          </w:p>
        </w:tc>
        <w:tc>
          <w:tcPr>
            <w:tcW w:w="1555" w:type="dxa"/>
            <w:tcBorders>
              <w:bottom w:val="single" w:sz="2" w:space="0" w:color="000000" w:themeColor="text1"/>
            </w:tcBorders>
          </w:tcPr>
          <w:p w:rsidR="00D701B6" w:rsidRPr="002744F8" w:rsidRDefault="00D701B6" w:rsidP="00D701B6">
            <w:pPr>
              <w:spacing w:line="360" w:lineRule="auto"/>
              <w:jc w:val="right"/>
            </w:pPr>
            <w:r>
              <w:t>2.500.417,40</w:t>
            </w:r>
          </w:p>
        </w:tc>
        <w:tc>
          <w:tcPr>
            <w:tcW w:w="1555" w:type="dxa"/>
            <w:tcBorders>
              <w:bottom w:val="single" w:sz="2" w:space="0" w:color="000000" w:themeColor="text1"/>
            </w:tcBorders>
          </w:tcPr>
          <w:p w:rsidR="00D701B6" w:rsidRPr="002744F8" w:rsidRDefault="00D701B6" w:rsidP="00D701B6">
            <w:pPr>
              <w:spacing w:line="360" w:lineRule="auto"/>
              <w:jc w:val="right"/>
            </w:pPr>
            <w:r>
              <w:t>3.623.472,03</w:t>
            </w:r>
          </w:p>
        </w:tc>
      </w:tr>
      <w:tr w:rsidR="00D701B6" w:rsidRPr="00CB344C" w:rsidTr="00D701B6">
        <w:tc>
          <w:tcPr>
            <w:tcW w:w="1972" w:type="dxa"/>
            <w:tcBorders>
              <w:top w:val="single" w:sz="2" w:space="0" w:color="000000" w:themeColor="text1"/>
              <w:bottom w:val="single" w:sz="4" w:space="0" w:color="auto"/>
            </w:tcBorders>
          </w:tcPr>
          <w:p w:rsidR="00D701B6" w:rsidRPr="00EA115D" w:rsidRDefault="00D701B6" w:rsidP="00D701B6">
            <w:pPr>
              <w:spacing w:line="360" w:lineRule="auto"/>
              <w:rPr>
                <w:b/>
              </w:rPr>
            </w:pPr>
            <w:r w:rsidRPr="00EA115D">
              <w:rPr>
                <w:b/>
              </w:rPr>
              <w:t>Total</w:t>
            </w:r>
          </w:p>
        </w:tc>
        <w:tc>
          <w:tcPr>
            <w:tcW w:w="1554" w:type="dxa"/>
            <w:tcBorders>
              <w:top w:val="single" w:sz="2" w:space="0" w:color="000000" w:themeColor="text1"/>
              <w:bottom w:val="single" w:sz="4" w:space="0" w:color="auto"/>
            </w:tcBorders>
          </w:tcPr>
          <w:p w:rsidR="00D701B6" w:rsidRPr="00EA115D" w:rsidRDefault="00D701B6" w:rsidP="00D701B6">
            <w:pPr>
              <w:spacing w:line="360" w:lineRule="auto"/>
              <w:jc w:val="right"/>
            </w:pPr>
            <w:r w:rsidRPr="00EA115D">
              <w:rPr>
                <w:color w:val="000000"/>
              </w:rPr>
              <w:t>6.197.865,87</w:t>
            </w:r>
          </w:p>
        </w:tc>
        <w:tc>
          <w:tcPr>
            <w:tcW w:w="1556" w:type="dxa"/>
            <w:tcBorders>
              <w:top w:val="single" w:sz="2" w:space="0" w:color="000000" w:themeColor="text1"/>
              <w:bottom w:val="single" w:sz="4" w:space="0" w:color="auto"/>
            </w:tcBorders>
          </w:tcPr>
          <w:p w:rsidR="00D701B6" w:rsidRPr="00EA115D" w:rsidRDefault="00D701B6" w:rsidP="00D701B6">
            <w:pPr>
              <w:spacing w:line="360" w:lineRule="auto"/>
              <w:jc w:val="right"/>
              <w:rPr>
                <w:color w:val="000000"/>
              </w:rPr>
            </w:pPr>
            <w:r w:rsidRPr="00EA115D">
              <w:rPr>
                <w:color w:val="000000"/>
              </w:rPr>
              <w:t>7.958.640,60</w:t>
            </w:r>
          </w:p>
        </w:tc>
        <w:tc>
          <w:tcPr>
            <w:tcW w:w="1555" w:type="dxa"/>
            <w:tcBorders>
              <w:top w:val="single" w:sz="2" w:space="0" w:color="000000" w:themeColor="text1"/>
              <w:bottom w:val="single" w:sz="4" w:space="0" w:color="auto"/>
            </w:tcBorders>
          </w:tcPr>
          <w:p w:rsidR="00D701B6" w:rsidRPr="00EA115D" w:rsidRDefault="00D701B6" w:rsidP="00D701B6">
            <w:pPr>
              <w:spacing w:line="360" w:lineRule="auto"/>
              <w:jc w:val="right"/>
              <w:rPr>
                <w:color w:val="000000"/>
              </w:rPr>
            </w:pPr>
            <w:r w:rsidRPr="00EA115D">
              <w:rPr>
                <w:color w:val="000000"/>
              </w:rPr>
              <w:t>7.121.876,48</w:t>
            </w:r>
          </w:p>
        </w:tc>
        <w:tc>
          <w:tcPr>
            <w:tcW w:w="1555" w:type="dxa"/>
            <w:tcBorders>
              <w:top w:val="single" w:sz="2" w:space="0" w:color="000000" w:themeColor="text1"/>
              <w:bottom w:val="single" w:sz="4" w:space="0" w:color="auto"/>
            </w:tcBorders>
          </w:tcPr>
          <w:p w:rsidR="00D701B6" w:rsidRPr="00EA115D" w:rsidRDefault="00D701B6" w:rsidP="00D701B6">
            <w:pPr>
              <w:spacing w:line="360" w:lineRule="auto"/>
              <w:jc w:val="right"/>
              <w:rPr>
                <w:color w:val="000000"/>
              </w:rPr>
            </w:pPr>
            <w:r w:rsidRPr="00EA115D">
              <w:rPr>
                <w:color w:val="000000"/>
              </w:rPr>
              <w:t>7.022.663,82</w:t>
            </w:r>
          </w:p>
        </w:tc>
        <w:tc>
          <w:tcPr>
            <w:tcW w:w="1555" w:type="dxa"/>
            <w:tcBorders>
              <w:top w:val="single" w:sz="2" w:space="0" w:color="000000" w:themeColor="text1"/>
              <w:bottom w:val="single" w:sz="4" w:space="0" w:color="auto"/>
            </w:tcBorders>
          </w:tcPr>
          <w:p w:rsidR="00D701B6" w:rsidRPr="00EA115D" w:rsidRDefault="00D701B6" w:rsidP="00D701B6">
            <w:pPr>
              <w:spacing w:line="360" w:lineRule="auto"/>
              <w:jc w:val="right"/>
              <w:rPr>
                <w:color w:val="000000"/>
              </w:rPr>
            </w:pPr>
            <w:r w:rsidRPr="00EA115D">
              <w:rPr>
                <w:color w:val="000000"/>
              </w:rPr>
              <w:t>8.323.612,47</w:t>
            </w:r>
          </w:p>
        </w:tc>
      </w:tr>
    </w:tbl>
    <w:p w:rsidR="00D701B6" w:rsidRPr="00526B9B" w:rsidRDefault="00D701B6" w:rsidP="00D701B6">
      <w:r w:rsidRPr="00526B9B">
        <w:t>Fonte: Prefeitura Municipal de Nova Xavantina/2014</w:t>
      </w:r>
    </w:p>
    <w:p w:rsidR="00D701B6" w:rsidRDefault="00D701B6" w:rsidP="00D701B6">
      <w:pPr>
        <w:rPr>
          <w:b/>
          <w:sz w:val="24"/>
          <w:szCs w:val="24"/>
        </w:rPr>
      </w:pPr>
    </w:p>
    <w:p w:rsidR="00D701B6" w:rsidRPr="00D65776" w:rsidRDefault="00D701B6" w:rsidP="00D701B6">
      <w:pPr>
        <w:rPr>
          <w:sz w:val="24"/>
          <w:szCs w:val="24"/>
        </w:rPr>
      </w:pPr>
      <w:r>
        <w:rPr>
          <w:b/>
          <w:sz w:val="24"/>
          <w:szCs w:val="24"/>
        </w:rPr>
        <w:t>Tabela 36</w:t>
      </w:r>
      <w:r w:rsidRPr="0055398F">
        <w:rPr>
          <w:b/>
          <w:sz w:val="24"/>
          <w:szCs w:val="24"/>
        </w:rPr>
        <w:t xml:space="preserve"> - </w:t>
      </w:r>
      <w:r w:rsidRPr="00D65776">
        <w:rPr>
          <w:sz w:val="24"/>
          <w:szCs w:val="24"/>
        </w:rPr>
        <w:t>Tabela salarial de despesa com pessoal (em R$)– evolução do piso salarial municipal.</w:t>
      </w:r>
    </w:p>
    <w:tbl>
      <w:tblPr>
        <w:tblW w:w="0" w:type="auto"/>
        <w:tblLook w:val="04A0"/>
      </w:tblPr>
      <w:tblGrid>
        <w:gridCol w:w="2063"/>
        <w:gridCol w:w="1379"/>
        <w:gridCol w:w="1390"/>
        <w:gridCol w:w="1390"/>
        <w:gridCol w:w="1390"/>
        <w:gridCol w:w="1391"/>
      </w:tblGrid>
      <w:tr w:rsidR="00D701B6" w:rsidRPr="0055398F" w:rsidTr="00D701B6">
        <w:tc>
          <w:tcPr>
            <w:tcW w:w="2063" w:type="dxa"/>
            <w:tcBorders>
              <w:top w:val="single" w:sz="4" w:space="0" w:color="auto"/>
              <w:bottom w:val="single" w:sz="12" w:space="0" w:color="auto"/>
            </w:tcBorders>
          </w:tcPr>
          <w:p w:rsidR="00D701B6" w:rsidRPr="0055398F" w:rsidRDefault="00D701B6" w:rsidP="00D701B6">
            <w:pPr>
              <w:spacing w:line="360" w:lineRule="auto"/>
              <w:jc w:val="center"/>
              <w:rPr>
                <w:b/>
              </w:rPr>
            </w:pPr>
            <w:r w:rsidRPr="0055398F">
              <w:rPr>
                <w:b/>
              </w:rPr>
              <w:t>Cargo/Função</w:t>
            </w:r>
          </w:p>
        </w:tc>
        <w:tc>
          <w:tcPr>
            <w:tcW w:w="1379" w:type="dxa"/>
            <w:tcBorders>
              <w:top w:val="single" w:sz="4" w:space="0" w:color="auto"/>
              <w:bottom w:val="single" w:sz="12" w:space="0" w:color="auto"/>
            </w:tcBorders>
          </w:tcPr>
          <w:p w:rsidR="00D701B6" w:rsidRPr="0055398F" w:rsidRDefault="00D701B6" w:rsidP="00D701B6">
            <w:pPr>
              <w:spacing w:line="360" w:lineRule="auto"/>
              <w:jc w:val="center"/>
              <w:rPr>
                <w:b/>
              </w:rPr>
            </w:pPr>
            <w:r w:rsidRPr="0055398F">
              <w:rPr>
                <w:b/>
              </w:rPr>
              <w:t>2010</w:t>
            </w:r>
          </w:p>
        </w:tc>
        <w:tc>
          <w:tcPr>
            <w:tcW w:w="1390" w:type="dxa"/>
            <w:tcBorders>
              <w:top w:val="single" w:sz="4" w:space="0" w:color="auto"/>
              <w:bottom w:val="single" w:sz="12" w:space="0" w:color="auto"/>
            </w:tcBorders>
          </w:tcPr>
          <w:p w:rsidR="00D701B6" w:rsidRPr="0055398F" w:rsidRDefault="00D701B6" w:rsidP="00D701B6">
            <w:pPr>
              <w:spacing w:line="360" w:lineRule="auto"/>
              <w:jc w:val="center"/>
              <w:rPr>
                <w:b/>
              </w:rPr>
            </w:pPr>
            <w:r w:rsidRPr="0055398F">
              <w:rPr>
                <w:b/>
              </w:rPr>
              <w:t>2011</w:t>
            </w:r>
          </w:p>
        </w:tc>
        <w:tc>
          <w:tcPr>
            <w:tcW w:w="1390" w:type="dxa"/>
            <w:tcBorders>
              <w:top w:val="single" w:sz="4" w:space="0" w:color="auto"/>
              <w:bottom w:val="single" w:sz="12" w:space="0" w:color="auto"/>
            </w:tcBorders>
          </w:tcPr>
          <w:p w:rsidR="00D701B6" w:rsidRPr="0055398F" w:rsidRDefault="00D701B6" w:rsidP="00D701B6">
            <w:pPr>
              <w:spacing w:line="360" w:lineRule="auto"/>
              <w:jc w:val="center"/>
              <w:rPr>
                <w:b/>
              </w:rPr>
            </w:pPr>
            <w:r w:rsidRPr="0055398F">
              <w:rPr>
                <w:b/>
              </w:rPr>
              <w:t>2012</w:t>
            </w:r>
          </w:p>
        </w:tc>
        <w:tc>
          <w:tcPr>
            <w:tcW w:w="1390" w:type="dxa"/>
            <w:tcBorders>
              <w:top w:val="single" w:sz="4" w:space="0" w:color="auto"/>
              <w:bottom w:val="single" w:sz="12" w:space="0" w:color="auto"/>
            </w:tcBorders>
          </w:tcPr>
          <w:p w:rsidR="00D701B6" w:rsidRPr="0055398F" w:rsidRDefault="00D701B6" w:rsidP="00D701B6">
            <w:pPr>
              <w:spacing w:line="360" w:lineRule="auto"/>
              <w:jc w:val="center"/>
              <w:rPr>
                <w:b/>
              </w:rPr>
            </w:pPr>
            <w:r w:rsidRPr="0055398F">
              <w:rPr>
                <w:b/>
              </w:rPr>
              <w:t>2013</w:t>
            </w:r>
          </w:p>
        </w:tc>
        <w:tc>
          <w:tcPr>
            <w:tcW w:w="1391" w:type="dxa"/>
            <w:tcBorders>
              <w:top w:val="single" w:sz="4" w:space="0" w:color="auto"/>
              <w:bottom w:val="single" w:sz="12" w:space="0" w:color="auto"/>
            </w:tcBorders>
          </w:tcPr>
          <w:p w:rsidR="00D701B6" w:rsidRPr="0055398F" w:rsidRDefault="00D701B6" w:rsidP="00D701B6">
            <w:pPr>
              <w:spacing w:line="360" w:lineRule="auto"/>
              <w:jc w:val="center"/>
              <w:rPr>
                <w:b/>
              </w:rPr>
            </w:pPr>
            <w:r w:rsidRPr="0055398F">
              <w:rPr>
                <w:b/>
              </w:rPr>
              <w:t>2014</w:t>
            </w:r>
          </w:p>
        </w:tc>
      </w:tr>
      <w:tr w:rsidR="00D701B6" w:rsidRPr="0055398F" w:rsidTr="00D701B6">
        <w:tc>
          <w:tcPr>
            <w:tcW w:w="2063" w:type="dxa"/>
            <w:tcBorders>
              <w:top w:val="single" w:sz="12" w:space="0" w:color="auto"/>
            </w:tcBorders>
          </w:tcPr>
          <w:p w:rsidR="00D701B6" w:rsidRPr="0055398F" w:rsidRDefault="00D701B6" w:rsidP="00D701B6">
            <w:pPr>
              <w:spacing w:line="360" w:lineRule="auto"/>
            </w:pPr>
            <w:r w:rsidRPr="0055398F">
              <w:t>Prof/magistério</w:t>
            </w:r>
          </w:p>
        </w:tc>
        <w:tc>
          <w:tcPr>
            <w:tcW w:w="1379" w:type="dxa"/>
            <w:tcBorders>
              <w:top w:val="single" w:sz="12" w:space="0" w:color="auto"/>
            </w:tcBorders>
            <w:vAlign w:val="center"/>
          </w:tcPr>
          <w:p w:rsidR="00D701B6" w:rsidRPr="0055398F" w:rsidRDefault="00D701B6" w:rsidP="00D701B6">
            <w:pPr>
              <w:spacing w:line="360" w:lineRule="auto"/>
              <w:jc w:val="right"/>
            </w:pPr>
            <w:r w:rsidRPr="0055398F">
              <w:t>735,58</w:t>
            </w:r>
          </w:p>
        </w:tc>
        <w:tc>
          <w:tcPr>
            <w:tcW w:w="1390" w:type="dxa"/>
            <w:tcBorders>
              <w:top w:val="single" w:sz="12" w:space="0" w:color="auto"/>
            </w:tcBorders>
            <w:vAlign w:val="center"/>
          </w:tcPr>
          <w:p w:rsidR="00D701B6" w:rsidRPr="0055398F" w:rsidRDefault="00D701B6" w:rsidP="00D701B6">
            <w:pPr>
              <w:spacing w:line="360" w:lineRule="auto"/>
              <w:jc w:val="right"/>
            </w:pPr>
            <w:r w:rsidRPr="0055398F">
              <w:t>751,39</w:t>
            </w:r>
          </w:p>
        </w:tc>
        <w:tc>
          <w:tcPr>
            <w:tcW w:w="1390" w:type="dxa"/>
            <w:tcBorders>
              <w:top w:val="single" w:sz="12" w:space="0" w:color="auto"/>
            </w:tcBorders>
            <w:vAlign w:val="center"/>
          </w:tcPr>
          <w:p w:rsidR="00D701B6" w:rsidRPr="0055398F" w:rsidRDefault="00D701B6" w:rsidP="00D701B6">
            <w:pPr>
              <w:spacing w:line="360" w:lineRule="auto"/>
              <w:jc w:val="right"/>
            </w:pPr>
            <w:r w:rsidRPr="0055398F">
              <w:t>822,82</w:t>
            </w:r>
          </w:p>
        </w:tc>
        <w:tc>
          <w:tcPr>
            <w:tcW w:w="1390" w:type="dxa"/>
            <w:tcBorders>
              <w:top w:val="single" w:sz="12" w:space="0" w:color="auto"/>
            </w:tcBorders>
            <w:vAlign w:val="center"/>
          </w:tcPr>
          <w:p w:rsidR="00D701B6" w:rsidRPr="0055398F" w:rsidRDefault="00D701B6" w:rsidP="00D701B6">
            <w:pPr>
              <w:spacing w:line="360" w:lineRule="auto"/>
              <w:jc w:val="right"/>
            </w:pPr>
            <w:r w:rsidRPr="0055398F">
              <w:t>884,46</w:t>
            </w:r>
          </w:p>
        </w:tc>
        <w:tc>
          <w:tcPr>
            <w:tcW w:w="1391" w:type="dxa"/>
            <w:tcBorders>
              <w:top w:val="single" w:sz="12" w:space="0" w:color="auto"/>
            </w:tcBorders>
            <w:vAlign w:val="center"/>
          </w:tcPr>
          <w:p w:rsidR="00D701B6" w:rsidRPr="0055398F" w:rsidRDefault="00D701B6" w:rsidP="00D701B6">
            <w:pPr>
              <w:spacing w:line="360" w:lineRule="auto"/>
              <w:jc w:val="right"/>
            </w:pPr>
            <w:r w:rsidRPr="0055398F">
              <w:t>1.018,42</w:t>
            </w:r>
          </w:p>
        </w:tc>
      </w:tr>
      <w:tr w:rsidR="00D701B6" w:rsidRPr="0055398F" w:rsidTr="00D701B6">
        <w:tc>
          <w:tcPr>
            <w:tcW w:w="2063" w:type="dxa"/>
          </w:tcPr>
          <w:p w:rsidR="00D701B6" w:rsidRPr="0055398F" w:rsidRDefault="00D701B6" w:rsidP="00D701B6">
            <w:pPr>
              <w:spacing w:line="360" w:lineRule="auto"/>
            </w:pPr>
            <w:r w:rsidRPr="0055398F">
              <w:t>Prof/graduação</w:t>
            </w:r>
          </w:p>
        </w:tc>
        <w:tc>
          <w:tcPr>
            <w:tcW w:w="1379" w:type="dxa"/>
            <w:vAlign w:val="center"/>
          </w:tcPr>
          <w:p w:rsidR="00D701B6" w:rsidRPr="0055398F" w:rsidRDefault="00D701B6" w:rsidP="00D701B6">
            <w:pPr>
              <w:spacing w:line="360" w:lineRule="auto"/>
              <w:jc w:val="right"/>
            </w:pPr>
            <w:r w:rsidRPr="0055398F">
              <w:t>1.108,13</w:t>
            </w:r>
          </w:p>
        </w:tc>
        <w:tc>
          <w:tcPr>
            <w:tcW w:w="1390" w:type="dxa"/>
            <w:vAlign w:val="center"/>
          </w:tcPr>
          <w:p w:rsidR="00D701B6" w:rsidRPr="0055398F" w:rsidRDefault="00D701B6" w:rsidP="00D701B6">
            <w:pPr>
              <w:spacing w:line="360" w:lineRule="auto"/>
              <w:jc w:val="right"/>
            </w:pPr>
            <w:r w:rsidRPr="0055398F">
              <w:t>1.131,96</w:t>
            </w:r>
          </w:p>
        </w:tc>
        <w:tc>
          <w:tcPr>
            <w:tcW w:w="1390" w:type="dxa"/>
            <w:vAlign w:val="center"/>
          </w:tcPr>
          <w:p w:rsidR="00D701B6" w:rsidRPr="0055398F" w:rsidRDefault="00D701B6" w:rsidP="00D701B6">
            <w:pPr>
              <w:spacing w:line="360" w:lineRule="auto"/>
              <w:jc w:val="right"/>
            </w:pPr>
            <w:r w:rsidRPr="0055398F">
              <w:t>1.254,63</w:t>
            </w:r>
          </w:p>
        </w:tc>
        <w:tc>
          <w:tcPr>
            <w:tcW w:w="1390" w:type="dxa"/>
            <w:vAlign w:val="center"/>
          </w:tcPr>
          <w:p w:rsidR="00D701B6" w:rsidRPr="0055398F" w:rsidRDefault="00D701B6" w:rsidP="00D701B6">
            <w:pPr>
              <w:spacing w:line="360" w:lineRule="auto"/>
              <w:jc w:val="right"/>
            </w:pPr>
            <w:r w:rsidRPr="0055398F">
              <w:t>1.332,42</w:t>
            </w:r>
          </w:p>
        </w:tc>
        <w:tc>
          <w:tcPr>
            <w:tcW w:w="1391" w:type="dxa"/>
            <w:vAlign w:val="center"/>
          </w:tcPr>
          <w:p w:rsidR="00D701B6" w:rsidRPr="0055398F" w:rsidRDefault="00D701B6" w:rsidP="00D701B6">
            <w:pPr>
              <w:spacing w:line="360" w:lineRule="auto"/>
              <w:jc w:val="right"/>
            </w:pPr>
            <w:r w:rsidRPr="0055398F">
              <w:t>1.527,63</w:t>
            </w:r>
          </w:p>
        </w:tc>
      </w:tr>
      <w:tr w:rsidR="00D701B6" w:rsidRPr="0055398F" w:rsidTr="00D701B6">
        <w:tc>
          <w:tcPr>
            <w:tcW w:w="2063" w:type="dxa"/>
          </w:tcPr>
          <w:p w:rsidR="00D701B6" w:rsidRPr="0055398F" w:rsidRDefault="00D701B6" w:rsidP="00D701B6">
            <w:pPr>
              <w:spacing w:line="360" w:lineRule="auto"/>
            </w:pPr>
            <w:r w:rsidRPr="0055398F">
              <w:t>Prof/especialização</w:t>
            </w:r>
          </w:p>
        </w:tc>
        <w:tc>
          <w:tcPr>
            <w:tcW w:w="1379" w:type="dxa"/>
            <w:vAlign w:val="center"/>
          </w:tcPr>
          <w:p w:rsidR="00D701B6" w:rsidRPr="0055398F" w:rsidRDefault="00D701B6" w:rsidP="00D701B6">
            <w:pPr>
              <w:spacing w:line="360" w:lineRule="auto"/>
              <w:jc w:val="right"/>
            </w:pPr>
            <w:r w:rsidRPr="0055398F">
              <w:t>1.244,35</w:t>
            </w:r>
          </w:p>
        </w:tc>
        <w:tc>
          <w:tcPr>
            <w:tcW w:w="1390" w:type="dxa"/>
            <w:vAlign w:val="center"/>
          </w:tcPr>
          <w:p w:rsidR="00D701B6" w:rsidRPr="0055398F" w:rsidRDefault="00D701B6" w:rsidP="00D701B6">
            <w:pPr>
              <w:spacing w:line="360" w:lineRule="auto"/>
              <w:jc w:val="right"/>
            </w:pPr>
            <w:r w:rsidRPr="0055398F">
              <w:t>1.271,10</w:t>
            </w:r>
          </w:p>
        </w:tc>
        <w:tc>
          <w:tcPr>
            <w:tcW w:w="1390" w:type="dxa"/>
            <w:vAlign w:val="center"/>
          </w:tcPr>
          <w:p w:rsidR="00D701B6" w:rsidRPr="0055398F" w:rsidRDefault="00D701B6" w:rsidP="00D701B6">
            <w:pPr>
              <w:spacing w:line="360" w:lineRule="auto"/>
              <w:jc w:val="right"/>
            </w:pPr>
            <w:r w:rsidRPr="0055398F">
              <w:t>1.408,86</w:t>
            </w:r>
          </w:p>
        </w:tc>
        <w:tc>
          <w:tcPr>
            <w:tcW w:w="1390" w:type="dxa"/>
            <w:vAlign w:val="center"/>
          </w:tcPr>
          <w:p w:rsidR="00D701B6" w:rsidRPr="0055398F" w:rsidRDefault="00D701B6" w:rsidP="00D701B6">
            <w:pPr>
              <w:spacing w:line="360" w:lineRule="auto"/>
              <w:jc w:val="right"/>
            </w:pPr>
            <w:r w:rsidRPr="0055398F">
              <w:t>1.496,21</w:t>
            </w:r>
          </w:p>
        </w:tc>
        <w:tc>
          <w:tcPr>
            <w:tcW w:w="1391" w:type="dxa"/>
            <w:vAlign w:val="center"/>
          </w:tcPr>
          <w:p w:rsidR="00D701B6" w:rsidRPr="0055398F" w:rsidRDefault="00D701B6" w:rsidP="00D701B6">
            <w:pPr>
              <w:spacing w:line="360" w:lineRule="auto"/>
              <w:jc w:val="right"/>
            </w:pPr>
            <w:r w:rsidRPr="0055398F">
              <w:t>1.731,31</w:t>
            </w:r>
          </w:p>
        </w:tc>
      </w:tr>
      <w:tr w:rsidR="00D701B6" w:rsidRPr="0055398F" w:rsidTr="00D701B6">
        <w:tc>
          <w:tcPr>
            <w:tcW w:w="2063" w:type="dxa"/>
          </w:tcPr>
          <w:p w:rsidR="00D701B6" w:rsidRPr="0055398F" w:rsidRDefault="00D701B6" w:rsidP="00D701B6">
            <w:pPr>
              <w:spacing w:line="360" w:lineRule="auto"/>
            </w:pPr>
            <w:r w:rsidRPr="0055398F">
              <w:t>Prof/Mestrado</w:t>
            </w:r>
          </w:p>
        </w:tc>
        <w:tc>
          <w:tcPr>
            <w:tcW w:w="1379" w:type="dxa"/>
            <w:vAlign w:val="center"/>
          </w:tcPr>
          <w:p w:rsidR="00D701B6" w:rsidRPr="0055398F" w:rsidRDefault="00D701B6" w:rsidP="00D701B6">
            <w:pPr>
              <w:spacing w:line="360" w:lineRule="auto"/>
              <w:jc w:val="right"/>
            </w:pPr>
            <w:r w:rsidRPr="0055398F">
              <w:t>1.354,15</w:t>
            </w:r>
          </w:p>
        </w:tc>
        <w:tc>
          <w:tcPr>
            <w:tcW w:w="1390" w:type="dxa"/>
            <w:vAlign w:val="center"/>
          </w:tcPr>
          <w:p w:rsidR="00D701B6" w:rsidRPr="0055398F" w:rsidRDefault="00D701B6" w:rsidP="00D701B6">
            <w:pPr>
              <w:spacing w:line="360" w:lineRule="auto"/>
              <w:jc w:val="right"/>
            </w:pPr>
            <w:r w:rsidRPr="0055398F">
              <w:t>1.383,26</w:t>
            </w:r>
          </w:p>
        </w:tc>
        <w:tc>
          <w:tcPr>
            <w:tcW w:w="1390" w:type="dxa"/>
            <w:vAlign w:val="center"/>
          </w:tcPr>
          <w:p w:rsidR="00D701B6" w:rsidRPr="0055398F" w:rsidRDefault="00D701B6" w:rsidP="00D701B6">
            <w:pPr>
              <w:spacing w:line="360" w:lineRule="auto"/>
              <w:jc w:val="right"/>
            </w:pPr>
            <w:r w:rsidRPr="0055398F">
              <w:t>1.533,17</w:t>
            </w:r>
          </w:p>
        </w:tc>
        <w:tc>
          <w:tcPr>
            <w:tcW w:w="1390" w:type="dxa"/>
            <w:vAlign w:val="center"/>
          </w:tcPr>
          <w:p w:rsidR="00D701B6" w:rsidRPr="0055398F" w:rsidRDefault="00D701B6" w:rsidP="00D701B6">
            <w:pPr>
              <w:spacing w:line="360" w:lineRule="auto"/>
              <w:jc w:val="right"/>
            </w:pPr>
            <w:r w:rsidRPr="0055398F">
              <w:t>1.628,23</w:t>
            </w:r>
          </w:p>
        </w:tc>
        <w:tc>
          <w:tcPr>
            <w:tcW w:w="1391" w:type="dxa"/>
            <w:vAlign w:val="center"/>
          </w:tcPr>
          <w:p w:rsidR="00D701B6" w:rsidRPr="0055398F" w:rsidRDefault="00D701B6" w:rsidP="00D701B6">
            <w:pPr>
              <w:spacing w:line="360" w:lineRule="auto"/>
              <w:jc w:val="right"/>
            </w:pPr>
            <w:r w:rsidRPr="0055398F">
              <w:t>1.884,07</w:t>
            </w:r>
          </w:p>
        </w:tc>
      </w:tr>
      <w:tr w:rsidR="00D701B6" w:rsidRPr="0055398F" w:rsidTr="00D701B6">
        <w:tc>
          <w:tcPr>
            <w:tcW w:w="2063" w:type="dxa"/>
          </w:tcPr>
          <w:p w:rsidR="00D701B6" w:rsidRPr="0055398F" w:rsidRDefault="00D701B6" w:rsidP="00D701B6">
            <w:pPr>
              <w:spacing w:line="360" w:lineRule="auto"/>
            </w:pPr>
            <w:r w:rsidRPr="0055398F">
              <w:lastRenderedPageBreak/>
              <w:t>Apoio/Aux.Adm.</w:t>
            </w:r>
          </w:p>
        </w:tc>
        <w:tc>
          <w:tcPr>
            <w:tcW w:w="1379" w:type="dxa"/>
            <w:vAlign w:val="center"/>
          </w:tcPr>
          <w:p w:rsidR="00D701B6" w:rsidRPr="0055398F" w:rsidRDefault="00D701B6" w:rsidP="00D701B6">
            <w:pPr>
              <w:spacing w:line="360" w:lineRule="auto"/>
              <w:jc w:val="right"/>
            </w:pPr>
            <w:r w:rsidRPr="0055398F">
              <w:t>745,57</w:t>
            </w:r>
          </w:p>
        </w:tc>
        <w:tc>
          <w:tcPr>
            <w:tcW w:w="1390" w:type="dxa"/>
            <w:vAlign w:val="center"/>
          </w:tcPr>
          <w:p w:rsidR="00D701B6" w:rsidRPr="0055398F" w:rsidRDefault="00D701B6" w:rsidP="00D701B6">
            <w:pPr>
              <w:spacing w:line="360" w:lineRule="auto"/>
              <w:jc w:val="right"/>
            </w:pPr>
            <w:r w:rsidRPr="0055398F">
              <w:t>761,60</w:t>
            </w:r>
          </w:p>
        </w:tc>
        <w:tc>
          <w:tcPr>
            <w:tcW w:w="1390" w:type="dxa"/>
            <w:vAlign w:val="center"/>
          </w:tcPr>
          <w:p w:rsidR="00D701B6" w:rsidRPr="0055398F" w:rsidRDefault="00D701B6" w:rsidP="00D701B6">
            <w:pPr>
              <w:spacing w:line="360" w:lineRule="auto"/>
              <w:jc w:val="right"/>
            </w:pPr>
            <w:r w:rsidRPr="0055398F">
              <w:t>844,14</w:t>
            </w:r>
          </w:p>
        </w:tc>
        <w:tc>
          <w:tcPr>
            <w:tcW w:w="1390" w:type="dxa"/>
            <w:vAlign w:val="center"/>
          </w:tcPr>
          <w:p w:rsidR="00D701B6" w:rsidRPr="0055398F" w:rsidRDefault="00D701B6" w:rsidP="00D701B6">
            <w:pPr>
              <w:spacing w:line="360" w:lineRule="auto"/>
              <w:jc w:val="right"/>
            </w:pPr>
            <w:r w:rsidRPr="0055398F">
              <w:t>896,48</w:t>
            </w:r>
          </w:p>
        </w:tc>
        <w:tc>
          <w:tcPr>
            <w:tcW w:w="1391" w:type="dxa"/>
            <w:vAlign w:val="center"/>
          </w:tcPr>
          <w:p w:rsidR="00D701B6" w:rsidRPr="0055398F" w:rsidRDefault="00D701B6" w:rsidP="00D701B6">
            <w:pPr>
              <w:spacing w:line="360" w:lineRule="auto"/>
              <w:jc w:val="right"/>
            </w:pPr>
            <w:r w:rsidRPr="0055398F">
              <w:t>971,88</w:t>
            </w:r>
          </w:p>
        </w:tc>
      </w:tr>
      <w:tr w:rsidR="00D701B6" w:rsidRPr="0054734B" w:rsidTr="00D701B6">
        <w:tc>
          <w:tcPr>
            <w:tcW w:w="2063" w:type="dxa"/>
          </w:tcPr>
          <w:p w:rsidR="00D701B6" w:rsidRPr="0054734B" w:rsidRDefault="00D701B6" w:rsidP="00D701B6">
            <w:pPr>
              <w:spacing w:line="360" w:lineRule="auto"/>
            </w:pPr>
            <w:r w:rsidRPr="0054734B">
              <w:t>Apoio/vigia</w:t>
            </w:r>
          </w:p>
        </w:tc>
        <w:tc>
          <w:tcPr>
            <w:tcW w:w="1379" w:type="dxa"/>
            <w:vAlign w:val="center"/>
          </w:tcPr>
          <w:p w:rsidR="00D701B6" w:rsidRPr="0054734B" w:rsidRDefault="00D701B6" w:rsidP="00D701B6">
            <w:pPr>
              <w:spacing w:line="360" w:lineRule="auto"/>
              <w:jc w:val="right"/>
            </w:pPr>
            <w:r w:rsidRPr="0054734B">
              <w:t>510,00</w:t>
            </w:r>
          </w:p>
        </w:tc>
        <w:tc>
          <w:tcPr>
            <w:tcW w:w="1390" w:type="dxa"/>
            <w:vAlign w:val="center"/>
          </w:tcPr>
          <w:p w:rsidR="00D701B6" w:rsidRPr="0054734B" w:rsidRDefault="00D701B6" w:rsidP="00D701B6">
            <w:pPr>
              <w:spacing w:line="360" w:lineRule="auto"/>
              <w:jc w:val="right"/>
            </w:pPr>
            <w:r w:rsidRPr="0054734B">
              <w:t>520,97</w:t>
            </w:r>
          </w:p>
        </w:tc>
        <w:tc>
          <w:tcPr>
            <w:tcW w:w="1390" w:type="dxa"/>
            <w:vAlign w:val="center"/>
          </w:tcPr>
          <w:p w:rsidR="00D701B6" w:rsidRPr="0054734B" w:rsidRDefault="00D701B6" w:rsidP="00D701B6">
            <w:pPr>
              <w:spacing w:line="360" w:lineRule="auto"/>
              <w:jc w:val="right"/>
            </w:pPr>
            <w:r w:rsidRPr="0054734B">
              <w:t>577,42</w:t>
            </w:r>
          </w:p>
        </w:tc>
        <w:tc>
          <w:tcPr>
            <w:tcW w:w="1390" w:type="dxa"/>
            <w:vAlign w:val="center"/>
          </w:tcPr>
          <w:p w:rsidR="00D701B6" w:rsidRPr="0054734B" w:rsidRDefault="00D701B6" w:rsidP="00D701B6">
            <w:pPr>
              <w:spacing w:line="360" w:lineRule="auto"/>
              <w:jc w:val="right"/>
            </w:pPr>
            <w:r w:rsidRPr="0054734B">
              <w:t>613,22</w:t>
            </w:r>
          </w:p>
        </w:tc>
        <w:tc>
          <w:tcPr>
            <w:tcW w:w="1391" w:type="dxa"/>
            <w:vAlign w:val="center"/>
          </w:tcPr>
          <w:p w:rsidR="00D701B6" w:rsidRPr="0054734B" w:rsidRDefault="00D701B6" w:rsidP="00D701B6">
            <w:pPr>
              <w:spacing w:line="360" w:lineRule="auto"/>
              <w:jc w:val="right"/>
            </w:pPr>
            <w:r w:rsidRPr="0054734B">
              <w:t>664,80</w:t>
            </w:r>
          </w:p>
        </w:tc>
      </w:tr>
      <w:tr w:rsidR="00D701B6" w:rsidRPr="0054734B" w:rsidTr="00D701B6">
        <w:tc>
          <w:tcPr>
            <w:tcW w:w="2063" w:type="dxa"/>
          </w:tcPr>
          <w:p w:rsidR="00D701B6" w:rsidRPr="0054734B" w:rsidRDefault="00D701B6" w:rsidP="00D701B6">
            <w:pPr>
              <w:spacing w:line="360" w:lineRule="auto"/>
            </w:pPr>
            <w:r w:rsidRPr="0054734B">
              <w:t>Apoio/serv. gerais</w:t>
            </w:r>
          </w:p>
        </w:tc>
        <w:tc>
          <w:tcPr>
            <w:tcW w:w="1379" w:type="dxa"/>
            <w:vAlign w:val="center"/>
          </w:tcPr>
          <w:p w:rsidR="00D701B6" w:rsidRPr="0054734B" w:rsidRDefault="00D701B6" w:rsidP="00D701B6">
            <w:pPr>
              <w:spacing w:line="360" w:lineRule="auto"/>
              <w:jc w:val="right"/>
            </w:pPr>
            <w:r w:rsidRPr="0054734B">
              <w:t>510,00</w:t>
            </w:r>
          </w:p>
        </w:tc>
        <w:tc>
          <w:tcPr>
            <w:tcW w:w="1390" w:type="dxa"/>
            <w:vAlign w:val="center"/>
          </w:tcPr>
          <w:p w:rsidR="00D701B6" w:rsidRPr="0054734B" w:rsidRDefault="00D701B6" w:rsidP="00D701B6">
            <w:pPr>
              <w:spacing w:line="360" w:lineRule="auto"/>
              <w:jc w:val="right"/>
            </w:pPr>
            <w:r w:rsidRPr="0054734B">
              <w:t>520,97</w:t>
            </w:r>
          </w:p>
        </w:tc>
        <w:tc>
          <w:tcPr>
            <w:tcW w:w="1390" w:type="dxa"/>
            <w:vAlign w:val="center"/>
          </w:tcPr>
          <w:p w:rsidR="00D701B6" w:rsidRPr="0054734B" w:rsidRDefault="00D701B6" w:rsidP="00D701B6">
            <w:pPr>
              <w:spacing w:line="360" w:lineRule="auto"/>
              <w:jc w:val="right"/>
            </w:pPr>
            <w:r w:rsidRPr="0054734B">
              <w:t>577,42</w:t>
            </w:r>
          </w:p>
        </w:tc>
        <w:tc>
          <w:tcPr>
            <w:tcW w:w="1390" w:type="dxa"/>
            <w:vAlign w:val="center"/>
          </w:tcPr>
          <w:p w:rsidR="00D701B6" w:rsidRPr="0054734B" w:rsidRDefault="00D701B6" w:rsidP="00D701B6">
            <w:pPr>
              <w:spacing w:line="360" w:lineRule="auto"/>
              <w:jc w:val="right"/>
            </w:pPr>
            <w:r w:rsidRPr="0054734B">
              <w:t>613,22</w:t>
            </w:r>
          </w:p>
        </w:tc>
        <w:tc>
          <w:tcPr>
            <w:tcW w:w="1391" w:type="dxa"/>
            <w:vAlign w:val="center"/>
          </w:tcPr>
          <w:p w:rsidR="00D701B6" w:rsidRPr="0054734B" w:rsidRDefault="00D701B6" w:rsidP="00D701B6">
            <w:pPr>
              <w:spacing w:line="360" w:lineRule="auto"/>
              <w:jc w:val="right"/>
            </w:pPr>
            <w:r w:rsidRPr="0054734B">
              <w:t>664,80</w:t>
            </w:r>
          </w:p>
        </w:tc>
      </w:tr>
      <w:tr w:rsidR="00D701B6" w:rsidRPr="0054734B" w:rsidTr="00D701B6">
        <w:tc>
          <w:tcPr>
            <w:tcW w:w="2063" w:type="dxa"/>
          </w:tcPr>
          <w:p w:rsidR="00D701B6" w:rsidRPr="0054734B" w:rsidRDefault="00D701B6" w:rsidP="00D701B6">
            <w:pPr>
              <w:spacing w:line="360" w:lineRule="auto"/>
            </w:pPr>
            <w:r w:rsidRPr="0054734B">
              <w:t>Apoio/motorista</w:t>
            </w:r>
          </w:p>
        </w:tc>
        <w:tc>
          <w:tcPr>
            <w:tcW w:w="1379" w:type="dxa"/>
            <w:vAlign w:val="center"/>
          </w:tcPr>
          <w:p w:rsidR="00D701B6" w:rsidRPr="0054734B" w:rsidRDefault="00D701B6" w:rsidP="00D701B6">
            <w:pPr>
              <w:spacing w:line="360" w:lineRule="auto"/>
              <w:jc w:val="right"/>
            </w:pPr>
            <w:r w:rsidRPr="0054734B">
              <w:t>510,00</w:t>
            </w:r>
          </w:p>
        </w:tc>
        <w:tc>
          <w:tcPr>
            <w:tcW w:w="1390" w:type="dxa"/>
            <w:vAlign w:val="center"/>
          </w:tcPr>
          <w:p w:rsidR="00D701B6" w:rsidRPr="0054734B" w:rsidRDefault="00D701B6" w:rsidP="00D701B6">
            <w:pPr>
              <w:spacing w:line="360" w:lineRule="auto"/>
              <w:jc w:val="right"/>
            </w:pPr>
            <w:r w:rsidRPr="0054734B">
              <w:t>520,97</w:t>
            </w:r>
          </w:p>
        </w:tc>
        <w:tc>
          <w:tcPr>
            <w:tcW w:w="1390" w:type="dxa"/>
            <w:vAlign w:val="center"/>
          </w:tcPr>
          <w:p w:rsidR="00D701B6" w:rsidRPr="0054734B" w:rsidRDefault="00D701B6" w:rsidP="00D701B6">
            <w:pPr>
              <w:spacing w:line="360" w:lineRule="auto"/>
              <w:jc w:val="right"/>
            </w:pPr>
            <w:r w:rsidRPr="0054734B">
              <w:t>577,42</w:t>
            </w:r>
          </w:p>
        </w:tc>
        <w:tc>
          <w:tcPr>
            <w:tcW w:w="1390" w:type="dxa"/>
            <w:vAlign w:val="center"/>
          </w:tcPr>
          <w:p w:rsidR="00D701B6" w:rsidRPr="0054734B" w:rsidRDefault="00D701B6" w:rsidP="00D701B6">
            <w:pPr>
              <w:spacing w:line="360" w:lineRule="auto"/>
              <w:jc w:val="right"/>
            </w:pPr>
            <w:r w:rsidRPr="0054734B">
              <w:t>613,22</w:t>
            </w:r>
          </w:p>
        </w:tc>
        <w:tc>
          <w:tcPr>
            <w:tcW w:w="1391" w:type="dxa"/>
            <w:vAlign w:val="center"/>
          </w:tcPr>
          <w:p w:rsidR="00D701B6" w:rsidRPr="0054734B" w:rsidRDefault="00D701B6" w:rsidP="00D701B6">
            <w:pPr>
              <w:spacing w:line="360" w:lineRule="auto"/>
              <w:jc w:val="right"/>
            </w:pPr>
            <w:r w:rsidRPr="0054734B">
              <w:t>664,80</w:t>
            </w:r>
          </w:p>
        </w:tc>
      </w:tr>
      <w:tr w:rsidR="00D701B6" w:rsidRPr="0054734B" w:rsidTr="00D701B6">
        <w:tc>
          <w:tcPr>
            <w:tcW w:w="2063" w:type="dxa"/>
            <w:tcBorders>
              <w:bottom w:val="single" w:sz="2" w:space="0" w:color="auto"/>
            </w:tcBorders>
          </w:tcPr>
          <w:p w:rsidR="00D701B6" w:rsidRPr="0054734B" w:rsidRDefault="00D701B6" w:rsidP="00D701B6">
            <w:pPr>
              <w:spacing w:line="360" w:lineRule="auto"/>
            </w:pPr>
            <w:r w:rsidRPr="0054734B">
              <w:t>Outros (cargo na Educação Infantil)</w:t>
            </w:r>
          </w:p>
        </w:tc>
        <w:tc>
          <w:tcPr>
            <w:tcW w:w="1379" w:type="dxa"/>
            <w:tcBorders>
              <w:bottom w:val="single" w:sz="2" w:space="0" w:color="auto"/>
            </w:tcBorders>
            <w:vAlign w:val="center"/>
          </w:tcPr>
          <w:p w:rsidR="00D701B6" w:rsidRPr="0054734B" w:rsidRDefault="00D701B6" w:rsidP="00D701B6">
            <w:pPr>
              <w:spacing w:line="360" w:lineRule="auto"/>
              <w:jc w:val="right"/>
            </w:pPr>
            <w:r w:rsidRPr="0054734B">
              <w:t>510,00</w:t>
            </w:r>
          </w:p>
        </w:tc>
        <w:tc>
          <w:tcPr>
            <w:tcW w:w="1390" w:type="dxa"/>
            <w:tcBorders>
              <w:bottom w:val="single" w:sz="2" w:space="0" w:color="auto"/>
            </w:tcBorders>
            <w:vAlign w:val="center"/>
          </w:tcPr>
          <w:p w:rsidR="00D701B6" w:rsidRPr="0054734B" w:rsidRDefault="00D701B6" w:rsidP="00D701B6">
            <w:pPr>
              <w:spacing w:line="360" w:lineRule="auto"/>
              <w:jc w:val="right"/>
            </w:pPr>
            <w:r w:rsidRPr="0054734B">
              <w:t>520,97</w:t>
            </w:r>
          </w:p>
        </w:tc>
        <w:tc>
          <w:tcPr>
            <w:tcW w:w="1390" w:type="dxa"/>
            <w:tcBorders>
              <w:bottom w:val="single" w:sz="2" w:space="0" w:color="auto"/>
            </w:tcBorders>
            <w:vAlign w:val="center"/>
          </w:tcPr>
          <w:p w:rsidR="00D701B6" w:rsidRPr="0054734B" w:rsidRDefault="00D701B6" w:rsidP="00D701B6">
            <w:pPr>
              <w:spacing w:line="360" w:lineRule="auto"/>
              <w:jc w:val="right"/>
            </w:pPr>
            <w:r w:rsidRPr="0054734B">
              <w:t>577,42</w:t>
            </w:r>
          </w:p>
        </w:tc>
        <w:tc>
          <w:tcPr>
            <w:tcW w:w="1390" w:type="dxa"/>
            <w:tcBorders>
              <w:bottom w:val="single" w:sz="2" w:space="0" w:color="auto"/>
            </w:tcBorders>
            <w:vAlign w:val="center"/>
          </w:tcPr>
          <w:p w:rsidR="00D701B6" w:rsidRPr="0054734B" w:rsidRDefault="00D701B6" w:rsidP="00D701B6">
            <w:pPr>
              <w:spacing w:line="360" w:lineRule="auto"/>
              <w:jc w:val="right"/>
            </w:pPr>
            <w:r w:rsidRPr="0054734B">
              <w:t>613,22</w:t>
            </w:r>
          </w:p>
        </w:tc>
        <w:tc>
          <w:tcPr>
            <w:tcW w:w="1391" w:type="dxa"/>
            <w:tcBorders>
              <w:bottom w:val="single" w:sz="2" w:space="0" w:color="auto"/>
            </w:tcBorders>
            <w:vAlign w:val="center"/>
          </w:tcPr>
          <w:p w:rsidR="00D701B6" w:rsidRPr="0054734B" w:rsidRDefault="00D701B6" w:rsidP="00D701B6">
            <w:pPr>
              <w:spacing w:line="360" w:lineRule="auto"/>
              <w:jc w:val="right"/>
            </w:pPr>
            <w:r w:rsidRPr="0054734B">
              <w:t>664,80</w:t>
            </w:r>
          </w:p>
        </w:tc>
      </w:tr>
    </w:tbl>
    <w:p w:rsidR="00D701B6" w:rsidRPr="00526B9B" w:rsidRDefault="00D701B6" w:rsidP="00D701B6">
      <w:r w:rsidRPr="00526B9B">
        <w:t>Fonte: Prefeitura Municipal de Nova Xavantina/2014</w:t>
      </w:r>
    </w:p>
    <w:p w:rsidR="00D701B6" w:rsidRDefault="00D701B6" w:rsidP="00D701B6">
      <w:pPr>
        <w:rPr>
          <w:b/>
          <w:sz w:val="24"/>
        </w:rPr>
      </w:pPr>
    </w:p>
    <w:p w:rsidR="00D701B6" w:rsidRDefault="00D701B6" w:rsidP="00D701B6">
      <w:pPr>
        <w:spacing w:line="360" w:lineRule="auto"/>
        <w:rPr>
          <w:b/>
          <w:bCs/>
          <w:color w:val="000000" w:themeColor="dark1"/>
          <w:sz w:val="24"/>
          <w:szCs w:val="24"/>
        </w:rPr>
      </w:pPr>
      <w:r>
        <w:rPr>
          <w:b/>
          <w:sz w:val="24"/>
          <w:szCs w:val="24"/>
        </w:rPr>
        <w:t>9.</w:t>
      </w:r>
      <w:r w:rsidRPr="0055398F">
        <w:rPr>
          <w:b/>
          <w:bCs/>
          <w:color w:val="000000" w:themeColor="dark1"/>
          <w:sz w:val="24"/>
          <w:szCs w:val="24"/>
        </w:rPr>
        <w:t>Acompanhamento e Avaliação do Plano</w:t>
      </w:r>
    </w:p>
    <w:p w:rsidR="00D701B6" w:rsidRPr="0055398F" w:rsidRDefault="00D701B6" w:rsidP="00D701B6">
      <w:pPr>
        <w:spacing w:line="360" w:lineRule="auto"/>
        <w:rPr>
          <w:sz w:val="24"/>
          <w:szCs w:val="24"/>
        </w:rPr>
      </w:pPr>
    </w:p>
    <w:p w:rsidR="00D701B6" w:rsidRPr="00D86BEA" w:rsidRDefault="00D701B6" w:rsidP="00D701B6">
      <w:pPr>
        <w:autoSpaceDE w:val="0"/>
        <w:autoSpaceDN w:val="0"/>
        <w:adjustRightInd w:val="0"/>
        <w:spacing w:line="360" w:lineRule="auto"/>
        <w:ind w:firstLine="709"/>
        <w:rPr>
          <w:sz w:val="24"/>
          <w:szCs w:val="24"/>
        </w:rPr>
      </w:pPr>
      <w:r w:rsidRPr="00D86BEA">
        <w:rPr>
          <w:sz w:val="24"/>
          <w:szCs w:val="24"/>
        </w:rPr>
        <w:t xml:space="preserve">A implantação com sucesso, do Plano Municipal de Educação - PME no município de </w:t>
      </w:r>
      <w:r>
        <w:rPr>
          <w:sz w:val="24"/>
          <w:szCs w:val="24"/>
        </w:rPr>
        <w:t xml:space="preserve">Nova Xavantina-MT </w:t>
      </w:r>
      <w:r w:rsidRPr="00D86BEA">
        <w:rPr>
          <w:sz w:val="24"/>
          <w:szCs w:val="24"/>
        </w:rPr>
        <w:t>depende, não somente da mobilização e vontade política das forças sociais e institucionais, mas também de mecanismos e instrumentos de acompanhamento e avaliação nas diversas ações a serem desenvolvidas no ensino, durante os dez anos de sua vigência.</w:t>
      </w:r>
    </w:p>
    <w:p w:rsidR="00D701B6" w:rsidRPr="00D86BEA" w:rsidRDefault="00D701B6" w:rsidP="00D701B6">
      <w:pPr>
        <w:autoSpaceDE w:val="0"/>
        <w:autoSpaceDN w:val="0"/>
        <w:adjustRightInd w:val="0"/>
        <w:spacing w:line="360" w:lineRule="auto"/>
        <w:ind w:firstLine="709"/>
        <w:rPr>
          <w:sz w:val="24"/>
          <w:szCs w:val="24"/>
        </w:rPr>
      </w:pPr>
      <w:r w:rsidRPr="00D86BEA">
        <w:rPr>
          <w:sz w:val="24"/>
          <w:szCs w:val="24"/>
        </w:rPr>
        <w:t xml:space="preserve">A Secretaria Municipal de Educação, na figura do Dirigente Municipal de Educação, e o Conselho Municipal de Educação são responsáveis pela coordenação do </w:t>
      </w:r>
      <w:r>
        <w:rPr>
          <w:sz w:val="24"/>
          <w:szCs w:val="24"/>
        </w:rPr>
        <w:t xml:space="preserve">processo de implantação, </w:t>
      </w:r>
      <w:r w:rsidRPr="00D86BEA">
        <w:rPr>
          <w:sz w:val="24"/>
          <w:szCs w:val="24"/>
        </w:rPr>
        <w:t xml:space="preserve">consolidação </w:t>
      </w:r>
      <w:r>
        <w:rPr>
          <w:sz w:val="24"/>
          <w:szCs w:val="24"/>
        </w:rPr>
        <w:t xml:space="preserve">e avaliação </w:t>
      </w:r>
      <w:r w:rsidRPr="00D86BEA">
        <w:rPr>
          <w:sz w:val="24"/>
          <w:szCs w:val="24"/>
        </w:rPr>
        <w:t>d</w:t>
      </w:r>
      <w:r>
        <w:rPr>
          <w:sz w:val="24"/>
          <w:szCs w:val="24"/>
        </w:rPr>
        <w:t xml:space="preserve">o Plano, formando em conjunto, o "Grupo de Avaliação e Acompanhamento do </w:t>
      </w:r>
      <w:r w:rsidRPr="00D86BEA">
        <w:rPr>
          <w:sz w:val="24"/>
          <w:szCs w:val="24"/>
        </w:rPr>
        <w:t>PME".</w:t>
      </w:r>
    </w:p>
    <w:p w:rsidR="00D701B6" w:rsidRPr="00D86BEA" w:rsidRDefault="00D701B6" w:rsidP="00D701B6">
      <w:pPr>
        <w:autoSpaceDE w:val="0"/>
        <w:autoSpaceDN w:val="0"/>
        <w:adjustRightInd w:val="0"/>
        <w:spacing w:line="360" w:lineRule="auto"/>
        <w:ind w:firstLine="709"/>
        <w:rPr>
          <w:sz w:val="24"/>
          <w:szCs w:val="24"/>
        </w:rPr>
      </w:pPr>
      <w:r w:rsidRPr="00D86BEA">
        <w:rPr>
          <w:sz w:val="24"/>
          <w:szCs w:val="24"/>
        </w:rPr>
        <w:t>Desempenhará, também, um papel essencial nessas funções, o Poder Legislativo, o Poder Judiciário e a Sociedade Civil Organizada. Assim, sob uma ótica ampla e abrangente, o conjunto das instituições envolvidas, sejam elas governamentais ou não, assumirá o compromisso de acompanhar e avaliar as diretrizes, os objetivos e as metas aqui estabelecidas, sugerindo, sempre que necessário, as intervenções para correção ou adaptação no desenvolvimento das metas.</w:t>
      </w:r>
    </w:p>
    <w:p w:rsidR="00D701B6" w:rsidRPr="00D86BEA" w:rsidRDefault="00D701B6" w:rsidP="00D701B6">
      <w:pPr>
        <w:autoSpaceDE w:val="0"/>
        <w:autoSpaceDN w:val="0"/>
        <w:adjustRightInd w:val="0"/>
        <w:spacing w:line="360" w:lineRule="auto"/>
        <w:ind w:firstLine="709"/>
        <w:rPr>
          <w:sz w:val="24"/>
          <w:szCs w:val="24"/>
        </w:rPr>
      </w:pPr>
      <w:r w:rsidRPr="00D86BEA">
        <w:rPr>
          <w:sz w:val="24"/>
          <w:szCs w:val="24"/>
        </w:rPr>
        <w:t>Os objetivos e as metas, deste Plano, somente poderão ser alcançados se ele for concebido e acolhido como Plano do Município, mais do que Plano de Governo e, por isso, assumido como um compromisso da sociedade para consigo mesma. Sua aprovação pela Câmara Municipal, o acompanhamento e a avaliação pelas instituições governamentais e da sociedade civil são fatores decisivos para que a educação produza a grande mudança no panorama do desenvolvimento educacional da inclusão social e da cidadania plena.</w:t>
      </w:r>
    </w:p>
    <w:p w:rsidR="00D701B6" w:rsidRPr="00D86BEA" w:rsidRDefault="00D701B6" w:rsidP="00D701B6">
      <w:pPr>
        <w:autoSpaceDE w:val="0"/>
        <w:autoSpaceDN w:val="0"/>
        <w:adjustRightInd w:val="0"/>
        <w:spacing w:line="360" w:lineRule="auto"/>
        <w:ind w:firstLine="709"/>
        <w:rPr>
          <w:sz w:val="24"/>
          <w:szCs w:val="24"/>
        </w:rPr>
      </w:pPr>
      <w:r w:rsidRPr="00D86BEA">
        <w:rPr>
          <w:sz w:val="24"/>
          <w:szCs w:val="24"/>
        </w:rPr>
        <w:t>É fundamental que a avaliação seja efetivamente realizada, de forma periódica e contínua e que o acompanhamento seja voltado à análise de aspectos qualitativos e quantitativos do desempenho do PME, tendo em vista a melhoria e o desenvolvimento do mesmo.</w:t>
      </w:r>
    </w:p>
    <w:p w:rsidR="00D701B6" w:rsidRDefault="00D701B6" w:rsidP="00D701B6">
      <w:pPr>
        <w:autoSpaceDE w:val="0"/>
        <w:autoSpaceDN w:val="0"/>
        <w:adjustRightInd w:val="0"/>
        <w:spacing w:line="360" w:lineRule="auto"/>
        <w:ind w:firstLine="709"/>
        <w:rPr>
          <w:sz w:val="24"/>
          <w:szCs w:val="24"/>
        </w:rPr>
      </w:pPr>
      <w:r w:rsidRPr="00D86BEA">
        <w:rPr>
          <w:sz w:val="24"/>
          <w:szCs w:val="24"/>
        </w:rPr>
        <w:lastRenderedPageBreak/>
        <w:t>Para isto, deverão ser instituídos os seguintes mecanismos de avaliação e acompanhamento, necessários para monitorar continuamente, durante os dez anos, a execução do PME:</w:t>
      </w:r>
    </w:p>
    <w:p w:rsidR="00D701B6" w:rsidRDefault="00D701B6" w:rsidP="00D701B6">
      <w:pPr>
        <w:numPr>
          <w:ilvl w:val="0"/>
          <w:numId w:val="21"/>
        </w:numPr>
        <w:autoSpaceDE w:val="0"/>
        <w:autoSpaceDN w:val="0"/>
        <w:adjustRightInd w:val="0"/>
        <w:spacing w:line="360" w:lineRule="auto"/>
        <w:ind w:left="993" w:hanging="349"/>
        <w:rPr>
          <w:sz w:val="24"/>
          <w:szCs w:val="24"/>
        </w:rPr>
      </w:pPr>
      <w:r w:rsidRPr="0065545A">
        <w:rPr>
          <w:sz w:val="24"/>
          <w:szCs w:val="24"/>
        </w:rPr>
        <w:t>De aferição quantitativa: que controlem estatisticamente o avanço do atendimento das metas, observando-se os prazos estabelecidos ano a ano;</w:t>
      </w:r>
    </w:p>
    <w:p w:rsidR="00D701B6" w:rsidRPr="0065545A" w:rsidRDefault="00D701B6" w:rsidP="00D701B6">
      <w:pPr>
        <w:numPr>
          <w:ilvl w:val="0"/>
          <w:numId w:val="21"/>
        </w:numPr>
        <w:autoSpaceDE w:val="0"/>
        <w:autoSpaceDN w:val="0"/>
        <w:adjustRightInd w:val="0"/>
        <w:spacing w:line="360" w:lineRule="auto"/>
        <w:ind w:left="993" w:hanging="349"/>
        <w:rPr>
          <w:sz w:val="24"/>
          <w:szCs w:val="24"/>
        </w:rPr>
      </w:pPr>
      <w:r w:rsidRPr="0065545A">
        <w:rPr>
          <w:sz w:val="24"/>
          <w:szCs w:val="24"/>
        </w:rPr>
        <w:t>De aferição qualitativa: que controlem o cumprimento das metas, observando além dos prazos, as estratégias de execução das ações para medir o sucesso da implementação do PME.</w:t>
      </w:r>
    </w:p>
    <w:p w:rsidR="00D701B6" w:rsidRPr="00D86BEA" w:rsidRDefault="00D701B6" w:rsidP="00D701B6">
      <w:pPr>
        <w:autoSpaceDE w:val="0"/>
        <w:autoSpaceDN w:val="0"/>
        <w:adjustRightInd w:val="0"/>
        <w:spacing w:line="360" w:lineRule="auto"/>
        <w:ind w:firstLine="709"/>
        <w:rPr>
          <w:sz w:val="24"/>
          <w:szCs w:val="24"/>
        </w:rPr>
      </w:pPr>
      <w:r w:rsidRPr="00D86BEA">
        <w:rPr>
          <w:sz w:val="24"/>
          <w:szCs w:val="24"/>
        </w:rPr>
        <w:t>A primeira avaliação técnica será realizada, no segundo ano após sua implantação,e as posteriores a cada dois anos.</w:t>
      </w:r>
    </w:p>
    <w:p w:rsidR="00D701B6" w:rsidRPr="00D86BEA" w:rsidRDefault="00D701B6" w:rsidP="00D701B6">
      <w:pPr>
        <w:autoSpaceDE w:val="0"/>
        <w:autoSpaceDN w:val="0"/>
        <w:adjustRightInd w:val="0"/>
        <w:spacing w:line="360" w:lineRule="auto"/>
        <w:ind w:firstLine="709"/>
        <w:rPr>
          <w:sz w:val="24"/>
          <w:szCs w:val="24"/>
        </w:rPr>
      </w:pPr>
      <w:r w:rsidRPr="00D86BEA">
        <w:rPr>
          <w:sz w:val="24"/>
          <w:szCs w:val="24"/>
        </w:rPr>
        <w:t>Além da avaliação técnica, realizada periodicamente, poderão ser feitasavaliações contínuas, com a participação das comissões de elaboração do PME com a sociedade civil organizada, por meio de conferências, audiências, encontros e reuniões, organizadas pelo Grupo de Avaliação e Acompanhamento.</w:t>
      </w:r>
    </w:p>
    <w:p w:rsidR="00D701B6" w:rsidRDefault="00D701B6" w:rsidP="00D701B6">
      <w:pPr>
        <w:autoSpaceDE w:val="0"/>
        <w:autoSpaceDN w:val="0"/>
        <w:adjustRightInd w:val="0"/>
        <w:spacing w:line="360" w:lineRule="auto"/>
        <w:ind w:firstLine="709"/>
        <w:rPr>
          <w:sz w:val="24"/>
          <w:szCs w:val="24"/>
        </w:rPr>
      </w:pPr>
      <w:r w:rsidRPr="00D86BEA">
        <w:rPr>
          <w:sz w:val="24"/>
          <w:szCs w:val="24"/>
        </w:rPr>
        <w:t xml:space="preserve">Os instrumentos de avaliação, instituídos como o SAEB </w:t>
      </w:r>
      <w:r w:rsidRPr="00D86BEA">
        <w:rPr>
          <w:sz w:val="24"/>
          <w:szCs w:val="24"/>
        </w:rPr>
        <w:softHyphen/>
        <w:t xml:space="preserve"> Sistema Nacionalde Avaliação da </w:t>
      </w:r>
      <w:r>
        <w:rPr>
          <w:sz w:val="24"/>
          <w:szCs w:val="24"/>
        </w:rPr>
        <w:t>Educação Básica</w:t>
      </w:r>
      <w:r w:rsidRPr="00D86BEA">
        <w:rPr>
          <w:sz w:val="24"/>
          <w:szCs w:val="24"/>
        </w:rPr>
        <w:t xml:space="preserve">, </w:t>
      </w:r>
      <w:r>
        <w:rPr>
          <w:sz w:val="24"/>
          <w:szCs w:val="24"/>
        </w:rPr>
        <w:t xml:space="preserve">Prova ANA, Provinha Brasil, </w:t>
      </w:r>
      <w:r w:rsidRPr="00D86BEA">
        <w:rPr>
          <w:sz w:val="24"/>
          <w:szCs w:val="24"/>
        </w:rPr>
        <w:t xml:space="preserve">o ENEM </w:t>
      </w:r>
      <w:r w:rsidRPr="00D86BEA">
        <w:rPr>
          <w:sz w:val="24"/>
          <w:szCs w:val="24"/>
        </w:rPr>
        <w:softHyphen/>
        <w:t xml:space="preserve"> Exame Nacional do </w:t>
      </w:r>
      <w:r>
        <w:rPr>
          <w:sz w:val="24"/>
          <w:szCs w:val="24"/>
        </w:rPr>
        <w:t>Ensino Médio</w:t>
      </w:r>
      <w:r w:rsidRPr="00D86BEA">
        <w:rPr>
          <w:sz w:val="24"/>
          <w:szCs w:val="24"/>
        </w:rPr>
        <w:t>, o Censo Escolar e os dados do IBGE, são subsídios e informações necessárias ao acompanhamento e à avaliação do PME, os quais devem ser analisados e utilizados como meio de verificar se as prioridades, metas e objetivos propostosno PME estão sendo atingidos, bem como se as mudanças necessárias estãosendo implementadas.</w:t>
      </w:r>
    </w:p>
    <w:p w:rsidR="00D701B6" w:rsidRPr="004171F8" w:rsidRDefault="00D701B6" w:rsidP="00D701B6">
      <w:pPr>
        <w:autoSpaceDE w:val="0"/>
        <w:autoSpaceDN w:val="0"/>
        <w:adjustRightInd w:val="0"/>
        <w:rPr>
          <w:b/>
          <w:sz w:val="28"/>
          <w:szCs w:val="28"/>
        </w:rPr>
      </w:pPr>
      <w:r>
        <w:rPr>
          <w:sz w:val="24"/>
          <w:szCs w:val="24"/>
        </w:rPr>
        <w:br w:type="page"/>
      </w:r>
    </w:p>
    <w:p w:rsidR="00D701B6" w:rsidRPr="00E3433D" w:rsidRDefault="00D701B6" w:rsidP="00D701B6">
      <w:pPr>
        <w:ind w:left="360" w:hanging="360"/>
        <w:rPr>
          <w:sz w:val="24"/>
          <w:szCs w:val="24"/>
        </w:rPr>
      </w:pPr>
      <w:r w:rsidRPr="00E3433D">
        <w:rPr>
          <w:sz w:val="24"/>
          <w:szCs w:val="24"/>
        </w:rPr>
        <w:lastRenderedPageBreak/>
        <w:t>Prefeito Municipal</w:t>
      </w:r>
    </w:p>
    <w:p w:rsidR="00D701B6" w:rsidRPr="00E3433D" w:rsidRDefault="00D701B6" w:rsidP="00D701B6">
      <w:pPr>
        <w:ind w:left="360" w:hanging="360"/>
        <w:rPr>
          <w:b/>
          <w:sz w:val="24"/>
          <w:szCs w:val="24"/>
        </w:rPr>
      </w:pPr>
      <w:r w:rsidRPr="00E3433D">
        <w:rPr>
          <w:sz w:val="24"/>
          <w:szCs w:val="24"/>
        </w:rPr>
        <w:tab/>
      </w:r>
      <w:r w:rsidRPr="00E3433D">
        <w:rPr>
          <w:b/>
          <w:sz w:val="24"/>
          <w:szCs w:val="24"/>
        </w:rPr>
        <w:t xml:space="preserve">GERCINO CAETANO ROSA </w:t>
      </w:r>
    </w:p>
    <w:p w:rsidR="00D701B6" w:rsidRPr="00E3433D" w:rsidRDefault="00D701B6" w:rsidP="00D701B6">
      <w:pPr>
        <w:ind w:left="360" w:hanging="360"/>
        <w:rPr>
          <w:b/>
          <w:sz w:val="24"/>
          <w:szCs w:val="24"/>
        </w:rPr>
      </w:pPr>
    </w:p>
    <w:p w:rsidR="00D701B6" w:rsidRPr="00E3433D" w:rsidRDefault="00D701B6" w:rsidP="00D701B6">
      <w:pPr>
        <w:ind w:left="360" w:hanging="360"/>
        <w:rPr>
          <w:sz w:val="24"/>
          <w:szCs w:val="24"/>
        </w:rPr>
      </w:pPr>
    </w:p>
    <w:p w:rsidR="00D701B6" w:rsidRPr="00E3433D" w:rsidRDefault="00D701B6" w:rsidP="00D701B6">
      <w:pPr>
        <w:ind w:left="360" w:hanging="360"/>
        <w:rPr>
          <w:sz w:val="24"/>
          <w:szCs w:val="24"/>
        </w:rPr>
      </w:pPr>
      <w:r w:rsidRPr="00E3433D">
        <w:rPr>
          <w:sz w:val="24"/>
          <w:szCs w:val="24"/>
        </w:rPr>
        <w:t>Vice Prefeito</w:t>
      </w:r>
    </w:p>
    <w:p w:rsidR="00D701B6" w:rsidRPr="00E3433D" w:rsidRDefault="00D701B6" w:rsidP="00D701B6">
      <w:pPr>
        <w:ind w:left="360"/>
        <w:rPr>
          <w:sz w:val="24"/>
          <w:szCs w:val="24"/>
        </w:rPr>
      </w:pPr>
      <w:r w:rsidRPr="00E3433D">
        <w:rPr>
          <w:b/>
          <w:bCs/>
          <w:sz w:val="24"/>
          <w:szCs w:val="24"/>
        </w:rPr>
        <w:t xml:space="preserve">    JOÃO BATISTA VAZ DA SILVA</w:t>
      </w:r>
    </w:p>
    <w:p w:rsidR="00D701B6" w:rsidRPr="00E3433D" w:rsidRDefault="00D701B6" w:rsidP="00D701B6">
      <w:pPr>
        <w:ind w:left="360"/>
        <w:rPr>
          <w:sz w:val="24"/>
          <w:szCs w:val="24"/>
        </w:rPr>
      </w:pPr>
    </w:p>
    <w:p w:rsidR="00D701B6" w:rsidRPr="00E3433D" w:rsidRDefault="00D701B6" w:rsidP="00D701B6">
      <w:pPr>
        <w:ind w:left="360"/>
        <w:rPr>
          <w:sz w:val="24"/>
          <w:szCs w:val="24"/>
        </w:rPr>
      </w:pPr>
    </w:p>
    <w:p w:rsidR="00D701B6" w:rsidRPr="00E3433D" w:rsidRDefault="00D701B6" w:rsidP="00D701B6">
      <w:pPr>
        <w:ind w:left="360"/>
        <w:rPr>
          <w:sz w:val="24"/>
          <w:szCs w:val="24"/>
        </w:rPr>
      </w:pPr>
    </w:p>
    <w:p w:rsidR="00D701B6" w:rsidRPr="00E3433D" w:rsidRDefault="00D701B6" w:rsidP="00D701B6">
      <w:pPr>
        <w:ind w:left="360"/>
        <w:rPr>
          <w:sz w:val="24"/>
          <w:szCs w:val="24"/>
        </w:rPr>
      </w:pPr>
    </w:p>
    <w:p w:rsidR="00D701B6" w:rsidRPr="00E3433D" w:rsidRDefault="00D701B6" w:rsidP="00D701B6">
      <w:pPr>
        <w:ind w:left="360" w:hanging="360"/>
        <w:rPr>
          <w:sz w:val="24"/>
          <w:szCs w:val="24"/>
        </w:rPr>
      </w:pPr>
      <w:r w:rsidRPr="00E3433D">
        <w:rPr>
          <w:sz w:val="24"/>
          <w:szCs w:val="24"/>
        </w:rPr>
        <w:t xml:space="preserve"> Secretária Municipal de Educação e de Cultura.</w:t>
      </w:r>
    </w:p>
    <w:p w:rsidR="00D701B6" w:rsidRPr="00E3433D" w:rsidRDefault="00D701B6" w:rsidP="00D701B6">
      <w:pPr>
        <w:ind w:left="360"/>
        <w:rPr>
          <w:b/>
          <w:sz w:val="24"/>
          <w:szCs w:val="24"/>
        </w:rPr>
      </w:pPr>
      <w:r w:rsidRPr="00E3433D">
        <w:rPr>
          <w:b/>
          <w:sz w:val="24"/>
          <w:szCs w:val="24"/>
        </w:rPr>
        <w:t>MARTA HELENA DA SILVA NEGRAO</w:t>
      </w:r>
    </w:p>
    <w:p w:rsidR="00D701B6" w:rsidRPr="00E3433D" w:rsidRDefault="00D701B6" w:rsidP="00D701B6">
      <w:pPr>
        <w:rPr>
          <w:sz w:val="24"/>
          <w:szCs w:val="24"/>
        </w:rPr>
      </w:pPr>
    </w:p>
    <w:p w:rsidR="00D701B6" w:rsidRPr="00E3433D" w:rsidRDefault="00D701B6" w:rsidP="00D701B6">
      <w:pPr>
        <w:ind w:left="720" w:hanging="720"/>
        <w:rPr>
          <w:sz w:val="24"/>
          <w:szCs w:val="24"/>
        </w:rPr>
      </w:pPr>
      <w:r w:rsidRPr="00E3433D">
        <w:rPr>
          <w:sz w:val="24"/>
          <w:szCs w:val="24"/>
        </w:rPr>
        <w:t>Secretária Municipal de Administração</w:t>
      </w:r>
    </w:p>
    <w:p w:rsidR="00D701B6" w:rsidRPr="00E3433D" w:rsidRDefault="00D701B6" w:rsidP="00D701B6">
      <w:pPr>
        <w:keepNext/>
        <w:ind w:left="720"/>
        <w:outlineLvl w:val="0"/>
        <w:rPr>
          <w:b/>
          <w:bCs/>
          <w:sz w:val="24"/>
          <w:szCs w:val="24"/>
        </w:rPr>
      </w:pPr>
      <w:r w:rsidRPr="00E3433D">
        <w:rPr>
          <w:b/>
          <w:bCs/>
          <w:sz w:val="24"/>
          <w:szCs w:val="24"/>
        </w:rPr>
        <w:t>ADELCIMEIRE BISPO SIRQUEIRA</w:t>
      </w:r>
    </w:p>
    <w:p w:rsidR="00D701B6" w:rsidRPr="00E3433D" w:rsidRDefault="00D701B6" w:rsidP="00D701B6">
      <w:pPr>
        <w:rPr>
          <w:sz w:val="24"/>
          <w:szCs w:val="24"/>
        </w:rPr>
      </w:pPr>
    </w:p>
    <w:p w:rsidR="00D701B6" w:rsidRPr="00E3433D" w:rsidRDefault="00D701B6" w:rsidP="00D701B6">
      <w:pPr>
        <w:ind w:left="720" w:hanging="720"/>
        <w:rPr>
          <w:sz w:val="24"/>
          <w:szCs w:val="24"/>
        </w:rPr>
      </w:pPr>
      <w:r w:rsidRPr="00E3433D">
        <w:rPr>
          <w:sz w:val="24"/>
          <w:szCs w:val="24"/>
        </w:rPr>
        <w:t>Secretário Municipal de Planejamento, Orçamento e Finanças.</w:t>
      </w:r>
    </w:p>
    <w:p w:rsidR="00D701B6" w:rsidRPr="00E3433D" w:rsidRDefault="00D701B6" w:rsidP="00D701B6">
      <w:pPr>
        <w:keepNext/>
        <w:ind w:left="720"/>
        <w:outlineLvl w:val="0"/>
        <w:rPr>
          <w:b/>
          <w:bCs/>
          <w:sz w:val="24"/>
          <w:szCs w:val="24"/>
        </w:rPr>
      </w:pPr>
      <w:r w:rsidRPr="00E3433D">
        <w:rPr>
          <w:b/>
          <w:bCs/>
          <w:sz w:val="24"/>
          <w:szCs w:val="24"/>
        </w:rPr>
        <w:t>MARTA MOREIRA PINTO</w:t>
      </w:r>
    </w:p>
    <w:p w:rsidR="00D701B6" w:rsidRPr="00E3433D" w:rsidRDefault="00D701B6" w:rsidP="00D701B6">
      <w:pPr>
        <w:ind w:left="720"/>
        <w:rPr>
          <w:sz w:val="24"/>
          <w:szCs w:val="24"/>
        </w:rPr>
      </w:pPr>
    </w:p>
    <w:p w:rsidR="00D701B6" w:rsidRPr="00E3433D" w:rsidRDefault="00D701B6" w:rsidP="00D701B6">
      <w:pPr>
        <w:ind w:left="720" w:hanging="720"/>
        <w:rPr>
          <w:sz w:val="24"/>
          <w:szCs w:val="24"/>
        </w:rPr>
      </w:pPr>
      <w:r w:rsidRPr="00E3433D">
        <w:rPr>
          <w:sz w:val="24"/>
          <w:szCs w:val="24"/>
        </w:rPr>
        <w:t>Secretário Municipal de Desporto e Lazer</w:t>
      </w:r>
    </w:p>
    <w:p w:rsidR="00D701B6" w:rsidRPr="00E3433D" w:rsidRDefault="00D701B6" w:rsidP="00D701B6">
      <w:pPr>
        <w:ind w:left="720"/>
        <w:rPr>
          <w:b/>
          <w:bCs/>
          <w:sz w:val="24"/>
          <w:szCs w:val="24"/>
        </w:rPr>
      </w:pPr>
      <w:r w:rsidRPr="00E3433D">
        <w:rPr>
          <w:b/>
          <w:bCs/>
          <w:sz w:val="24"/>
          <w:szCs w:val="24"/>
        </w:rPr>
        <w:t>CERISVALDO CAETANO DE BRITO</w:t>
      </w:r>
    </w:p>
    <w:p w:rsidR="00D701B6" w:rsidRPr="00E3433D" w:rsidRDefault="00D701B6" w:rsidP="00D701B6">
      <w:pPr>
        <w:ind w:left="720"/>
        <w:rPr>
          <w:sz w:val="24"/>
          <w:szCs w:val="24"/>
        </w:rPr>
      </w:pPr>
    </w:p>
    <w:p w:rsidR="00D701B6" w:rsidRPr="00E3433D" w:rsidRDefault="00D701B6" w:rsidP="00D701B6">
      <w:pPr>
        <w:ind w:left="720" w:hanging="720"/>
        <w:rPr>
          <w:sz w:val="24"/>
          <w:szCs w:val="24"/>
        </w:rPr>
      </w:pPr>
      <w:r w:rsidRPr="00E3433D">
        <w:rPr>
          <w:sz w:val="24"/>
          <w:szCs w:val="24"/>
        </w:rPr>
        <w:t>Secretária Municipal de Saúde</w:t>
      </w:r>
    </w:p>
    <w:p w:rsidR="00D701B6" w:rsidRPr="00E3433D" w:rsidRDefault="00D701B6" w:rsidP="00D701B6">
      <w:pPr>
        <w:keepNext/>
        <w:ind w:left="720"/>
        <w:outlineLvl w:val="0"/>
        <w:rPr>
          <w:b/>
          <w:bCs/>
          <w:sz w:val="24"/>
          <w:szCs w:val="24"/>
        </w:rPr>
      </w:pPr>
      <w:r w:rsidRPr="00E3433D">
        <w:rPr>
          <w:b/>
          <w:bCs/>
          <w:sz w:val="24"/>
          <w:szCs w:val="24"/>
        </w:rPr>
        <w:t>LILIAN DA ROCHA</w:t>
      </w:r>
    </w:p>
    <w:p w:rsidR="00D701B6" w:rsidRPr="00E3433D" w:rsidRDefault="00D701B6" w:rsidP="00D701B6">
      <w:pPr>
        <w:ind w:left="720"/>
        <w:rPr>
          <w:sz w:val="24"/>
          <w:szCs w:val="24"/>
        </w:rPr>
      </w:pPr>
    </w:p>
    <w:p w:rsidR="00D701B6" w:rsidRPr="00E3433D" w:rsidRDefault="00D701B6" w:rsidP="00D701B6">
      <w:pPr>
        <w:ind w:left="720" w:hanging="720"/>
        <w:rPr>
          <w:sz w:val="24"/>
          <w:szCs w:val="24"/>
        </w:rPr>
      </w:pPr>
      <w:r w:rsidRPr="00E3433D">
        <w:rPr>
          <w:sz w:val="24"/>
          <w:szCs w:val="24"/>
        </w:rPr>
        <w:t>Secretária Municipal de Assistente Social</w:t>
      </w:r>
    </w:p>
    <w:p w:rsidR="00D701B6" w:rsidRPr="00E3433D" w:rsidRDefault="00D701B6" w:rsidP="00D701B6">
      <w:pPr>
        <w:keepNext/>
        <w:ind w:left="720"/>
        <w:outlineLvl w:val="0"/>
        <w:rPr>
          <w:b/>
          <w:bCs/>
          <w:sz w:val="24"/>
          <w:szCs w:val="24"/>
        </w:rPr>
      </w:pPr>
      <w:r w:rsidRPr="00E3433D">
        <w:rPr>
          <w:b/>
          <w:bCs/>
          <w:sz w:val="24"/>
          <w:szCs w:val="24"/>
        </w:rPr>
        <w:t>MIRIAN ABREU DA SILVA CAETANO</w:t>
      </w:r>
    </w:p>
    <w:p w:rsidR="00D701B6" w:rsidRPr="00E3433D" w:rsidRDefault="00D701B6" w:rsidP="00D701B6">
      <w:pPr>
        <w:ind w:left="720"/>
        <w:rPr>
          <w:sz w:val="24"/>
          <w:szCs w:val="24"/>
        </w:rPr>
      </w:pPr>
    </w:p>
    <w:p w:rsidR="00D701B6" w:rsidRPr="00E3433D" w:rsidRDefault="00D701B6" w:rsidP="00D701B6">
      <w:pPr>
        <w:ind w:left="720" w:hanging="720"/>
        <w:rPr>
          <w:sz w:val="24"/>
          <w:szCs w:val="24"/>
        </w:rPr>
      </w:pPr>
      <w:r w:rsidRPr="00E3433D">
        <w:rPr>
          <w:sz w:val="24"/>
          <w:szCs w:val="24"/>
        </w:rPr>
        <w:t>Secretário Municipal de Infra-Estrutura</w:t>
      </w:r>
    </w:p>
    <w:p w:rsidR="00D701B6" w:rsidRPr="00E3433D" w:rsidRDefault="00D701B6" w:rsidP="00D701B6">
      <w:pPr>
        <w:keepNext/>
        <w:ind w:left="720"/>
        <w:outlineLvl w:val="0"/>
        <w:rPr>
          <w:b/>
          <w:bCs/>
          <w:sz w:val="24"/>
          <w:szCs w:val="24"/>
        </w:rPr>
      </w:pPr>
      <w:r w:rsidRPr="00E3433D">
        <w:rPr>
          <w:b/>
          <w:bCs/>
          <w:sz w:val="24"/>
          <w:szCs w:val="24"/>
        </w:rPr>
        <w:t>JOSE ALTAMIRO DA SILVA</w:t>
      </w:r>
    </w:p>
    <w:p w:rsidR="00D701B6" w:rsidRPr="00E3433D" w:rsidRDefault="00D701B6" w:rsidP="00D701B6">
      <w:pPr>
        <w:ind w:left="720"/>
        <w:rPr>
          <w:sz w:val="24"/>
          <w:szCs w:val="24"/>
        </w:rPr>
      </w:pPr>
    </w:p>
    <w:p w:rsidR="00D701B6" w:rsidRPr="00E3433D" w:rsidRDefault="00D701B6" w:rsidP="00D701B6">
      <w:pPr>
        <w:ind w:left="360" w:hanging="360"/>
        <w:rPr>
          <w:sz w:val="24"/>
          <w:szCs w:val="24"/>
        </w:rPr>
      </w:pPr>
      <w:r w:rsidRPr="00E3433D">
        <w:rPr>
          <w:sz w:val="24"/>
          <w:szCs w:val="24"/>
        </w:rPr>
        <w:t xml:space="preserve"> Secretario Municipal de Limpeza Urbana e Iluminação Pública</w:t>
      </w:r>
    </w:p>
    <w:p w:rsidR="00D701B6" w:rsidRPr="00E3433D" w:rsidRDefault="00D701B6" w:rsidP="00D701B6">
      <w:pPr>
        <w:keepNext/>
        <w:ind w:left="360"/>
        <w:outlineLvl w:val="1"/>
        <w:rPr>
          <w:b/>
          <w:bCs/>
          <w:sz w:val="24"/>
          <w:szCs w:val="24"/>
        </w:rPr>
      </w:pPr>
      <w:r w:rsidRPr="00E3433D">
        <w:rPr>
          <w:b/>
          <w:bCs/>
          <w:sz w:val="24"/>
          <w:szCs w:val="24"/>
        </w:rPr>
        <w:t xml:space="preserve">      PEDRO LUIZ BREITENBACH</w:t>
      </w:r>
    </w:p>
    <w:p w:rsidR="00D701B6" w:rsidRPr="00E3433D" w:rsidRDefault="00D701B6" w:rsidP="00D701B6">
      <w:pPr>
        <w:ind w:left="720"/>
        <w:rPr>
          <w:sz w:val="24"/>
          <w:szCs w:val="24"/>
        </w:rPr>
      </w:pPr>
    </w:p>
    <w:p w:rsidR="00D701B6" w:rsidRPr="00E3433D" w:rsidRDefault="00D701B6" w:rsidP="00D701B6">
      <w:pPr>
        <w:ind w:left="720" w:hanging="720"/>
        <w:rPr>
          <w:sz w:val="24"/>
          <w:szCs w:val="24"/>
        </w:rPr>
      </w:pPr>
      <w:r w:rsidRPr="00E3433D">
        <w:rPr>
          <w:sz w:val="24"/>
          <w:szCs w:val="24"/>
        </w:rPr>
        <w:t>Secretário Municipal de Turismo e Meio Ambiente</w:t>
      </w:r>
    </w:p>
    <w:p w:rsidR="00D701B6" w:rsidRPr="00E3433D" w:rsidRDefault="00D701B6" w:rsidP="00D701B6">
      <w:pPr>
        <w:keepNext/>
        <w:ind w:left="720"/>
        <w:outlineLvl w:val="0"/>
        <w:rPr>
          <w:b/>
          <w:bCs/>
          <w:sz w:val="24"/>
          <w:szCs w:val="24"/>
        </w:rPr>
      </w:pPr>
      <w:r w:rsidRPr="00E3433D">
        <w:rPr>
          <w:b/>
          <w:bCs/>
          <w:sz w:val="24"/>
          <w:szCs w:val="24"/>
        </w:rPr>
        <w:t>VALTERI ARAUJO DA SILVA</w:t>
      </w:r>
    </w:p>
    <w:p w:rsidR="00D701B6" w:rsidRPr="00E3433D" w:rsidRDefault="00D701B6" w:rsidP="00D701B6">
      <w:pPr>
        <w:ind w:left="360"/>
        <w:rPr>
          <w:sz w:val="24"/>
          <w:szCs w:val="24"/>
        </w:rPr>
      </w:pPr>
    </w:p>
    <w:p w:rsidR="00D701B6" w:rsidRPr="00E3433D" w:rsidRDefault="00D701B6" w:rsidP="00D701B6">
      <w:pPr>
        <w:ind w:left="360" w:hanging="360"/>
        <w:rPr>
          <w:sz w:val="24"/>
          <w:szCs w:val="24"/>
        </w:rPr>
      </w:pPr>
      <w:r w:rsidRPr="00E3433D">
        <w:rPr>
          <w:sz w:val="24"/>
          <w:szCs w:val="24"/>
        </w:rPr>
        <w:t xml:space="preserve"> Secretário Municipal de Agricultura, Indústria e Comércio.</w:t>
      </w:r>
    </w:p>
    <w:p w:rsidR="00D701B6" w:rsidRPr="00E3433D" w:rsidRDefault="00D701B6" w:rsidP="00D701B6">
      <w:pPr>
        <w:ind w:left="360"/>
        <w:rPr>
          <w:b/>
          <w:bCs/>
          <w:sz w:val="24"/>
          <w:szCs w:val="24"/>
        </w:rPr>
      </w:pPr>
      <w:r w:rsidRPr="00E3433D">
        <w:rPr>
          <w:b/>
          <w:bCs/>
          <w:sz w:val="24"/>
          <w:szCs w:val="24"/>
        </w:rPr>
        <w:t xml:space="preserve">    BENEDITO BUENO FERNANDES</w:t>
      </w:r>
    </w:p>
    <w:p w:rsidR="00D701B6" w:rsidRPr="00E3433D" w:rsidRDefault="00D701B6" w:rsidP="00D701B6">
      <w:pPr>
        <w:ind w:left="360"/>
        <w:rPr>
          <w:b/>
          <w:bCs/>
          <w:sz w:val="24"/>
          <w:szCs w:val="24"/>
        </w:rPr>
      </w:pPr>
    </w:p>
    <w:p w:rsidR="00D701B6" w:rsidRPr="00E3433D" w:rsidRDefault="00D701B6" w:rsidP="00D701B6">
      <w:pPr>
        <w:ind w:left="360"/>
        <w:rPr>
          <w:b/>
          <w:bCs/>
          <w:sz w:val="24"/>
          <w:szCs w:val="24"/>
        </w:rPr>
      </w:pPr>
    </w:p>
    <w:p w:rsidR="00D701B6" w:rsidRPr="00E3433D" w:rsidRDefault="00D701B6" w:rsidP="00D701B6">
      <w:pPr>
        <w:ind w:left="360"/>
        <w:rPr>
          <w:b/>
          <w:bCs/>
          <w:sz w:val="24"/>
          <w:szCs w:val="24"/>
        </w:rPr>
      </w:pPr>
    </w:p>
    <w:p w:rsidR="00D701B6" w:rsidRPr="00E3433D" w:rsidRDefault="00D701B6" w:rsidP="00D701B6">
      <w:pPr>
        <w:ind w:left="360"/>
        <w:rPr>
          <w:b/>
          <w:bCs/>
          <w:sz w:val="24"/>
          <w:szCs w:val="24"/>
        </w:rPr>
      </w:pPr>
    </w:p>
    <w:p w:rsidR="00D701B6" w:rsidRPr="00E3433D" w:rsidRDefault="00D701B6" w:rsidP="00D701B6">
      <w:pPr>
        <w:ind w:left="360"/>
        <w:rPr>
          <w:b/>
          <w:bCs/>
          <w:sz w:val="24"/>
          <w:szCs w:val="24"/>
        </w:rPr>
      </w:pPr>
    </w:p>
    <w:p w:rsidR="00D701B6" w:rsidRPr="00E3433D" w:rsidRDefault="00D701B6" w:rsidP="00D701B6">
      <w:pPr>
        <w:ind w:left="360"/>
        <w:rPr>
          <w:b/>
          <w:bCs/>
          <w:sz w:val="24"/>
          <w:szCs w:val="24"/>
        </w:rPr>
      </w:pPr>
    </w:p>
    <w:p w:rsidR="00D701B6" w:rsidRPr="00E3433D" w:rsidRDefault="00D701B6" w:rsidP="00D701B6">
      <w:pPr>
        <w:ind w:left="360"/>
        <w:rPr>
          <w:b/>
          <w:bCs/>
          <w:sz w:val="24"/>
          <w:szCs w:val="24"/>
        </w:rPr>
      </w:pPr>
    </w:p>
    <w:p w:rsidR="00D701B6" w:rsidRPr="00E3433D" w:rsidRDefault="00D701B6" w:rsidP="00D701B6">
      <w:pPr>
        <w:ind w:left="360"/>
        <w:rPr>
          <w:b/>
          <w:bCs/>
          <w:sz w:val="24"/>
          <w:szCs w:val="24"/>
        </w:rPr>
      </w:pPr>
    </w:p>
    <w:p w:rsidR="00D701B6" w:rsidRPr="00E3433D" w:rsidRDefault="00D701B6" w:rsidP="00D701B6">
      <w:pPr>
        <w:ind w:left="360"/>
        <w:rPr>
          <w:b/>
          <w:bCs/>
          <w:sz w:val="24"/>
          <w:szCs w:val="24"/>
        </w:rPr>
      </w:pPr>
    </w:p>
    <w:p w:rsidR="00D701B6" w:rsidRPr="00E3433D" w:rsidRDefault="00D701B6" w:rsidP="00D701B6">
      <w:pPr>
        <w:ind w:left="360"/>
        <w:rPr>
          <w:b/>
          <w:bCs/>
          <w:sz w:val="24"/>
          <w:szCs w:val="24"/>
        </w:rPr>
      </w:pPr>
    </w:p>
    <w:p w:rsidR="00D701B6" w:rsidRPr="00E3433D" w:rsidRDefault="00D701B6" w:rsidP="00D701B6">
      <w:pPr>
        <w:rPr>
          <w:sz w:val="24"/>
          <w:szCs w:val="24"/>
        </w:rPr>
      </w:pPr>
      <w:r w:rsidRPr="00E3433D">
        <w:rPr>
          <w:sz w:val="24"/>
          <w:szCs w:val="24"/>
        </w:rPr>
        <w:t>Presidente da Câmara Municipal de Vereadores:</w:t>
      </w:r>
    </w:p>
    <w:p w:rsidR="00D701B6" w:rsidRPr="00E3433D" w:rsidRDefault="00D701B6" w:rsidP="00D701B6">
      <w:pPr>
        <w:rPr>
          <w:b/>
          <w:sz w:val="24"/>
          <w:szCs w:val="24"/>
        </w:rPr>
      </w:pPr>
      <w:r w:rsidRPr="00E3433D">
        <w:rPr>
          <w:sz w:val="24"/>
          <w:szCs w:val="24"/>
        </w:rPr>
        <w:tab/>
      </w:r>
      <w:r w:rsidRPr="00E3433D">
        <w:rPr>
          <w:b/>
          <w:sz w:val="24"/>
          <w:szCs w:val="24"/>
        </w:rPr>
        <w:t xml:space="preserve">NEY WELITON DO NASCIMENTO </w:t>
      </w:r>
    </w:p>
    <w:p w:rsidR="00D701B6" w:rsidRPr="00E3433D" w:rsidRDefault="00D701B6" w:rsidP="00D701B6">
      <w:pPr>
        <w:rPr>
          <w:sz w:val="24"/>
          <w:szCs w:val="24"/>
        </w:rPr>
      </w:pPr>
    </w:p>
    <w:p w:rsidR="00D701B6" w:rsidRPr="00E3433D" w:rsidRDefault="00D701B6" w:rsidP="00D701B6">
      <w:pPr>
        <w:rPr>
          <w:b/>
          <w:sz w:val="24"/>
          <w:szCs w:val="24"/>
        </w:rPr>
      </w:pPr>
      <w:r w:rsidRPr="00E3433D">
        <w:rPr>
          <w:sz w:val="24"/>
          <w:szCs w:val="24"/>
        </w:rPr>
        <w:t>Secretário:</w:t>
      </w:r>
    </w:p>
    <w:p w:rsidR="00D701B6" w:rsidRPr="00E3433D" w:rsidRDefault="00D701B6" w:rsidP="00D701B6">
      <w:pPr>
        <w:rPr>
          <w:sz w:val="24"/>
          <w:szCs w:val="24"/>
        </w:rPr>
      </w:pPr>
      <w:r w:rsidRPr="00E3433D">
        <w:rPr>
          <w:b/>
          <w:sz w:val="24"/>
          <w:szCs w:val="24"/>
        </w:rPr>
        <w:tab/>
        <w:t>LUISMAR BERNARDES DA SILVA</w:t>
      </w:r>
    </w:p>
    <w:p w:rsidR="00D701B6" w:rsidRPr="00E3433D" w:rsidRDefault="00D701B6" w:rsidP="00D701B6">
      <w:pPr>
        <w:spacing w:line="360" w:lineRule="auto"/>
        <w:rPr>
          <w:b/>
          <w:sz w:val="24"/>
          <w:szCs w:val="24"/>
        </w:rPr>
      </w:pPr>
      <w:r w:rsidRPr="00E3433D">
        <w:rPr>
          <w:b/>
          <w:sz w:val="24"/>
          <w:szCs w:val="24"/>
        </w:rPr>
        <w:tab/>
      </w:r>
    </w:p>
    <w:p w:rsidR="00D701B6" w:rsidRPr="00E3433D" w:rsidRDefault="00D701B6" w:rsidP="00D701B6">
      <w:pPr>
        <w:spacing w:line="360" w:lineRule="auto"/>
        <w:rPr>
          <w:b/>
          <w:sz w:val="24"/>
          <w:szCs w:val="24"/>
        </w:rPr>
      </w:pPr>
    </w:p>
    <w:p w:rsidR="00D701B6" w:rsidRPr="00E3433D" w:rsidRDefault="00D701B6" w:rsidP="00D701B6">
      <w:pPr>
        <w:spacing w:line="360" w:lineRule="auto"/>
        <w:rPr>
          <w:sz w:val="24"/>
          <w:szCs w:val="24"/>
        </w:rPr>
      </w:pPr>
      <w:r w:rsidRPr="00E3433D">
        <w:rPr>
          <w:sz w:val="24"/>
          <w:szCs w:val="24"/>
        </w:rPr>
        <w:t>Vereadores:</w:t>
      </w:r>
    </w:p>
    <w:p w:rsidR="00D701B6" w:rsidRPr="00E3433D" w:rsidRDefault="00D701B6" w:rsidP="00D701B6">
      <w:pPr>
        <w:spacing w:line="360" w:lineRule="auto"/>
        <w:rPr>
          <w:b/>
          <w:sz w:val="24"/>
          <w:szCs w:val="24"/>
        </w:rPr>
      </w:pPr>
      <w:r w:rsidRPr="00E3433D">
        <w:rPr>
          <w:b/>
          <w:sz w:val="24"/>
          <w:szCs w:val="24"/>
        </w:rPr>
        <w:tab/>
        <w:t xml:space="preserve">ALDERI DESSOTTI </w:t>
      </w:r>
    </w:p>
    <w:p w:rsidR="00D701B6" w:rsidRPr="00E3433D" w:rsidRDefault="00D701B6" w:rsidP="00D701B6">
      <w:pPr>
        <w:spacing w:line="360" w:lineRule="auto"/>
        <w:rPr>
          <w:b/>
          <w:sz w:val="24"/>
          <w:szCs w:val="24"/>
        </w:rPr>
      </w:pPr>
      <w:r w:rsidRPr="00E3433D">
        <w:rPr>
          <w:b/>
          <w:sz w:val="24"/>
          <w:szCs w:val="24"/>
        </w:rPr>
        <w:tab/>
        <w:t xml:space="preserve">EDILSON FRANCISCO CAETANO </w:t>
      </w:r>
    </w:p>
    <w:p w:rsidR="00D701B6" w:rsidRPr="00E3433D" w:rsidRDefault="00D701B6" w:rsidP="00D701B6">
      <w:pPr>
        <w:spacing w:line="360" w:lineRule="auto"/>
        <w:rPr>
          <w:b/>
          <w:sz w:val="24"/>
          <w:szCs w:val="24"/>
        </w:rPr>
      </w:pPr>
      <w:r w:rsidRPr="00E3433D">
        <w:rPr>
          <w:b/>
          <w:sz w:val="24"/>
          <w:szCs w:val="24"/>
        </w:rPr>
        <w:tab/>
        <w:t xml:space="preserve">ELIANE SILVEIRA DIAS </w:t>
      </w:r>
    </w:p>
    <w:p w:rsidR="00D701B6" w:rsidRPr="00E3433D" w:rsidRDefault="00D701B6" w:rsidP="00D701B6">
      <w:pPr>
        <w:spacing w:line="360" w:lineRule="auto"/>
        <w:rPr>
          <w:b/>
          <w:sz w:val="24"/>
          <w:szCs w:val="24"/>
        </w:rPr>
      </w:pPr>
      <w:r w:rsidRPr="00E3433D">
        <w:rPr>
          <w:b/>
          <w:sz w:val="24"/>
          <w:szCs w:val="24"/>
        </w:rPr>
        <w:tab/>
        <w:t xml:space="preserve">ELIAS BUENO DE SOUZA </w:t>
      </w:r>
    </w:p>
    <w:p w:rsidR="00D701B6" w:rsidRPr="00E3433D" w:rsidRDefault="00D701B6" w:rsidP="00D701B6">
      <w:pPr>
        <w:spacing w:line="360" w:lineRule="auto"/>
        <w:rPr>
          <w:b/>
          <w:sz w:val="24"/>
          <w:szCs w:val="24"/>
        </w:rPr>
      </w:pPr>
      <w:r w:rsidRPr="00E3433D">
        <w:rPr>
          <w:b/>
          <w:sz w:val="24"/>
          <w:szCs w:val="24"/>
        </w:rPr>
        <w:tab/>
        <w:t xml:space="preserve">JOÃO BOSCO NASCIMENTO – BOSQUINHO </w:t>
      </w:r>
    </w:p>
    <w:p w:rsidR="00D701B6" w:rsidRPr="00E3433D" w:rsidRDefault="00D701B6" w:rsidP="00D701B6">
      <w:pPr>
        <w:spacing w:line="360" w:lineRule="auto"/>
        <w:rPr>
          <w:b/>
          <w:sz w:val="24"/>
          <w:szCs w:val="24"/>
        </w:rPr>
      </w:pPr>
      <w:r w:rsidRPr="00E3433D">
        <w:rPr>
          <w:b/>
          <w:sz w:val="24"/>
          <w:szCs w:val="24"/>
        </w:rPr>
        <w:tab/>
        <w:t xml:space="preserve">JOSE GILBERTO ROTA – JABA </w:t>
      </w:r>
    </w:p>
    <w:p w:rsidR="00D701B6" w:rsidRPr="00E3433D" w:rsidRDefault="00D701B6" w:rsidP="00D701B6">
      <w:pPr>
        <w:spacing w:line="360" w:lineRule="auto"/>
        <w:rPr>
          <w:b/>
          <w:sz w:val="24"/>
          <w:szCs w:val="24"/>
        </w:rPr>
      </w:pPr>
      <w:r w:rsidRPr="00E3433D">
        <w:rPr>
          <w:b/>
          <w:sz w:val="24"/>
          <w:szCs w:val="24"/>
        </w:rPr>
        <w:tab/>
        <w:t xml:space="preserve">MANOEL JOSE DA SILVA – BRANQUINHO </w:t>
      </w:r>
    </w:p>
    <w:p w:rsidR="00D701B6" w:rsidRPr="00E3433D" w:rsidRDefault="00D701B6" w:rsidP="00D701B6">
      <w:pPr>
        <w:spacing w:line="360" w:lineRule="auto"/>
        <w:rPr>
          <w:b/>
          <w:sz w:val="24"/>
          <w:szCs w:val="24"/>
        </w:rPr>
      </w:pPr>
      <w:r w:rsidRPr="00E3433D">
        <w:rPr>
          <w:b/>
          <w:sz w:val="24"/>
          <w:szCs w:val="24"/>
        </w:rPr>
        <w:tab/>
        <w:t xml:space="preserve">PAULO CESAR TRINDADE – CESINHA </w:t>
      </w:r>
    </w:p>
    <w:p w:rsidR="00D701B6" w:rsidRPr="00E3433D" w:rsidRDefault="00D701B6" w:rsidP="00D701B6">
      <w:pPr>
        <w:spacing w:line="360" w:lineRule="auto"/>
        <w:rPr>
          <w:b/>
          <w:sz w:val="24"/>
          <w:szCs w:val="24"/>
        </w:rPr>
      </w:pPr>
      <w:r w:rsidRPr="00E3433D">
        <w:rPr>
          <w:b/>
          <w:sz w:val="24"/>
          <w:szCs w:val="24"/>
        </w:rPr>
        <w:tab/>
        <w:t xml:space="preserve">WESCLEY PEREIRA DA SILVA </w:t>
      </w:r>
    </w:p>
    <w:p w:rsidR="00D701B6" w:rsidRPr="00E3433D" w:rsidRDefault="00D701B6" w:rsidP="00D701B6">
      <w:pPr>
        <w:spacing w:line="360" w:lineRule="auto"/>
        <w:ind w:left="360"/>
        <w:rPr>
          <w:bCs/>
          <w:sz w:val="24"/>
          <w:szCs w:val="24"/>
        </w:rPr>
      </w:pPr>
    </w:p>
    <w:p w:rsidR="00D701B6" w:rsidRPr="00D86BEA" w:rsidRDefault="00D701B6" w:rsidP="00D701B6">
      <w:pPr>
        <w:autoSpaceDE w:val="0"/>
        <w:autoSpaceDN w:val="0"/>
        <w:adjustRightInd w:val="0"/>
        <w:spacing w:line="360" w:lineRule="auto"/>
        <w:ind w:firstLine="709"/>
        <w:rPr>
          <w:sz w:val="24"/>
          <w:szCs w:val="24"/>
        </w:rPr>
      </w:pPr>
    </w:p>
    <w:p w:rsidR="00D701B6" w:rsidRPr="00D701B6" w:rsidRDefault="00D701B6" w:rsidP="00D701B6">
      <w:pPr>
        <w:jc w:val="center"/>
        <w:rPr>
          <w:iCs/>
          <w:sz w:val="28"/>
          <w:szCs w:val="28"/>
        </w:rPr>
      </w:pPr>
    </w:p>
    <w:sectPr w:rsidR="00D701B6" w:rsidRPr="00D701B6" w:rsidSect="005926BB">
      <w:headerReference w:type="default" r:id="rId67"/>
      <w:pgSz w:w="11906" w:h="16838" w:code="9"/>
      <w:pgMar w:top="426"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710C" w:rsidRDefault="0073710C" w:rsidP="005926BB">
      <w:r>
        <w:separator/>
      </w:r>
    </w:p>
  </w:endnote>
  <w:endnote w:type="continuationSeparator" w:id="1">
    <w:p w:rsidR="0073710C" w:rsidRDefault="0073710C" w:rsidP="005926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WarnockPro-Regular">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710C" w:rsidRDefault="0073710C" w:rsidP="005926BB">
      <w:r>
        <w:separator/>
      </w:r>
    </w:p>
  </w:footnote>
  <w:footnote w:type="continuationSeparator" w:id="1">
    <w:p w:rsidR="0073710C" w:rsidRDefault="0073710C" w:rsidP="005926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01B6" w:rsidRDefault="00D701B6" w:rsidP="005926BB">
    <w:pPr>
      <w:pStyle w:val="Cabealho"/>
      <w:jc w:val="center"/>
    </w:pPr>
    <w:r>
      <w:rPr>
        <w:noProof/>
      </w:rPr>
      <w:drawing>
        <wp:anchor distT="0" distB="0" distL="114300" distR="114300" simplePos="0" relativeHeight="251659264" behindDoc="0" locked="0" layoutInCell="1" allowOverlap="1">
          <wp:simplePos x="0" y="0"/>
          <wp:positionH relativeFrom="column">
            <wp:posOffset>2513330</wp:posOffset>
          </wp:positionH>
          <wp:positionV relativeFrom="paragraph">
            <wp:posOffset>-259715</wp:posOffset>
          </wp:positionV>
          <wp:extent cx="870585" cy="810895"/>
          <wp:effectExtent l="19050" t="0" r="5715" b="0"/>
          <wp:wrapSquare wrapText="bothSides"/>
          <wp:docPr id="10" name="Imagem 1" descr="http://site.pciconcursos.com.br/i/32f5b870af36636f0b188d243da67b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site.pciconcursos.com.br/i/32f5b870af36636f0b188d243da67be6.jpg"/>
                  <pic:cNvPicPr>
                    <a:picLocks noChangeAspect="1" noChangeArrowheads="1"/>
                  </pic:cNvPicPr>
                </pic:nvPicPr>
                <pic:blipFill>
                  <a:blip r:embed="rId1"/>
                  <a:srcRect/>
                  <a:stretch>
                    <a:fillRect/>
                  </a:stretch>
                </pic:blipFill>
                <pic:spPr bwMode="auto">
                  <a:xfrm>
                    <a:off x="0" y="0"/>
                    <a:ext cx="870585" cy="810895"/>
                  </a:xfrm>
                  <a:prstGeom prst="rect">
                    <a:avLst/>
                  </a:prstGeom>
                  <a:noFill/>
                  <a:ln w="9525">
                    <a:noFill/>
                    <a:miter lim="800000"/>
                    <a:headEnd/>
                    <a:tailEnd/>
                  </a:ln>
                </pic:spPr>
              </pic:pic>
            </a:graphicData>
          </a:graphic>
        </wp:anchor>
      </w:drawing>
    </w:r>
  </w:p>
  <w:p w:rsidR="00D701B6" w:rsidRDefault="00D701B6" w:rsidP="005926BB">
    <w:pPr>
      <w:pStyle w:val="Cabealho"/>
      <w:jc w:val="center"/>
    </w:pPr>
  </w:p>
  <w:p w:rsidR="00D701B6" w:rsidRDefault="00D701B6" w:rsidP="005926BB">
    <w:pPr>
      <w:pStyle w:val="Cabealho"/>
      <w:jc w:val="center"/>
    </w:pPr>
  </w:p>
  <w:p w:rsidR="00D701B6" w:rsidRPr="005B2BD3" w:rsidRDefault="00D701B6" w:rsidP="005926BB">
    <w:pPr>
      <w:pStyle w:val="Cabealho"/>
      <w:jc w:val="center"/>
    </w:pPr>
  </w:p>
  <w:p w:rsidR="00D701B6" w:rsidRPr="005B2BD3" w:rsidRDefault="00D701B6" w:rsidP="005926BB">
    <w:pPr>
      <w:pStyle w:val="Cabealho"/>
      <w:jc w:val="center"/>
      <w:rPr>
        <w:b/>
      </w:rPr>
    </w:pPr>
    <w:r w:rsidRPr="005B2BD3">
      <w:rPr>
        <w:b/>
      </w:rPr>
      <w:t>ESTADO DE MATO GROSSO</w:t>
    </w:r>
  </w:p>
  <w:p w:rsidR="00D701B6" w:rsidRDefault="00D701B6" w:rsidP="005926BB">
    <w:pPr>
      <w:pStyle w:val="Cabealho"/>
      <w:jc w:val="center"/>
      <w:rPr>
        <w:b/>
      </w:rPr>
    </w:pPr>
    <w:r w:rsidRPr="005B2BD3">
      <w:rPr>
        <w:b/>
      </w:rPr>
      <w:t xml:space="preserve">PREFEITURA </w:t>
    </w:r>
    <w:r>
      <w:rPr>
        <w:b/>
      </w:rPr>
      <w:t>MUNICIPAL DE NOVA XAVANTINA</w:t>
    </w:r>
  </w:p>
  <w:p w:rsidR="00D701B6" w:rsidRPr="005B2BD3" w:rsidRDefault="00D701B6" w:rsidP="005926BB">
    <w:pPr>
      <w:pStyle w:val="Cabealho"/>
      <w:jc w:val="center"/>
      <w:rPr>
        <w:b/>
        <w:sz w:val="18"/>
        <w:szCs w:val="18"/>
      </w:rPr>
    </w:pPr>
    <w:r w:rsidRPr="005B2BD3">
      <w:rPr>
        <w:b/>
        <w:sz w:val="18"/>
        <w:szCs w:val="18"/>
      </w:rPr>
      <w:t>Avenida Expedição Roncador Xingu, n.º 249 – Centro – Nova Xavantina – MT – CEP 78.690-000</w:t>
    </w:r>
  </w:p>
  <w:p w:rsidR="00D701B6" w:rsidRPr="005B2BD3" w:rsidRDefault="00D701B6" w:rsidP="005926BB">
    <w:pPr>
      <w:pStyle w:val="Cabealho"/>
      <w:pBdr>
        <w:bottom w:val="double" w:sz="6" w:space="1" w:color="auto"/>
      </w:pBdr>
      <w:jc w:val="center"/>
      <w:rPr>
        <w:b/>
      </w:rPr>
    </w:pPr>
    <w:r w:rsidRPr="005B2BD3">
      <w:rPr>
        <w:b/>
      </w:rPr>
      <w:t>Administração 2013/2016</w:t>
    </w:r>
  </w:p>
  <w:p w:rsidR="00D701B6" w:rsidRDefault="00D701B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B92"/>
    <w:multiLevelType w:val="hybridMultilevel"/>
    <w:tmpl w:val="0414BA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CE7039"/>
    <w:multiLevelType w:val="hybridMultilevel"/>
    <w:tmpl w:val="6FB2653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0ECB386D"/>
    <w:multiLevelType w:val="hybridMultilevel"/>
    <w:tmpl w:val="877ADF06"/>
    <w:lvl w:ilvl="0" w:tplc="903CCF3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11DC67AD"/>
    <w:multiLevelType w:val="hybridMultilevel"/>
    <w:tmpl w:val="56C411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12B90145"/>
    <w:multiLevelType w:val="hybridMultilevel"/>
    <w:tmpl w:val="DD42ADC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C60557B"/>
    <w:multiLevelType w:val="hybridMultilevel"/>
    <w:tmpl w:val="47747C3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26350AFC"/>
    <w:multiLevelType w:val="hybridMultilevel"/>
    <w:tmpl w:val="0D0834A4"/>
    <w:lvl w:ilvl="0" w:tplc="0416000D">
      <w:start w:val="1"/>
      <w:numFmt w:val="bullet"/>
      <w:lvlText w:val=""/>
      <w:lvlJc w:val="left"/>
      <w:pPr>
        <w:ind w:left="2138" w:hanging="360"/>
      </w:pPr>
      <w:rPr>
        <w:rFonts w:ascii="Wingdings" w:hAnsi="Wingdings"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7">
    <w:nsid w:val="26460BA4"/>
    <w:multiLevelType w:val="multilevel"/>
    <w:tmpl w:val="7E1EB2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7A52B6F"/>
    <w:multiLevelType w:val="hybridMultilevel"/>
    <w:tmpl w:val="9DAEBD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08F7158"/>
    <w:multiLevelType w:val="hybridMultilevel"/>
    <w:tmpl w:val="292031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3B11410"/>
    <w:multiLevelType w:val="hybridMultilevel"/>
    <w:tmpl w:val="77240582"/>
    <w:lvl w:ilvl="0" w:tplc="A9FE1FAA">
      <w:start w:val="1"/>
      <w:numFmt w:val="decimal"/>
      <w:lvlText w:val="%1."/>
      <w:lvlJc w:val="left"/>
      <w:pPr>
        <w:tabs>
          <w:tab w:val="num" w:pos="720"/>
        </w:tabs>
        <w:ind w:left="720" w:hanging="360"/>
      </w:pPr>
      <w:rPr>
        <w:rFonts w:cs="Times New Roman" w:hint="default"/>
      </w:rPr>
    </w:lvl>
    <w:lvl w:ilvl="1" w:tplc="48AC6E00">
      <w:numFmt w:val="none"/>
      <w:lvlText w:val=""/>
      <w:lvlJc w:val="left"/>
      <w:pPr>
        <w:tabs>
          <w:tab w:val="num" w:pos="360"/>
        </w:tabs>
      </w:pPr>
      <w:rPr>
        <w:rFonts w:cs="Times New Roman"/>
      </w:rPr>
    </w:lvl>
    <w:lvl w:ilvl="2" w:tplc="791A6CCE">
      <w:numFmt w:val="none"/>
      <w:lvlText w:val=""/>
      <w:lvlJc w:val="left"/>
      <w:pPr>
        <w:tabs>
          <w:tab w:val="num" w:pos="360"/>
        </w:tabs>
      </w:pPr>
      <w:rPr>
        <w:rFonts w:cs="Times New Roman"/>
      </w:rPr>
    </w:lvl>
    <w:lvl w:ilvl="3" w:tplc="B106D66A">
      <w:numFmt w:val="none"/>
      <w:lvlText w:val=""/>
      <w:lvlJc w:val="left"/>
      <w:pPr>
        <w:tabs>
          <w:tab w:val="num" w:pos="360"/>
        </w:tabs>
      </w:pPr>
      <w:rPr>
        <w:rFonts w:cs="Times New Roman"/>
      </w:rPr>
    </w:lvl>
    <w:lvl w:ilvl="4" w:tplc="2496E596">
      <w:numFmt w:val="none"/>
      <w:lvlText w:val=""/>
      <w:lvlJc w:val="left"/>
      <w:pPr>
        <w:tabs>
          <w:tab w:val="num" w:pos="360"/>
        </w:tabs>
      </w:pPr>
      <w:rPr>
        <w:rFonts w:cs="Times New Roman"/>
      </w:rPr>
    </w:lvl>
    <w:lvl w:ilvl="5" w:tplc="4828A3C6">
      <w:numFmt w:val="none"/>
      <w:lvlText w:val=""/>
      <w:lvlJc w:val="left"/>
      <w:pPr>
        <w:tabs>
          <w:tab w:val="num" w:pos="360"/>
        </w:tabs>
      </w:pPr>
      <w:rPr>
        <w:rFonts w:cs="Times New Roman"/>
      </w:rPr>
    </w:lvl>
    <w:lvl w:ilvl="6" w:tplc="7A94DC9C">
      <w:numFmt w:val="none"/>
      <w:lvlText w:val=""/>
      <w:lvlJc w:val="left"/>
      <w:pPr>
        <w:tabs>
          <w:tab w:val="num" w:pos="360"/>
        </w:tabs>
      </w:pPr>
      <w:rPr>
        <w:rFonts w:cs="Times New Roman"/>
      </w:rPr>
    </w:lvl>
    <w:lvl w:ilvl="7" w:tplc="FCA60E9A">
      <w:numFmt w:val="none"/>
      <w:lvlText w:val=""/>
      <w:lvlJc w:val="left"/>
      <w:pPr>
        <w:tabs>
          <w:tab w:val="num" w:pos="360"/>
        </w:tabs>
      </w:pPr>
      <w:rPr>
        <w:rFonts w:cs="Times New Roman"/>
      </w:rPr>
    </w:lvl>
    <w:lvl w:ilvl="8" w:tplc="AED48044">
      <w:numFmt w:val="none"/>
      <w:lvlText w:val=""/>
      <w:lvlJc w:val="left"/>
      <w:pPr>
        <w:tabs>
          <w:tab w:val="num" w:pos="360"/>
        </w:tabs>
      </w:pPr>
      <w:rPr>
        <w:rFonts w:cs="Times New Roman"/>
      </w:rPr>
    </w:lvl>
  </w:abstractNum>
  <w:abstractNum w:abstractNumId="11">
    <w:nsid w:val="43C22B4A"/>
    <w:multiLevelType w:val="hybridMultilevel"/>
    <w:tmpl w:val="D1B83B0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527634A5"/>
    <w:multiLevelType w:val="hybridMultilevel"/>
    <w:tmpl w:val="8F52D154"/>
    <w:lvl w:ilvl="0" w:tplc="9AE032C8">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534E20D6"/>
    <w:multiLevelType w:val="hybridMultilevel"/>
    <w:tmpl w:val="FBB058A4"/>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54371660"/>
    <w:multiLevelType w:val="hybridMultilevel"/>
    <w:tmpl w:val="449C76F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72219"/>
    <w:multiLevelType w:val="hybridMultilevel"/>
    <w:tmpl w:val="BCF6AE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62C26DC7"/>
    <w:multiLevelType w:val="hybridMultilevel"/>
    <w:tmpl w:val="77C89A4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62D72323"/>
    <w:multiLevelType w:val="hybridMultilevel"/>
    <w:tmpl w:val="3774D3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6C70519F"/>
    <w:multiLevelType w:val="hybridMultilevel"/>
    <w:tmpl w:val="91F85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3F72986"/>
    <w:multiLevelType w:val="hybridMultilevel"/>
    <w:tmpl w:val="7D000A5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75B3215E"/>
    <w:multiLevelType w:val="hybridMultilevel"/>
    <w:tmpl w:val="B6A8F76E"/>
    <w:lvl w:ilvl="0" w:tplc="0090DF68">
      <w:start w:val="1"/>
      <w:numFmt w:val="decimal"/>
      <w:lvlText w:val="%1."/>
      <w:lvlJc w:val="left"/>
      <w:pPr>
        <w:tabs>
          <w:tab w:val="num" w:pos="720"/>
        </w:tabs>
        <w:ind w:left="720" w:hanging="360"/>
      </w:pPr>
      <w:rPr>
        <w:rFonts w:cs="Times New Roman" w:hint="default"/>
      </w:rPr>
    </w:lvl>
    <w:lvl w:ilvl="1" w:tplc="19A65FB0">
      <w:numFmt w:val="none"/>
      <w:lvlText w:val=""/>
      <w:lvlJc w:val="left"/>
      <w:pPr>
        <w:tabs>
          <w:tab w:val="num" w:pos="360"/>
        </w:tabs>
      </w:pPr>
      <w:rPr>
        <w:rFonts w:cs="Times New Roman"/>
      </w:rPr>
    </w:lvl>
    <w:lvl w:ilvl="2" w:tplc="59B03B6C">
      <w:numFmt w:val="none"/>
      <w:lvlText w:val=""/>
      <w:lvlJc w:val="left"/>
      <w:pPr>
        <w:tabs>
          <w:tab w:val="num" w:pos="360"/>
        </w:tabs>
      </w:pPr>
      <w:rPr>
        <w:rFonts w:cs="Times New Roman"/>
      </w:rPr>
    </w:lvl>
    <w:lvl w:ilvl="3" w:tplc="264A67F6">
      <w:numFmt w:val="none"/>
      <w:lvlText w:val=""/>
      <w:lvlJc w:val="left"/>
      <w:pPr>
        <w:tabs>
          <w:tab w:val="num" w:pos="360"/>
        </w:tabs>
      </w:pPr>
      <w:rPr>
        <w:rFonts w:cs="Times New Roman"/>
      </w:rPr>
    </w:lvl>
    <w:lvl w:ilvl="4" w:tplc="BD02B016">
      <w:numFmt w:val="none"/>
      <w:lvlText w:val=""/>
      <w:lvlJc w:val="left"/>
      <w:pPr>
        <w:tabs>
          <w:tab w:val="num" w:pos="360"/>
        </w:tabs>
      </w:pPr>
      <w:rPr>
        <w:rFonts w:cs="Times New Roman"/>
      </w:rPr>
    </w:lvl>
    <w:lvl w:ilvl="5" w:tplc="DF08CEC6">
      <w:numFmt w:val="none"/>
      <w:lvlText w:val=""/>
      <w:lvlJc w:val="left"/>
      <w:pPr>
        <w:tabs>
          <w:tab w:val="num" w:pos="360"/>
        </w:tabs>
      </w:pPr>
      <w:rPr>
        <w:rFonts w:cs="Times New Roman"/>
      </w:rPr>
    </w:lvl>
    <w:lvl w:ilvl="6" w:tplc="16F4FA0E">
      <w:numFmt w:val="none"/>
      <w:lvlText w:val=""/>
      <w:lvlJc w:val="left"/>
      <w:pPr>
        <w:tabs>
          <w:tab w:val="num" w:pos="360"/>
        </w:tabs>
      </w:pPr>
      <w:rPr>
        <w:rFonts w:cs="Times New Roman"/>
      </w:rPr>
    </w:lvl>
    <w:lvl w:ilvl="7" w:tplc="867AA0D0">
      <w:numFmt w:val="none"/>
      <w:lvlText w:val=""/>
      <w:lvlJc w:val="left"/>
      <w:pPr>
        <w:tabs>
          <w:tab w:val="num" w:pos="360"/>
        </w:tabs>
      </w:pPr>
      <w:rPr>
        <w:rFonts w:cs="Times New Roman"/>
      </w:rPr>
    </w:lvl>
    <w:lvl w:ilvl="8" w:tplc="CBBC735A">
      <w:numFmt w:val="none"/>
      <w:lvlText w:val=""/>
      <w:lvlJc w:val="left"/>
      <w:pPr>
        <w:tabs>
          <w:tab w:val="num" w:pos="360"/>
        </w:tabs>
      </w:pPr>
      <w:rPr>
        <w:rFonts w:cs="Times New Roman"/>
      </w:rPr>
    </w:lvl>
  </w:abstractNum>
  <w:abstractNum w:abstractNumId="21">
    <w:nsid w:val="7C226EAD"/>
    <w:multiLevelType w:val="hybridMultilevel"/>
    <w:tmpl w:val="734A5B50"/>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13"/>
  </w:num>
  <w:num w:numId="2">
    <w:abstractNumId w:val="10"/>
  </w:num>
  <w:num w:numId="3">
    <w:abstractNumId w:val="4"/>
  </w:num>
  <w:num w:numId="4">
    <w:abstractNumId w:val="17"/>
  </w:num>
  <w:num w:numId="5">
    <w:abstractNumId w:val="20"/>
  </w:num>
  <w:num w:numId="6">
    <w:abstractNumId w:val="19"/>
  </w:num>
  <w:num w:numId="7">
    <w:abstractNumId w:val="16"/>
  </w:num>
  <w:num w:numId="8">
    <w:abstractNumId w:val="7"/>
  </w:num>
  <w:num w:numId="9">
    <w:abstractNumId w:val="5"/>
  </w:num>
  <w:num w:numId="10">
    <w:abstractNumId w:val="3"/>
  </w:num>
  <w:num w:numId="11">
    <w:abstractNumId w:val="15"/>
  </w:num>
  <w:num w:numId="12">
    <w:abstractNumId w:val="2"/>
  </w:num>
  <w:num w:numId="13">
    <w:abstractNumId w:val="12"/>
  </w:num>
  <w:num w:numId="14">
    <w:abstractNumId w:val="8"/>
  </w:num>
  <w:num w:numId="15">
    <w:abstractNumId w:val="14"/>
  </w:num>
  <w:num w:numId="16">
    <w:abstractNumId w:val="18"/>
  </w:num>
  <w:num w:numId="17">
    <w:abstractNumId w:val="9"/>
  </w:num>
  <w:num w:numId="18">
    <w:abstractNumId w:val="0"/>
  </w:num>
  <w:num w:numId="19">
    <w:abstractNumId w:val="21"/>
  </w:num>
  <w:num w:numId="20">
    <w:abstractNumId w:val="1"/>
  </w:num>
  <w:num w:numId="21">
    <w:abstractNumId w:val="11"/>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9361B5"/>
    <w:rsid w:val="00016C8F"/>
    <w:rsid w:val="00025ADF"/>
    <w:rsid w:val="00190580"/>
    <w:rsid w:val="001B7BE8"/>
    <w:rsid w:val="00245A5F"/>
    <w:rsid w:val="00254638"/>
    <w:rsid w:val="002727C2"/>
    <w:rsid w:val="002935A8"/>
    <w:rsid w:val="002C51C1"/>
    <w:rsid w:val="002E5565"/>
    <w:rsid w:val="002F77F9"/>
    <w:rsid w:val="003C6101"/>
    <w:rsid w:val="00456133"/>
    <w:rsid w:val="0047095E"/>
    <w:rsid w:val="004A2796"/>
    <w:rsid w:val="004A3734"/>
    <w:rsid w:val="004D12E1"/>
    <w:rsid w:val="004D4DC6"/>
    <w:rsid w:val="00532681"/>
    <w:rsid w:val="00581B57"/>
    <w:rsid w:val="005926BB"/>
    <w:rsid w:val="005A187F"/>
    <w:rsid w:val="00605045"/>
    <w:rsid w:val="006132BA"/>
    <w:rsid w:val="00630B81"/>
    <w:rsid w:val="006C611D"/>
    <w:rsid w:val="006D70F7"/>
    <w:rsid w:val="0073710C"/>
    <w:rsid w:val="007559E0"/>
    <w:rsid w:val="00787D8A"/>
    <w:rsid w:val="007A25F7"/>
    <w:rsid w:val="008316F5"/>
    <w:rsid w:val="00833951"/>
    <w:rsid w:val="008348CD"/>
    <w:rsid w:val="0084284E"/>
    <w:rsid w:val="008A051A"/>
    <w:rsid w:val="008E3683"/>
    <w:rsid w:val="009361B5"/>
    <w:rsid w:val="00994F10"/>
    <w:rsid w:val="009D0A73"/>
    <w:rsid w:val="009F2A60"/>
    <w:rsid w:val="00A07F0B"/>
    <w:rsid w:val="00A11888"/>
    <w:rsid w:val="00A42F92"/>
    <w:rsid w:val="00B00763"/>
    <w:rsid w:val="00B12623"/>
    <w:rsid w:val="00B244FE"/>
    <w:rsid w:val="00B475B5"/>
    <w:rsid w:val="00B53B1C"/>
    <w:rsid w:val="00B62719"/>
    <w:rsid w:val="00BB56EF"/>
    <w:rsid w:val="00C1115C"/>
    <w:rsid w:val="00C50DE4"/>
    <w:rsid w:val="00CD3AB3"/>
    <w:rsid w:val="00D136D9"/>
    <w:rsid w:val="00D150CD"/>
    <w:rsid w:val="00D16F91"/>
    <w:rsid w:val="00D357D5"/>
    <w:rsid w:val="00D65FBA"/>
    <w:rsid w:val="00D701B6"/>
    <w:rsid w:val="00D76AFC"/>
    <w:rsid w:val="00E04B3E"/>
    <w:rsid w:val="00E172FE"/>
    <w:rsid w:val="00E34297"/>
    <w:rsid w:val="00E847A6"/>
    <w:rsid w:val="00E94F07"/>
    <w:rsid w:val="00EB5039"/>
    <w:rsid w:val="00EC7B65"/>
    <w:rsid w:val="00FA4D8C"/>
    <w:rsid w:val="00FB1DE9"/>
    <w:rsid w:val="00FD0FF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FC"/>
  </w:style>
  <w:style w:type="paragraph" w:styleId="Ttulo1">
    <w:name w:val="heading 1"/>
    <w:basedOn w:val="Normal"/>
    <w:next w:val="Normal"/>
    <w:link w:val="Ttulo1Char"/>
    <w:qFormat/>
    <w:rsid w:val="00D76AFC"/>
    <w:pPr>
      <w:keepNext/>
      <w:jc w:val="center"/>
      <w:outlineLvl w:val="0"/>
    </w:pPr>
    <w:rPr>
      <w:b/>
      <w:sz w:val="22"/>
    </w:rPr>
  </w:style>
  <w:style w:type="paragraph" w:styleId="Ttulo2">
    <w:name w:val="heading 2"/>
    <w:basedOn w:val="Normal"/>
    <w:next w:val="Normal"/>
    <w:link w:val="Ttulo2Char"/>
    <w:qFormat/>
    <w:rsid w:val="00D76AFC"/>
    <w:pPr>
      <w:keepNext/>
      <w:outlineLvl w:val="1"/>
    </w:pPr>
    <w:rPr>
      <w:b/>
      <w:sz w:val="22"/>
    </w:rPr>
  </w:style>
  <w:style w:type="paragraph" w:styleId="Ttulo3">
    <w:name w:val="heading 3"/>
    <w:basedOn w:val="Normal"/>
    <w:next w:val="Normal"/>
    <w:link w:val="Ttulo3Char"/>
    <w:qFormat/>
    <w:rsid w:val="00D76AFC"/>
    <w:pPr>
      <w:keepNext/>
      <w:jc w:val="center"/>
      <w:outlineLvl w:val="2"/>
    </w:pPr>
    <w:rPr>
      <w:b/>
      <w:bCs/>
      <w:sz w:val="28"/>
      <w:szCs w:val="24"/>
    </w:rPr>
  </w:style>
  <w:style w:type="paragraph" w:styleId="Ttulo4">
    <w:name w:val="heading 4"/>
    <w:basedOn w:val="Normal"/>
    <w:next w:val="Normal"/>
    <w:link w:val="Ttulo4Char"/>
    <w:uiPriority w:val="99"/>
    <w:qFormat/>
    <w:rsid w:val="00D701B6"/>
    <w:pPr>
      <w:keepNext/>
      <w:jc w:val="left"/>
      <w:outlineLvl w:val="3"/>
    </w:pPr>
    <w:rPr>
      <w:b/>
      <w:sz w:val="24"/>
    </w:rPr>
  </w:style>
  <w:style w:type="paragraph" w:styleId="Ttulo5">
    <w:name w:val="heading 5"/>
    <w:basedOn w:val="Normal"/>
    <w:next w:val="Normal"/>
    <w:link w:val="Ttulo5Char"/>
    <w:qFormat/>
    <w:rsid w:val="00D76AFC"/>
    <w:pPr>
      <w:keepNext/>
      <w:jc w:val="center"/>
      <w:outlineLvl w:val="4"/>
    </w:pPr>
    <w:rPr>
      <w:rFonts w:ascii="Arial" w:hAnsi="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76AFC"/>
    <w:rPr>
      <w:b/>
      <w:sz w:val="22"/>
    </w:rPr>
  </w:style>
  <w:style w:type="character" w:customStyle="1" w:styleId="Ttulo2Char">
    <w:name w:val="Título 2 Char"/>
    <w:basedOn w:val="Fontepargpadro"/>
    <w:link w:val="Ttulo2"/>
    <w:rsid w:val="00D357D5"/>
    <w:rPr>
      <w:b/>
      <w:sz w:val="22"/>
    </w:rPr>
  </w:style>
  <w:style w:type="character" w:customStyle="1" w:styleId="Ttulo3Char">
    <w:name w:val="Título 3 Char"/>
    <w:basedOn w:val="Fontepargpadro"/>
    <w:link w:val="Ttulo3"/>
    <w:rsid w:val="00D76AFC"/>
    <w:rPr>
      <w:b/>
      <w:bCs/>
      <w:sz w:val="28"/>
      <w:szCs w:val="24"/>
    </w:rPr>
  </w:style>
  <w:style w:type="character" w:customStyle="1" w:styleId="Ttulo4Char">
    <w:name w:val="Título 4 Char"/>
    <w:basedOn w:val="Fontepargpadro"/>
    <w:link w:val="Ttulo4"/>
    <w:uiPriority w:val="99"/>
    <w:rsid w:val="00D701B6"/>
    <w:rPr>
      <w:b/>
      <w:sz w:val="24"/>
    </w:rPr>
  </w:style>
  <w:style w:type="character" w:customStyle="1" w:styleId="Ttulo5Char">
    <w:name w:val="Título 5 Char"/>
    <w:basedOn w:val="Fontepargpadro"/>
    <w:link w:val="Ttulo5"/>
    <w:rsid w:val="00D76AFC"/>
    <w:rPr>
      <w:rFonts w:ascii="Arial" w:hAnsi="Arial"/>
      <w:b/>
      <w:bCs/>
    </w:rPr>
  </w:style>
  <w:style w:type="paragraph" w:styleId="Corpodetexto">
    <w:name w:val="Body Text"/>
    <w:basedOn w:val="Normal"/>
    <w:link w:val="CorpodetextoChar"/>
    <w:semiHidden/>
    <w:rsid w:val="00605045"/>
    <w:rPr>
      <w:sz w:val="24"/>
    </w:rPr>
  </w:style>
  <w:style w:type="character" w:customStyle="1" w:styleId="CorpodetextoChar">
    <w:name w:val="Corpo de texto Char"/>
    <w:basedOn w:val="Fontepargpadro"/>
    <w:link w:val="Corpodetexto"/>
    <w:semiHidden/>
    <w:rsid w:val="00605045"/>
    <w:rPr>
      <w:sz w:val="24"/>
    </w:rPr>
  </w:style>
  <w:style w:type="table" w:styleId="Tabelacomgrade">
    <w:name w:val="Table Grid"/>
    <w:basedOn w:val="Tabelanormal"/>
    <w:uiPriority w:val="59"/>
    <w:rsid w:val="00994F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rpodetexto2">
    <w:name w:val="Body Text 2"/>
    <w:basedOn w:val="Normal"/>
    <w:link w:val="Corpodetexto2Char"/>
    <w:uiPriority w:val="99"/>
    <w:unhideWhenUsed/>
    <w:rsid w:val="00245A5F"/>
    <w:pPr>
      <w:spacing w:after="120" w:line="480" w:lineRule="auto"/>
    </w:pPr>
  </w:style>
  <w:style w:type="character" w:customStyle="1" w:styleId="Corpodetexto2Char">
    <w:name w:val="Corpo de texto 2 Char"/>
    <w:basedOn w:val="Fontepargpadro"/>
    <w:link w:val="Corpodetexto2"/>
    <w:uiPriority w:val="99"/>
    <w:rsid w:val="00245A5F"/>
  </w:style>
  <w:style w:type="paragraph" w:styleId="Cabealho">
    <w:name w:val="header"/>
    <w:basedOn w:val="Normal"/>
    <w:link w:val="CabealhoChar"/>
    <w:uiPriority w:val="99"/>
    <w:unhideWhenUsed/>
    <w:rsid w:val="005926BB"/>
    <w:pPr>
      <w:tabs>
        <w:tab w:val="center" w:pos="4252"/>
        <w:tab w:val="right" w:pos="8504"/>
      </w:tabs>
    </w:pPr>
  </w:style>
  <w:style w:type="character" w:customStyle="1" w:styleId="CabealhoChar">
    <w:name w:val="Cabeçalho Char"/>
    <w:basedOn w:val="Fontepargpadro"/>
    <w:link w:val="Cabealho"/>
    <w:uiPriority w:val="99"/>
    <w:rsid w:val="005926BB"/>
  </w:style>
  <w:style w:type="paragraph" w:styleId="Rodap">
    <w:name w:val="footer"/>
    <w:basedOn w:val="Normal"/>
    <w:link w:val="RodapChar"/>
    <w:uiPriority w:val="99"/>
    <w:unhideWhenUsed/>
    <w:rsid w:val="005926BB"/>
    <w:pPr>
      <w:tabs>
        <w:tab w:val="center" w:pos="4252"/>
        <w:tab w:val="right" w:pos="8504"/>
      </w:tabs>
    </w:pPr>
  </w:style>
  <w:style w:type="character" w:customStyle="1" w:styleId="RodapChar">
    <w:name w:val="Rodapé Char"/>
    <w:basedOn w:val="Fontepargpadro"/>
    <w:link w:val="Rodap"/>
    <w:uiPriority w:val="99"/>
    <w:rsid w:val="005926BB"/>
  </w:style>
  <w:style w:type="paragraph" w:styleId="Textodebalo">
    <w:name w:val="Balloon Text"/>
    <w:basedOn w:val="Normal"/>
    <w:link w:val="TextodebaloChar"/>
    <w:uiPriority w:val="99"/>
    <w:semiHidden/>
    <w:unhideWhenUsed/>
    <w:rsid w:val="005926BB"/>
    <w:rPr>
      <w:rFonts w:ascii="Tahoma" w:hAnsi="Tahoma" w:cs="Tahoma"/>
      <w:sz w:val="16"/>
      <w:szCs w:val="16"/>
    </w:rPr>
  </w:style>
  <w:style w:type="character" w:customStyle="1" w:styleId="TextodebaloChar">
    <w:name w:val="Texto de balão Char"/>
    <w:basedOn w:val="Fontepargpadro"/>
    <w:link w:val="Textodebalo"/>
    <w:uiPriority w:val="99"/>
    <w:semiHidden/>
    <w:rsid w:val="005926BB"/>
    <w:rPr>
      <w:rFonts w:ascii="Tahoma" w:hAnsi="Tahoma" w:cs="Tahoma"/>
      <w:sz w:val="16"/>
      <w:szCs w:val="16"/>
    </w:rPr>
  </w:style>
  <w:style w:type="paragraph" w:styleId="PargrafodaLista">
    <w:name w:val="List Paragraph"/>
    <w:basedOn w:val="Normal"/>
    <w:uiPriority w:val="99"/>
    <w:qFormat/>
    <w:rsid w:val="00D701B6"/>
    <w:pPr>
      <w:spacing w:after="200" w:line="276" w:lineRule="auto"/>
      <w:ind w:left="720"/>
      <w:contextualSpacing/>
      <w:jc w:val="left"/>
    </w:pPr>
    <w:rPr>
      <w:rFonts w:ascii="Calibri" w:eastAsia="Calibri" w:hAnsi="Calibri"/>
      <w:sz w:val="22"/>
      <w:szCs w:val="22"/>
      <w:lang w:eastAsia="en-US"/>
    </w:rPr>
  </w:style>
  <w:style w:type="character" w:styleId="Hyperlink">
    <w:name w:val="Hyperlink"/>
    <w:uiPriority w:val="99"/>
    <w:rsid w:val="00D701B6"/>
    <w:rPr>
      <w:rFonts w:cs="Times New Roman"/>
      <w:color w:val="0000FF"/>
      <w:u w:val="single"/>
    </w:rPr>
  </w:style>
  <w:style w:type="character" w:styleId="Forte">
    <w:name w:val="Strong"/>
    <w:uiPriority w:val="99"/>
    <w:qFormat/>
    <w:rsid w:val="00D701B6"/>
    <w:rPr>
      <w:rFonts w:cs="Times New Roman"/>
      <w:b/>
      <w:bCs/>
    </w:rPr>
  </w:style>
  <w:style w:type="paragraph" w:styleId="Ttulo">
    <w:name w:val="Title"/>
    <w:basedOn w:val="Normal"/>
    <w:link w:val="TtuloChar"/>
    <w:uiPriority w:val="99"/>
    <w:qFormat/>
    <w:rsid w:val="00D701B6"/>
    <w:pPr>
      <w:jc w:val="center"/>
    </w:pPr>
    <w:rPr>
      <w:rFonts w:eastAsia="Calibri"/>
      <w:b/>
      <w:bCs/>
      <w:sz w:val="32"/>
      <w:szCs w:val="24"/>
      <w:lang w:val="en-US"/>
    </w:rPr>
  </w:style>
  <w:style w:type="character" w:customStyle="1" w:styleId="TtuloChar">
    <w:name w:val="Título Char"/>
    <w:basedOn w:val="Fontepargpadro"/>
    <w:link w:val="Ttulo"/>
    <w:uiPriority w:val="99"/>
    <w:rsid w:val="00D701B6"/>
    <w:rPr>
      <w:rFonts w:eastAsia="Calibri"/>
      <w:b/>
      <w:bCs/>
      <w:sz w:val="32"/>
      <w:szCs w:val="24"/>
      <w:lang w:val="en-US"/>
    </w:rPr>
  </w:style>
  <w:style w:type="paragraph" w:styleId="Recuodecorpodetexto3">
    <w:name w:val="Body Text Indent 3"/>
    <w:basedOn w:val="Normal"/>
    <w:link w:val="Recuodecorpodetexto3Char"/>
    <w:uiPriority w:val="99"/>
    <w:rsid w:val="00D701B6"/>
    <w:pPr>
      <w:ind w:firstLine="1134"/>
    </w:pPr>
    <w:rPr>
      <w:rFonts w:ascii="Arial" w:eastAsia="Calibri" w:hAnsi="Arial" w:cs="Arial"/>
      <w:sz w:val="23"/>
    </w:rPr>
  </w:style>
  <w:style w:type="character" w:customStyle="1" w:styleId="Recuodecorpodetexto3Char">
    <w:name w:val="Recuo de corpo de texto 3 Char"/>
    <w:basedOn w:val="Fontepargpadro"/>
    <w:link w:val="Recuodecorpodetexto3"/>
    <w:uiPriority w:val="99"/>
    <w:rsid w:val="00D701B6"/>
    <w:rPr>
      <w:rFonts w:ascii="Arial" w:eastAsia="Calibri" w:hAnsi="Arial" w:cs="Arial"/>
      <w:sz w:val="23"/>
    </w:rPr>
  </w:style>
  <w:style w:type="character" w:customStyle="1" w:styleId="TextodecomentrioChar">
    <w:name w:val="Texto de comentário Char"/>
    <w:basedOn w:val="Fontepargpadro"/>
    <w:link w:val="Textodecomentrio"/>
    <w:uiPriority w:val="99"/>
    <w:semiHidden/>
    <w:rsid w:val="00D701B6"/>
    <w:rPr>
      <w:rFonts w:ascii="Calibri" w:eastAsia="Calibri" w:hAnsi="Calibri"/>
      <w:lang w:eastAsia="en-US"/>
    </w:rPr>
  </w:style>
  <w:style w:type="paragraph" w:styleId="Textodecomentrio">
    <w:name w:val="annotation text"/>
    <w:basedOn w:val="Normal"/>
    <w:link w:val="TextodecomentrioChar"/>
    <w:uiPriority w:val="99"/>
    <w:semiHidden/>
    <w:rsid w:val="00D701B6"/>
    <w:pPr>
      <w:spacing w:after="200" w:line="276" w:lineRule="auto"/>
      <w:jc w:val="left"/>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D701B6"/>
    <w:rPr>
      <w:b/>
      <w:bCs/>
    </w:rPr>
  </w:style>
  <w:style w:type="paragraph" w:styleId="Assuntodocomentrio">
    <w:name w:val="annotation subject"/>
    <w:basedOn w:val="Textodecomentrio"/>
    <w:next w:val="Textodecomentrio"/>
    <w:link w:val="AssuntodocomentrioChar"/>
    <w:uiPriority w:val="99"/>
    <w:semiHidden/>
    <w:rsid w:val="00D701B6"/>
    <w:rPr>
      <w:b/>
      <w:bCs/>
    </w:rPr>
  </w:style>
  <w:style w:type="paragraph" w:styleId="SemEspaamento">
    <w:name w:val="No Spacing"/>
    <w:uiPriority w:val="1"/>
    <w:qFormat/>
    <w:rsid w:val="00D701B6"/>
    <w:pPr>
      <w:jc w:val="left"/>
    </w:pPr>
    <w:rPr>
      <w:rFonts w:asciiTheme="minorHAnsi" w:eastAsiaTheme="minorHAnsi" w:hAnsiTheme="minorHAnsi" w:cstheme="minorBidi"/>
      <w:sz w:val="22"/>
      <w:szCs w:val="22"/>
      <w:lang w:eastAsia="en-US"/>
    </w:rPr>
  </w:style>
  <w:style w:type="paragraph" w:styleId="Textodenotaderodap">
    <w:name w:val="footnote text"/>
    <w:basedOn w:val="Normal"/>
    <w:link w:val="TextodenotaderodapChar"/>
    <w:semiHidden/>
    <w:rsid w:val="00D701B6"/>
    <w:pPr>
      <w:jc w:val="left"/>
    </w:pPr>
  </w:style>
  <w:style w:type="character" w:customStyle="1" w:styleId="TextodenotaderodapChar">
    <w:name w:val="Texto de nota de rodapé Char"/>
    <w:basedOn w:val="Fontepargpadro"/>
    <w:link w:val="Textodenotaderodap"/>
    <w:semiHidden/>
    <w:rsid w:val="00D701B6"/>
  </w:style>
  <w:style w:type="character" w:styleId="nfase">
    <w:name w:val="Emphasis"/>
    <w:basedOn w:val="Fontepargpadro"/>
    <w:uiPriority w:val="20"/>
    <w:qFormat/>
    <w:rsid w:val="00D701B6"/>
    <w:rPr>
      <w:i/>
      <w:iCs/>
    </w:rPr>
  </w:style>
  <w:style w:type="paragraph" w:styleId="Subttulo">
    <w:name w:val="Subtitle"/>
    <w:basedOn w:val="Normal"/>
    <w:next w:val="Normal"/>
    <w:link w:val="SubttuloChar"/>
    <w:qFormat/>
    <w:rsid w:val="00D701B6"/>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lang w:eastAsia="en-US"/>
    </w:rPr>
  </w:style>
  <w:style w:type="character" w:customStyle="1" w:styleId="SubttuloChar">
    <w:name w:val="Subtítulo Char"/>
    <w:basedOn w:val="Fontepargpadro"/>
    <w:link w:val="Subttulo"/>
    <w:rsid w:val="00D701B6"/>
    <w:rPr>
      <w:rFonts w:asciiTheme="majorHAnsi" w:eastAsiaTheme="majorEastAsia" w:hAnsiTheme="majorHAnsi" w:cstheme="majorBidi"/>
      <w:i/>
      <w:iCs/>
      <w:color w:val="4F81BD" w:themeColor="accent1"/>
      <w:spacing w:val="15"/>
      <w:sz w:val="24"/>
      <w:szCs w:val="24"/>
      <w:lang w:eastAsia="en-US"/>
    </w:rPr>
  </w:style>
  <w:style w:type="character" w:customStyle="1" w:styleId="apple-converted-space">
    <w:name w:val="apple-converted-space"/>
    <w:basedOn w:val="Fontepargpadro"/>
    <w:rsid w:val="00D701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t.wikipedia.org/wiki/Nascente" TargetMode="External"/><Relationship Id="rId18" Type="http://schemas.openxmlformats.org/officeDocument/2006/relationships/hyperlink" Target="http://sisuab.capes.gov.br/sisuab/PesquisasUAB/Curso_show.action?id=1531" TargetMode="External"/><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63" Type="http://schemas.openxmlformats.org/officeDocument/2006/relationships/image" Target="media/image47.png"/><Relationship Id="rId68"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isuab.capes.gov.br/sisuab/PesquisasUAB/Curso_show.action?id=6" TargetMode="External"/><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t.wikipedia.org/wiki/Barra_do_Gar%C3%A7as" TargetMode="External"/><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image" Target="media/image42.png"/><Relationship Id="rId66" Type="http://schemas.openxmlformats.org/officeDocument/2006/relationships/image" Target="media/image50.png"/><Relationship Id="rId5" Type="http://schemas.openxmlformats.org/officeDocument/2006/relationships/footnotes" Target="footnotes.xml"/><Relationship Id="rId15" Type="http://schemas.openxmlformats.org/officeDocument/2006/relationships/hyperlink" Target="http://pt.wikipedia.org/wiki/Rio_das_Mortes"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image" Target="media/image41.png"/><Relationship Id="rId61" Type="http://schemas.openxmlformats.org/officeDocument/2006/relationships/image" Target="media/image45.png"/><Relationship Id="rId10" Type="http://schemas.openxmlformats.org/officeDocument/2006/relationships/hyperlink" Target="http://pt.wikipedia.org/wiki/Turismo" TargetMode="External"/><Relationship Id="rId19" Type="http://schemas.openxmlformats.org/officeDocument/2006/relationships/hyperlink" Target="http://sisuab.capes.gov.br/sisuab/PesquisasUAB/Curso_show.action?id=1080" TargetMode="Externa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image" Target="media/image44.png"/><Relationship Id="rId65" Type="http://schemas.openxmlformats.org/officeDocument/2006/relationships/image" Target="media/image49.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pt.wikipedia.org/wiki/Rio_Manso"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png"/><Relationship Id="rId56" Type="http://schemas.openxmlformats.org/officeDocument/2006/relationships/image" Target="media/image40.png"/><Relationship Id="rId64" Type="http://schemas.openxmlformats.org/officeDocument/2006/relationships/image" Target="media/image48.png"/><Relationship Id="rId69"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35.png"/><Relationship Id="rId3" Type="http://schemas.openxmlformats.org/officeDocument/2006/relationships/settings" Target="settings.xml"/><Relationship Id="rId12" Type="http://schemas.openxmlformats.org/officeDocument/2006/relationships/hyperlink" Target="http://pt.wikipedia.org/wiki/Rio_das_Mortes" TargetMode="External"/><Relationship Id="rId17" Type="http://schemas.openxmlformats.org/officeDocument/2006/relationships/hyperlink" Target="http://sisuab.capes.gov.br/sisuab/PesquisasUAB/Curso_show.action?id=1530" TargetMode="Externa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openxmlformats.org/officeDocument/2006/relationships/image" Target="media/image43.png"/><Relationship Id="rId67" Type="http://schemas.openxmlformats.org/officeDocument/2006/relationships/header" Target="header1.xml"/><Relationship Id="rId20" Type="http://schemas.openxmlformats.org/officeDocument/2006/relationships/image" Target="media/image4.png"/><Relationship Id="rId41" Type="http://schemas.openxmlformats.org/officeDocument/2006/relationships/image" Target="media/image25.png"/><Relationship Id="rId54" Type="http://schemas.openxmlformats.org/officeDocument/2006/relationships/image" Target="media/image38.png"/><Relationship Id="rId62" Type="http://schemas.openxmlformats.org/officeDocument/2006/relationships/image" Target="media/image46.png"/></Relationships>
</file>

<file path=word/_rels/header1.xml.rels><?xml version="1.0" encoding="UTF-8" standalone="yes"?>
<Relationships xmlns="http://schemas.openxmlformats.org/package/2006/relationships"><Relationship Id="rId1" Type="http://schemas.openxmlformats.org/officeDocument/2006/relationships/image" Target="media/image5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84</Pages>
  <Words>20536</Words>
  <Characters>110898</Characters>
  <Application>Microsoft Office Word</Application>
  <DocSecurity>0</DocSecurity>
  <Lines>924</Lines>
  <Paragraphs>262</Paragraphs>
  <ScaleCrop>false</ScaleCrop>
  <HeadingPairs>
    <vt:vector size="2" baseType="variant">
      <vt:variant>
        <vt:lpstr>Título</vt:lpstr>
      </vt:variant>
      <vt:variant>
        <vt:i4>1</vt:i4>
      </vt:variant>
    </vt:vector>
  </HeadingPairs>
  <TitlesOfParts>
    <vt:vector size="1" baseType="lpstr">
      <vt:lpstr/>
    </vt:vector>
  </TitlesOfParts>
  <Company>PMNX</Company>
  <LinksUpToDate>false</LinksUpToDate>
  <CharactersWithSpaces>131172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Adão</dc:creator>
  <cp:keywords/>
  <dc:description/>
  <cp:lastModifiedBy>Adão</cp:lastModifiedBy>
  <cp:revision>3</cp:revision>
  <cp:lastPrinted>2015-06-18T17:28:00Z</cp:lastPrinted>
  <dcterms:created xsi:type="dcterms:W3CDTF">2015-06-24T17:23:00Z</dcterms:created>
  <dcterms:modified xsi:type="dcterms:W3CDTF">2015-06-24T17:24:00Z</dcterms:modified>
</cp:coreProperties>
</file>