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0" w:rsidRPr="006118A6" w:rsidRDefault="007F12C4" w:rsidP="006118A6">
      <w:pPr>
        <w:ind w:left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LEI </w:t>
      </w:r>
      <w:r w:rsidR="00DC27BB">
        <w:rPr>
          <w:rFonts w:cs="Times New Roman"/>
          <w:b/>
          <w:u w:val="single"/>
        </w:rPr>
        <w:t>MUNICIPAL</w:t>
      </w:r>
      <w:r w:rsidR="00BB0D95">
        <w:rPr>
          <w:rFonts w:cs="Times New Roman"/>
          <w:b/>
          <w:u w:val="single"/>
        </w:rPr>
        <w:t xml:space="preserve"> </w:t>
      </w:r>
      <w:r w:rsidR="006118A6" w:rsidRPr="006118A6">
        <w:rPr>
          <w:rFonts w:cs="Times New Roman"/>
          <w:b/>
          <w:u w:val="single"/>
        </w:rPr>
        <w:t xml:space="preserve">N.º </w:t>
      </w:r>
      <w:r w:rsidR="00DC27BB">
        <w:rPr>
          <w:rFonts w:cs="Times New Roman"/>
          <w:b/>
          <w:u w:val="single"/>
        </w:rPr>
        <w:t>1.818</w:t>
      </w:r>
      <w:r w:rsidR="006118A6" w:rsidRPr="006118A6">
        <w:rPr>
          <w:rFonts w:cs="Times New Roman"/>
          <w:b/>
          <w:u w:val="single"/>
        </w:rPr>
        <w:t xml:space="preserve">, DE </w:t>
      </w:r>
      <w:r w:rsidR="00DC27BB">
        <w:rPr>
          <w:rFonts w:cs="Times New Roman"/>
          <w:b/>
          <w:u w:val="single"/>
        </w:rPr>
        <w:t>26</w:t>
      </w:r>
      <w:r w:rsidR="008E71B4">
        <w:rPr>
          <w:rFonts w:cs="Times New Roman"/>
          <w:b/>
          <w:u w:val="single"/>
        </w:rPr>
        <w:t xml:space="preserve"> DE </w:t>
      </w:r>
      <w:r w:rsidR="00EB1397">
        <w:rPr>
          <w:rFonts w:cs="Times New Roman"/>
          <w:b/>
          <w:u w:val="single"/>
        </w:rPr>
        <w:t>AGOSTO</w:t>
      </w:r>
      <w:r w:rsidR="006118A6" w:rsidRPr="006118A6">
        <w:rPr>
          <w:rFonts w:cs="Times New Roman"/>
          <w:b/>
          <w:u w:val="single"/>
        </w:rPr>
        <w:t xml:space="preserve"> DE 2014</w:t>
      </w:r>
    </w:p>
    <w:p w:rsidR="006118A6" w:rsidRDefault="006118A6" w:rsidP="00317FD7">
      <w:pPr>
        <w:ind w:left="284"/>
        <w:rPr>
          <w:rFonts w:cs="Times New Roman"/>
        </w:rPr>
      </w:pPr>
    </w:p>
    <w:p w:rsidR="008E1B95" w:rsidRPr="006118A6" w:rsidRDefault="008E1B95" w:rsidP="00317FD7">
      <w:pPr>
        <w:ind w:left="284"/>
        <w:rPr>
          <w:rFonts w:cs="Times New Roman"/>
        </w:rPr>
      </w:pPr>
    </w:p>
    <w:p w:rsidR="00A04913" w:rsidRPr="006118A6" w:rsidRDefault="006118A6" w:rsidP="0035343A">
      <w:pPr>
        <w:ind w:firstLine="708"/>
        <w:jc w:val="both"/>
        <w:rPr>
          <w:rFonts w:cs="Times New Roman"/>
        </w:rPr>
      </w:pPr>
      <w:r w:rsidRPr="006118A6">
        <w:rPr>
          <w:rFonts w:cs="Times New Roman"/>
          <w:i/>
        </w:rPr>
        <w:t xml:space="preserve">Altera </w:t>
      </w:r>
      <w:r w:rsidR="007F12C4">
        <w:rPr>
          <w:rFonts w:cs="Times New Roman"/>
          <w:i/>
        </w:rPr>
        <w:t xml:space="preserve">o anexo </w:t>
      </w:r>
      <w:r w:rsidR="00EB1397" w:rsidRPr="00EB1397">
        <w:rPr>
          <w:lang w:val="pt-PT"/>
        </w:rPr>
        <w:t>XXXII</w:t>
      </w:r>
      <w:r w:rsidR="00EB1397">
        <w:rPr>
          <w:rFonts w:cs="Times New Roman"/>
          <w:i/>
        </w:rPr>
        <w:t xml:space="preserve"> constante</w:t>
      </w:r>
      <w:r w:rsidRPr="006118A6">
        <w:rPr>
          <w:rFonts w:cs="Times New Roman"/>
          <w:i/>
        </w:rPr>
        <w:t xml:space="preserve"> na Lei Municipal n.º 1.</w:t>
      </w:r>
      <w:r w:rsidR="007F12C4">
        <w:rPr>
          <w:rFonts w:cs="Times New Roman"/>
          <w:i/>
        </w:rPr>
        <w:t>801</w:t>
      </w:r>
      <w:r w:rsidRPr="006118A6">
        <w:rPr>
          <w:rFonts w:cs="Times New Roman"/>
          <w:i/>
        </w:rPr>
        <w:t>/201</w:t>
      </w:r>
      <w:r w:rsidR="007F12C4">
        <w:rPr>
          <w:rFonts w:cs="Times New Roman"/>
          <w:i/>
        </w:rPr>
        <w:t>4</w:t>
      </w:r>
      <w:r w:rsidR="0035343A" w:rsidRPr="006118A6">
        <w:rPr>
          <w:rFonts w:cs="Times New Roman"/>
          <w:i/>
        </w:rPr>
        <w:t>, e dá outras providências.</w:t>
      </w:r>
      <w:r w:rsidR="008B15ED" w:rsidRPr="006118A6">
        <w:rPr>
          <w:rFonts w:cs="Times New Roman"/>
        </w:rPr>
        <w:t xml:space="preserve"> </w:t>
      </w:r>
    </w:p>
    <w:p w:rsidR="00A04913" w:rsidRDefault="00A04913" w:rsidP="0035343A">
      <w:pPr>
        <w:ind w:firstLine="709"/>
        <w:jc w:val="both"/>
        <w:rPr>
          <w:rFonts w:cs="Times New Roman"/>
        </w:rPr>
      </w:pPr>
    </w:p>
    <w:p w:rsidR="008E1B95" w:rsidRPr="006118A6" w:rsidRDefault="008E1B95" w:rsidP="0035343A">
      <w:pPr>
        <w:ind w:firstLine="709"/>
        <w:jc w:val="both"/>
        <w:rPr>
          <w:rFonts w:cs="Times New Roman"/>
        </w:rPr>
      </w:pP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Cs/>
        </w:rPr>
        <w:t>O</w:t>
      </w:r>
      <w:r w:rsidRPr="006118A6">
        <w:rPr>
          <w:rFonts w:cs="Times New Roman"/>
          <w:b/>
          <w:bCs/>
        </w:rPr>
        <w:t xml:space="preserve"> </w:t>
      </w:r>
      <w:r w:rsidR="003E1DE3" w:rsidRPr="006118A6">
        <w:rPr>
          <w:rFonts w:cs="Times New Roman"/>
          <w:b/>
          <w:bCs/>
        </w:rPr>
        <w:t>Prefeito do Município de Nova Xavantina</w:t>
      </w:r>
      <w:r w:rsidRPr="006118A6">
        <w:rPr>
          <w:rFonts w:cs="Times New Roman"/>
        </w:rPr>
        <w:t>, Estado de Mato Grosso, no uso de suas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atribuições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legais, faz saber que a Câmara Municipal aprovou e ele sanciona a seguinte Lei,</w:t>
      </w:r>
      <w:r w:rsidR="000031B9" w:rsidRPr="006118A6">
        <w:rPr>
          <w:rFonts w:cs="Times New Roman"/>
        </w:rPr>
        <w:t xml:space="preserve"> </w:t>
      </w: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</w:p>
    <w:p w:rsidR="00526898" w:rsidRDefault="004B3EB2" w:rsidP="006118A6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 1º</w:t>
      </w:r>
      <w:r w:rsidRPr="006118A6">
        <w:rPr>
          <w:rFonts w:cs="Times New Roman"/>
        </w:rPr>
        <w:t xml:space="preserve"> </w:t>
      </w:r>
      <w:r w:rsidR="006118A6" w:rsidRPr="006118A6">
        <w:rPr>
          <w:rFonts w:cs="Times New Roman"/>
        </w:rPr>
        <w:t>O</w:t>
      </w:r>
      <w:r w:rsidR="00EB1397">
        <w:rPr>
          <w:rFonts w:cs="Times New Roman"/>
        </w:rPr>
        <w:t xml:space="preserve"> anexo</w:t>
      </w:r>
      <w:r w:rsidR="007F12C4">
        <w:rPr>
          <w:rFonts w:cs="Times New Roman"/>
        </w:rPr>
        <w:t xml:space="preserve"> </w:t>
      </w:r>
      <w:r w:rsidR="00EB1397" w:rsidRPr="00EB1397">
        <w:rPr>
          <w:lang w:val="pt-PT"/>
        </w:rPr>
        <w:t>XXXII</w:t>
      </w:r>
      <w:r w:rsidR="00EB1397" w:rsidRPr="006118A6">
        <w:rPr>
          <w:rFonts w:cs="Times New Roman"/>
        </w:rPr>
        <w:t xml:space="preserve"> </w:t>
      </w:r>
      <w:r w:rsidR="006118A6" w:rsidRPr="006118A6">
        <w:rPr>
          <w:rFonts w:cs="Times New Roman"/>
        </w:rPr>
        <w:t>da Lei Municipal n.º 1.</w:t>
      </w:r>
      <w:r w:rsidR="007F12C4">
        <w:rPr>
          <w:rFonts w:cs="Times New Roman"/>
        </w:rPr>
        <w:t>801</w:t>
      </w:r>
      <w:r w:rsidR="006118A6" w:rsidRPr="006118A6">
        <w:rPr>
          <w:rFonts w:cs="Times New Roman"/>
        </w:rPr>
        <w:t xml:space="preserve">, de </w:t>
      </w:r>
      <w:r w:rsidR="007F12C4">
        <w:rPr>
          <w:rFonts w:cs="Times New Roman"/>
        </w:rPr>
        <w:t>11 de junho</w:t>
      </w:r>
      <w:r w:rsidR="006118A6" w:rsidRPr="006118A6">
        <w:rPr>
          <w:rFonts w:cs="Times New Roman"/>
        </w:rPr>
        <w:t xml:space="preserve"> de 201</w:t>
      </w:r>
      <w:r w:rsidR="007F12C4">
        <w:rPr>
          <w:rFonts w:cs="Times New Roman"/>
        </w:rPr>
        <w:t>4</w:t>
      </w:r>
      <w:r w:rsidR="006118A6" w:rsidRPr="006118A6">
        <w:rPr>
          <w:rFonts w:cs="Times New Roman"/>
        </w:rPr>
        <w:t>, passa a vigorar com a seguinte redação:</w:t>
      </w:r>
    </w:p>
    <w:p w:rsidR="007F12C4" w:rsidRPr="001923A6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1923A6">
        <w:rPr>
          <w:b/>
          <w:sz w:val="24"/>
          <w:szCs w:val="24"/>
          <w:u w:val="single"/>
          <w:lang w:val="pt-PT"/>
        </w:rPr>
        <w:t xml:space="preserve">ANEXO </w:t>
      </w:r>
      <w:r w:rsidR="006E50FD">
        <w:rPr>
          <w:b/>
          <w:sz w:val="24"/>
          <w:szCs w:val="24"/>
          <w:u w:val="single"/>
          <w:lang w:val="pt-PT"/>
        </w:rPr>
        <w:t>XXXII</w:t>
      </w:r>
    </w:p>
    <w:p w:rsidR="007F12C4" w:rsidRDefault="007F12C4" w:rsidP="006118A6">
      <w:pPr>
        <w:ind w:firstLine="709"/>
        <w:jc w:val="both"/>
        <w:rPr>
          <w:rFonts w:cs="Times New Roman"/>
        </w:rPr>
      </w:pPr>
    </w:p>
    <w:p w:rsidR="00EB1397" w:rsidRPr="001923A6" w:rsidRDefault="00EB1397" w:rsidP="00EB1397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b/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 xml:space="preserve">Cargo:  </w:t>
      </w:r>
      <w:r>
        <w:rPr>
          <w:b/>
          <w:sz w:val="24"/>
          <w:szCs w:val="24"/>
          <w:lang w:val="pt-PT"/>
        </w:rPr>
        <w:t>Procurador</w:t>
      </w:r>
    </w:p>
    <w:p w:rsidR="00EB1397" w:rsidRPr="001923A6" w:rsidRDefault="00EB1397" w:rsidP="00EB1397">
      <w:pPr>
        <w:pStyle w:val="OmniPage1"/>
        <w:tabs>
          <w:tab w:val="left" w:pos="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Requisitos:</w:t>
      </w:r>
      <w:r w:rsidRPr="001923A6">
        <w:rPr>
          <w:sz w:val="24"/>
          <w:szCs w:val="24"/>
          <w:lang w:val="pt-PT"/>
        </w:rPr>
        <w:t xml:space="preserve"> Graduação em Direito, mais registro no respectivo conselho de classe.</w:t>
      </w:r>
    </w:p>
    <w:p w:rsidR="00EB1397" w:rsidRPr="001923A6" w:rsidRDefault="00EB1397" w:rsidP="00EB1397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  <w:r w:rsidRPr="001923A6">
        <w:rPr>
          <w:b/>
          <w:sz w:val="24"/>
          <w:szCs w:val="24"/>
          <w:lang w:val="pt-PT"/>
        </w:rPr>
        <w:t>Carga Horária:</w:t>
      </w:r>
      <w:r w:rsidRPr="001923A6">
        <w:rPr>
          <w:sz w:val="24"/>
          <w:szCs w:val="24"/>
          <w:lang w:val="pt-PT"/>
        </w:rPr>
        <w:t xml:space="preserve"> 40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EB1397" w:rsidRPr="001923A6" w:rsidRDefault="00EB1397" w:rsidP="00EB1397">
      <w:pPr>
        <w:jc w:val="both"/>
        <w:rPr>
          <w:color w:val="000000"/>
        </w:rPr>
      </w:pPr>
      <w:r w:rsidRPr="001923A6">
        <w:rPr>
          <w:b/>
          <w:bCs/>
          <w:color w:val="000000"/>
        </w:rPr>
        <w:t>Competências pessoais para a Função:</w:t>
      </w:r>
      <w:r w:rsidRPr="001923A6">
        <w:rPr>
          <w:bCs/>
          <w:color w:val="000000"/>
        </w:rPr>
        <w:t xml:space="preserve"> </w:t>
      </w:r>
      <w:r w:rsidRPr="001923A6">
        <w:rPr>
          <w:color w:val="000000"/>
        </w:rPr>
        <w:t>Manter sigilo; Trabalhar em equipe;  Iniciativa; Manter imparcialidade; Manter neutralidade; Equilíbrio emocional; Bom senso; Saber ouvir; Contornar situações adversas; Capacidade de observação;  Habilidade de questionar; Espírito crítico;  Visão holística; Transmitir segurança.</w:t>
      </w:r>
    </w:p>
    <w:p w:rsidR="00EB1397" w:rsidRPr="001923A6" w:rsidRDefault="00EB1397" w:rsidP="00EB1397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EB1397" w:rsidRDefault="00EB1397" w:rsidP="00EB1397">
      <w:pPr>
        <w:jc w:val="both"/>
        <w:rPr>
          <w:lang w:val="pt-PT"/>
        </w:rPr>
      </w:pPr>
      <w:r w:rsidRPr="001923A6">
        <w:rPr>
          <w:b/>
          <w:lang w:val="pt-PT"/>
        </w:rPr>
        <w:t xml:space="preserve">Síntese das Atividades: </w:t>
      </w:r>
      <w:r w:rsidRPr="001923A6">
        <w:rPr>
          <w:lang w:val="pt-PT"/>
        </w:rPr>
        <w:t xml:space="preserve">Prestar assessoria jurídica em todas as áreas de atividade da Administração Pública Direta Municipal, judicial e extrajudicialmente, sugerir e recomendar providências para resguardar os interesses e dar segurança aos atos e decisões da Administração Pública Direta; Acompanhar todos os processos judiciais de interesse da municipalidade, tomando as providências necessárias para bem curar os interesses da Administração Pública Direta; Acompanhar quando solicitado os processos administrativos; Postular em juízo em nome da Administração Direta, com a propositura de ações e apresentação de contestação; avaliar provas documentais e orais, realizar audiências trabalhistas, cíveis e criminais em todas as instâncias, onde a Administração Pública Direta for ré, autora, assistente, opoente ou interessada de qualquer outra forma; Ajuizamento e acompanhamento de execuções fiscais de interesse do ente municipal e em âmbito extrajudicial, mediar questões, assessorar negociações e, quando necessário, propor defesas e recursos aos órgãos competentes; Acompanhar processos administrativos externos em tramitação no Tribunal de Contas, Ministério Público e Secretarias de Estado quando haja interesse da Administração Pública Direta Municipal; Analisar os contratos firmados pelo município, avaliando os riscos neles envolvidos, com vistas a garantir segurança jurídica e lisura em todas as relações jurídicas travadas entre o ente público e terceiros; Recomendar procedimentos internos de caráter preventivo com o escopo de manter as atividades da Administração Pública Direta afinadas com os princípios que regem a Administração Pública Direta – princípio da legalidade; da publicidade; da impessoalidade; da moralidade e da eficiência; Dar parecer em todos os procedimentos licitatórios; Elaborar pareceres sempre que solicitado, principalmente quando relacionados com a possibilidade de contratação direta; contratos administrativos em andamento, requerimentos de funcionários e outros; Redigir correspondências que envolvam aspectos jurídicos relevantes; </w:t>
      </w:r>
      <w:r w:rsidR="00AE6187" w:rsidRPr="00AE6187">
        <w:rPr>
          <w:lang w:val="pt-PT"/>
        </w:rPr>
        <w:t xml:space="preserve">Elaborar estudos e emitir pareceres acerca dos beneficios previdenciarios, a serem concedidos aos servidores públicos do Município de Nova Xavantina, emitir pareceres jurídicos específicos, de interesse da </w:t>
      </w:r>
      <w:r w:rsidR="00AE6187" w:rsidRPr="00AE6187">
        <w:rPr>
          <w:lang w:val="pt-PT"/>
        </w:rPr>
        <w:lastRenderedPageBreak/>
        <w:t>administração d</w:t>
      </w:r>
      <w:r w:rsidR="00812532">
        <w:rPr>
          <w:lang w:val="pt-PT"/>
        </w:rPr>
        <w:t>a</w:t>
      </w:r>
      <w:r w:rsidR="00AE6187" w:rsidRPr="00AE6187">
        <w:rPr>
          <w:lang w:val="pt-PT"/>
        </w:rPr>
        <w:t xml:space="preserve"> PREVINX; estabelecer e manter contatos, por determinação superior, com entidades federais, estaduais, municipais e sociedade civil, visando obter dados e informações necessárias ao desenvolvimento de pareceres e opinioões do </w:t>
      </w:r>
      <w:r w:rsidR="008269FC">
        <w:rPr>
          <w:lang w:val="pt-PT"/>
        </w:rPr>
        <w:t>Fundo de Previdência Municipal</w:t>
      </w:r>
      <w:r w:rsidR="00AE6187" w:rsidRPr="00AE6187">
        <w:rPr>
          <w:lang w:val="pt-PT"/>
        </w:rPr>
        <w:t xml:space="preserve">; conceber e orientar técnica e juridicamente a execução de pesquisas e consultas na área jurídica visando subsidiar estudos e pareceres; representar judicial e extrajudicialmente </w:t>
      </w:r>
      <w:r w:rsidR="008269FC">
        <w:rPr>
          <w:lang w:val="pt-PT"/>
        </w:rPr>
        <w:t>a</w:t>
      </w:r>
      <w:r w:rsidR="00AE6187" w:rsidRPr="00AE6187">
        <w:rPr>
          <w:lang w:val="pt-PT"/>
        </w:rPr>
        <w:t xml:space="preserve"> PREVINX, exercendo privativamente a sua consultoria e assessoramento jurídico; promover medidas administrativas e judiciais para proteção dos bens e patrimônio d</w:t>
      </w:r>
      <w:r w:rsidR="008269FC">
        <w:rPr>
          <w:lang w:val="pt-PT"/>
        </w:rPr>
        <w:t>a</w:t>
      </w:r>
      <w:r w:rsidR="00AE6187" w:rsidRPr="00AE6187">
        <w:rPr>
          <w:lang w:val="pt-PT"/>
        </w:rPr>
        <w:t xml:space="preserve"> PREVINX; examinar e aprovar previamente das minutas dos editais de licitação, contratos, acordos, convênios, ajustes e quaisquer outros instrumentos em que haja um acordo de vontades para formação de vínculo obrigacional, onerosa ou não, qualquer que seja a denominação dada aos mesmos, celebrados com </w:t>
      </w:r>
      <w:r w:rsidR="008269FC">
        <w:rPr>
          <w:lang w:val="pt-PT"/>
        </w:rPr>
        <w:t>a</w:t>
      </w:r>
      <w:r w:rsidR="00AE6187" w:rsidRPr="00AE6187">
        <w:rPr>
          <w:lang w:val="pt-PT"/>
        </w:rPr>
        <w:t xml:space="preserve"> PREVINX; fixar administrativamente a interpretação da Constituição, das leis, decretos, ajustes, contratos e atos normativos em geral, e orientar o seu cumprimento; opinar previamente sobre a forma de extensão de julgados relacionados com </w:t>
      </w:r>
      <w:r w:rsidR="008269FC">
        <w:rPr>
          <w:lang w:val="pt-PT"/>
        </w:rPr>
        <w:t>a</w:t>
      </w:r>
      <w:r w:rsidR="00AE6187" w:rsidRPr="00AE6187">
        <w:rPr>
          <w:lang w:val="pt-PT"/>
        </w:rPr>
        <w:t xml:space="preserve"> PREVINX; desempenhar outras atribuíções de acordo com a sua unidade e natureza de trabalho, conforme determinação superior e de ac</w:t>
      </w:r>
      <w:r w:rsidR="008269FC">
        <w:rPr>
          <w:lang w:val="pt-PT"/>
        </w:rPr>
        <w:t xml:space="preserve">ordo com a sua área de formação; </w:t>
      </w:r>
      <w:r w:rsidR="005B081B">
        <w:rPr>
          <w:lang w:val="pt-PT"/>
        </w:rPr>
        <w:t>z</w:t>
      </w:r>
      <w:r w:rsidRPr="001923A6">
        <w:rPr>
          <w:lang w:val="pt-PT"/>
        </w:rPr>
        <w:t>elar pelo cumprimento das normas de saúde e segurança do trabalho e utilizar adequadamente equipamentos de proteção individual e coletiva; Com a anuência do servidor</w:t>
      </w:r>
      <w:r w:rsidR="005B081B">
        <w:rPr>
          <w:lang w:val="pt-PT"/>
        </w:rPr>
        <w:t>,</w:t>
      </w:r>
      <w:r w:rsidRPr="001923A6">
        <w:rPr>
          <w:lang w:val="pt-PT"/>
        </w:rPr>
        <w:t xml:space="preserve"> participar de conselhos, comissões, confer</w:t>
      </w:r>
      <w:r w:rsidR="005B081B">
        <w:rPr>
          <w:lang w:val="pt-PT"/>
        </w:rPr>
        <w:t>ê</w:t>
      </w:r>
      <w:r w:rsidRPr="001923A6">
        <w:rPr>
          <w:lang w:val="pt-PT"/>
        </w:rPr>
        <w:t>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EB1397" w:rsidRDefault="00EB1397" w:rsidP="00EB1397">
      <w:pPr>
        <w:jc w:val="both"/>
        <w:rPr>
          <w:lang w:val="pt-PT"/>
        </w:rPr>
      </w:pPr>
    </w:p>
    <w:p w:rsidR="000C5E18" w:rsidRPr="001923A6" w:rsidRDefault="000C5E18" w:rsidP="00EB1397">
      <w:pPr>
        <w:jc w:val="both"/>
        <w:rPr>
          <w:lang w:val="pt-PT"/>
        </w:rPr>
      </w:pPr>
    </w:p>
    <w:p w:rsidR="007F12C4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</w:t>
      </w:r>
      <w:r w:rsidRPr="007F12C4">
        <w:rPr>
          <w:b/>
          <w:bCs/>
          <w:sz w:val="24"/>
          <w:szCs w:val="24"/>
        </w:rPr>
        <w:t>Art. 2º</w:t>
      </w:r>
      <w:r w:rsidRPr="007F12C4">
        <w:rPr>
          <w:sz w:val="24"/>
          <w:szCs w:val="24"/>
        </w:rPr>
        <w:t xml:space="preserve"> Continuam em vigor os demais dispositivos constantes na Lei Municipal n.º 1.</w:t>
      </w:r>
      <w:r>
        <w:rPr>
          <w:sz w:val="24"/>
          <w:szCs w:val="24"/>
        </w:rPr>
        <w:t>80</w:t>
      </w:r>
      <w:r w:rsidR="00417D60">
        <w:rPr>
          <w:sz w:val="24"/>
          <w:szCs w:val="24"/>
        </w:rPr>
        <w:t>1</w:t>
      </w:r>
      <w:r w:rsidRPr="007F12C4">
        <w:rPr>
          <w:sz w:val="24"/>
          <w:szCs w:val="24"/>
        </w:rPr>
        <w:t xml:space="preserve">, de </w:t>
      </w:r>
      <w:r>
        <w:rPr>
          <w:sz w:val="24"/>
          <w:szCs w:val="24"/>
        </w:rPr>
        <w:t>11</w:t>
      </w:r>
      <w:r w:rsidRPr="007F12C4">
        <w:rPr>
          <w:sz w:val="24"/>
          <w:szCs w:val="24"/>
        </w:rPr>
        <w:t xml:space="preserve"> de junho de 2.014.</w:t>
      </w:r>
    </w:p>
    <w:p w:rsidR="007F12C4" w:rsidRPr="007F12C4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b/>
          <w:color w:val="FF0000"/>
          <w:sz w:val="24"/>
          <w:szCs w:val="24"/>
          <w:lang w:val="pt-PT"/>
        </w:rPr>
      </w:pP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  <w:r w:rsidRPr="00545EC2">
        <w:rPr>
          <w:b/>
        </w:rPr>
        <w:t xml:space="preserve">Art. </w:t>
      </w:r>
      <w:r>
        <w:rPr>
          <w:b/>
        </w:rPr>
        <w:t>3º</w:t>
      </w:r>
      <w:r w:rsidRPr="00545EC2">
        <w:rPr>
          <w:b/>
        </w:rPr>
        <w:t>.</w:t>
      </w:r>
      <w:r w:rsidRPr="00545EC2">
        <w:t xml:space="preserve"> Esta Lei entra em vigor na data de sua publicação.</w:t>
      </w: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</w:p>
    <w:p w:rsidR="007F12C4" w:rsidRPr="00545EC2" w:rsidRDefault="007F12C4" w:rsidP="007F12C4">
      <w:pPr>
        <w:autoSpaceDE w:val="0"/>
        <w:autoSpaceDN w:val="0"/>
        <w:adjustRightInd w:val="0"/>
        <w:ind w:firstLine="1080"/>
        <w:jc w:val="both"/>
      </w:pPr>
      <w:r w:rsidRPr="00545EC2">
        <w:rPr>
          <w:b/>
          <w:bCs/>
        </w:rPr>
        <w:t xml:space="preserve">Art. </w:t>
      </w:r>
      <w:r>
        <w:rPr>
          <w:b/>
          <w:bCs/>
        </w:rPr>
        <w:t>4º.</w:t>
      </w:r>
      <w:r w:rsidRPr="00545EC2">
        <w:t xml:space="preserve"> Revogam-se as disposições em contrário</w:t>
      </w:r>
    </w:p>
    <w:p w:rsidR="007F12C4" w:rsidRPr="00545EC2" w:rsidRDefault="007F12C4" w:rsidP="007F12C4">
      <w:pPr>
        <w:autoSpaceDE w:val="0"/>
        <w:autoSpaceDN w:val="0"/>
        <w:adjustRightInd w:val="0"/>
        <w:jc w:val="both"/>
      </w:pPr>
    </w:p>
    <w:p w:rsidR="007F12C4" w:rsidRPr="00545EC2" w:rsidRDefault="007F12C4" w:rsidP="007F12C4">
      <w:pPr>
        <w:autoSpaceDE w:val="0"/>
        <w:autoSpaceDN w:val="0"/>
        <w:adjustRightInd w:val="0"/>
        <w:jc w:val="both"/>
      </w:pPr>
      <w:r w:rsidRPr="00545EC2">
        <w:t xml:space="preserve">Palácio dos Pioneiros, Prefeitura Municipal de Nova Xavantina/MT, </w:t>
      </w:r>
      <w:r w:rsidR="00DC27BB">
        <w:t>26</w:t>
      </w:r>
      <w:r w:rsidRPr="00545EC2">
        <w:t xml:space="preserve"> de </w:t>
      </w:r>
      <w:r w:rsidR="00EB1397">
        <w:t>agosto</w:t>
      </w:r>
      <w:r w:rsidRPr="00545EC2">
        <w:t xml:space="preserve"> de 2104. </w:t>
      </w:r>
    </w:p>
    <w:p w:rsidR="007F12C4" w:rsidRDefault="007F12C4" w:rsidP="007F12C4">
      <w:pPr>
        <w:autoSpaceDE w:val="0"/>
        <w:autoSpaceDN w:val="0"/>
        <w:adjustRightInd w:val="0"/>
        <w:jc w:val="center"/>
      </w:pPr>
    </w:p>
    <w:p w:rsidR="007F12C4" w:rsidRDefault="007F12C4" w:rsidP="007F12C4">
      <w:pPr>
        <w:autoSpaceDE w:val="0"/>
        <w:autoSpaceDN w:val="0"/>
        <w:adjustRightInd w:val="0"/>
        <w:jc w:val="center"/>
      </w:pPr>
    </w:p>
    <w:p w:rsidR="00F11307" w:rsidRPr="00545EC2" w:rsidRDefault="00F11307" w:rsidP="007F12C4">
      <w:pPr>
        <w:autoSpaceDE w:val="0"/>
        <w:autoSpaceDN w:val="0"/>
        <w:adjustRightInd w:val="0"/>
        <w:jc w:val="center"/>
      </w:pPr>
    </w:p>
    <w:p w:rsidR="007F12C4" w:rsidRPr="00545EC2" w:rsidRDefault="007F12C4" w:rsidP="007F12C4">
      <w:pPr>
        <w:autoSpaceDE w:val="0"/>
        <w:autoSpaceDN w:val="0"/>
        <w:adjustRightInd w:val="0"/>
        <w:jc w:val="center"/>
        <w:rPr>
          <w:b/>
        </w:rPr>
      </w:pPr>
      <w:r w:rsidRPr="00545EC2">
        <w:rPr>
          <w:b/>
        </w:rPr>
        <w:t>Gercino Caetano Rosa</w:t>
      </w:r>
    </w:p>
    <w:p w:rsidR="00F11307" w:rsidRDefault="007F12C4" w:rsidP="00986512">
      <w:pPr>
        <w:autoSpaceDE w:val="0"/>
        <w:autoSpaceDN w:val="0"/>
        <w:adjustRightInd w:val="0"/>
        <w:jc w:val="center"/>
      </w:pPr>
      <w:r w:rsidRPr="00545EC2">
        <w:t>Prefeito Municipal</w:t>
      </w: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986512">
      <w:pPr>
        <w:autoSpaceDE w:val="0"/>
        <w:autoSpaceDN w:val="0"/>
        <w:adjustRightInd w:val="0"/>
      </w:pPr>
    </w:p>
    <w:p w:rsidR="00986512" w:rsidRDefault="00986512" w:rsidP="00986512">
      <w:pPr>
        <w:autoSpaceDE w:val="0"/>
        <w:autoSpaceDN w:val="0"/>
        <w:adjustRightInd w:val="0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7F12C4">
      <w:pPr>
        <w:autoSpaceDE w:val="0"/>
        <w:autoSpaceDN w:val="0"/>
        <w:adjustRightInd w:val="0"/>
        <w:jc w:val="center"/>
      </w:pPr>
    </w:p>
    <w:p w:rsidR="00F11307" w:rsidRDefault="00F11307" w:rsidP="00895E3A">
      <w:pPr>
        <w:autoSpaceDE w:val="0"/>
        <w:autoSpaceDN w:val="0"/>
        <w:adjustRightInd w:val="0"/>
      </w:pPr>
    </w:p>
    <w:p w:rsidR="00895E3A" w:rsidRDefault="00895E3A" w:rsidP="00895E3A">
      <w:pPr>
        <w:autoSpaceDE w:val="0"/>
        <w:autoSpaceDN w:val="0"/>
        <w:adjustRightInd w:val="0"/>
      </w:pPr>
    </w:p>
    <w:sectPr w:rsidR="00895E3A" w:rsidSect="006118A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60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FE8" w:rsidRDefault="00363FE8">
      <w:r>
        <w:separator/>
      </w:r>
    </w:p>
  </w:endnote>
  <w:endnote w:type="continuationSeparator" w:id="1">
    <w:p w:rsidR="00363FE8" w:rsidRDefault="0036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FJPO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7918AE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 w:rsidP="00015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0153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FE8" w:rsidRDefault="00363FE8">
      <w:r>
        <w:separator/>
      </w:r>
    </w:p>
  </w:footnote>
  <w:footnote w:type="continuationSeparator" w:id="1">
    <w:p w:rsidR="00363FE8" w:rsidRDefault="00363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7918AE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E81DA0">
    <w:pPr>
      <w:pStyle w:val="Cabealho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1D1D0DF4"/>
    <w:multiLevelType w:val="hybridMultilevel"/>
    <w:tmpl w:val="0FD6F496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>
    <w:nsid w:val="446175F3"/>
    <w:multiLevelType w:val="hybridMultilevel"/>
    <w:tmpl w:val="AC9C4E96"/>
    <w:lvl w:ilvl="0" w:tplc="AD0AD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E94C99"/>
    <w:multiLevelType w:val="hybridMultilevel"/>
    <w:tmpl w:val="A0F696C6"/>
    <w:lvl w:ilvl="0" w:tplc="C2665144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6380B9A"/>
    <w:multiLevelType w:val="hybridMultilevel"/>
    <w:tmpl w:val="3BBC0E94"/>
    <w:lvl w:ilvl="0" w:tplc="1D5A71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D6607DB"/>
    <w:multiLevelType w:val="hybridMultilevel"/>
    <w:tmpl w:val="2934FC96"/>
    <w:lvl w:ilvl="0" w:tplc="FCA26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495B70"/>
    <w:multiLevelType w:val="hybridMultilevel"/>
    <w:tmpl w:val="6BECB372"/>
    <w:lvl w:ilvl="0" w:tplc="E1447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DD712B"/>
    <w:multiLevelType w:val="hybridMultilevel"/>
    <w:tmpl w:val="05168870"/>
    <w:lvl w:ilvl="0" w:tplc="12C4713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A106DC1"/>
    <w:multiLevelType w:val="hybridMultilevel"/>
    <w:tmpl w:val="CC6CF2F0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>
    <w:nsid w:val="6F4216AE"/>
    <w:multiLevelType w:val="hybridMultilevel"/>
    <w:tmpl w:val="8E34C9DC"/>
    <w:lvl w:ilvl="0" w:tplc="04160013">
      <w:start w:val="1"/>
      <w:numFmt w:val="upperRoman"/>
      <w:lvlText w:val="%1."/>
      <w:lvlJc w:val="righ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B552F69"/>
    <w:multiLevelType w:val="hybridMultilevel"/>
    <w:tmpl w:val="9E14CBE4"/>
    <w:lvl w:ilvl="0" w:tplc="D9286D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185"/>
    <w:rsid w:val="00003164"/>
    <w:rsid w:val="000031B9"/>
    <w:rsid w:val="00005DB1"/>
    <w:rsid w:val="00007218"/>
    <w:rsid w:val="00011F8C"/>
    <w:rsid w:val="00013ED7"/>
    <w:rsid w:val="00015342"/>
    <w:rsid w:val="00015425"/>
    <w:rsid w:val="00020B43"/>
    <w:rsid w:val="00030B99"/>
    <w:rsid w:val="0004281F"/>
    <w:rsid w:val="00046951"/>
    <w:rsid w:val="000517CC"/>
    <w:rsid w:val="0005364F"/>
    <w:rsid w:val="00053999"/>
    <w:rsid w:val="00070695"/>
    <w:rsid w:val="000730D6"/>
    <w:rsid w:val="00077158"/>
    <w:rsid w:val="00081934"/>
    <w:rsid w:val="000852CE"/>
    <w:rsid w:val="00085C5B"/>
    <w:rsid w:val="000934B2"/>
    <w:rsid w:val="00097CEF"/>
    <w:rsid w:val="000A2D7B"/>
    <w:rsid w:val="000A4594"/>
    <w:rsid w:val="000A7543"/>
    <w:rsid w:val="000C32DA"/>
    <w:rsid w:val="000C5E18"/>
    <w:rsid w:val="000C5E79"/>
    <w:rsid w:val="000D201F"/>
    <w:rsid w:val="000F74A2"/>
    <w:rsid w:val="001003DE"/>
    <w:rsid w:val="00102327"/>
    <w:rsid w:val="00106484"/>
    <w:rsid w:val="00112629"/>
    <w:rsid w:val="001141FE"/>
    <w:rsid w:val="00114283"/>
    <w:rsid w:val="0011485F"/>
    <w:rsid w:val="001169DE"/>
    <w:rsid w:val="00126148"/>
    <w:rsid w:val="00131016"/>
    <w:rsid w:val="00145EC8"/>
    <w:rsid w:val="001530E4"/>
    <w:rsid w:val="001562EF"/>
    <w:rsid w:val="00166EA5"/>
    <w:rsid w:val="0017161F"/>
    <w:rsid w:val="00171AF8"/>
    <w:rsid w:val="0017379C"/>
    <w:rsid w:val="00174EAA"/>
    <w:rsid w:val="00175B82"/>
    <w:rsid w:val="00181722"/>
    <w:rsid w:val="00182405"/>
    <w:rsid w:val="001832F7"/>
    <w:rsid w:val="00186143"/>
    <w:rsid w:val="001A34D2"/>
    <w:rsid w:val="001A4238"/>
    <w:rsid w:val="001A63D6"/>
    <w:rsid w:val="001B23C3"/>
    <w:rsid w:val="001B2A7A"/>
    <w:rsid w:val="001B61C6"/>
    <w:rsid w:val="001C0E48"/>
    <w:rsid w:val="001C1AE2"/>
    <w:rsid w:val="001C3AEB"/>
    <w:rsid w:val="001C3BAC"/>
    <w:rsid w:val="001C5606"/>
    <w:rsid w:val="001C70DF"/>
    <w:rsid w:val="001D006F"/>
    <w:rsid w:val="001D4917"/>
    <w:rsid w:val="001D5D85"/>
    <w:rsid w:val="001D64FC"/>
    <w:rsid w:val="001F1A40"/>
    <w:rsid w:val="001F254F"/>
    <w:rsid w:val="001F2599"/>
    <w:rsid w:val="001F47E7"/>
    <w:rsid w:val="0020007C"/>
    <w:rsid w:val="002057AB"/>
    <w:rsid w:val="002127C4"/>
    <w:rsid w:val="0022111B"/>
    <w:rsid w:val="002435C5"/>
    <w:rsid w:val="002479E7"/>
    <w:rsid w:val="00247BC8"/>
    <w:rsid w:val="002540D7"/>
    <w:rsid w:val="0025765D"/>
    <w:rsid w:val="00260597"/>
    <w:rsid w:val="002619BB"/>
    <w:rsid w:val="00267C1D"/>
    <w:rsid w:val="002756C7"/>
    <w:rsid w:val="00277C5B"/>
    <w:rsid w:val="00281C78"/>
    <w:rsid w:val="00291AEC"/>
    <w:rsid w:val="002942F8"/>
    <w:rsid w:val="002A2EA4"/>
    <w:rsid w:val="002B3E05"/>
    <w:rsid w:val="002C3C17"/>
    <w:rsid w:val="002E05FE"/>
    <w:rsid w:val="002E5176"/>
    <w:rsid w:val="002F3E37"/>
    <w:rsid w:val="0030044D"/>
    <w:rsid w:val="0030090E"/>
    <w:rsid w:val="003075A4"/>
    <w:rsid w:val="00307997"/>
    <w:rsid w:val="00307F71"/>
    <w:rsid w:val="0031165E"/>
    <w:rsid w:val="00312F13"/>
    <w:rsid w:val="0031604E"/>
    <w:rsid w:val="003170EE"/>
    <w:rsid w:val="00317FD7"/>
    <w:rsid w:val="00331384"/>
    <w:rsid w:val="003431F9"/>
    <w:rsid w:val="00344CEB"/>
    <w:rsid w:val="003471FC"/>
    <w:rsid w:val="0035343A"/>
    <w:rsid w:val="0035356A"/>
    <w:rsid w:val="00355258"/>
    <w:rsid w:val="00357B24"/>
    <w:rsid w:val="00357D96"/>
    <w:rsid w:val="003606FC"/>
    <w:rsid w:val="00361633"/>
    <w:rsid w:val="00363F9A"/>
    <w:rsid w:val="00363FE8"/>
    <w:rsid w:val="00363FF5"/>
    <w:rsid w:val="00365D2B"/>
    <w:rsid w:val="00367C39"/>
    <w:rsid w:val="003701F8"/>
    <w:rsid w:val="00370513"/>
    <w:rsid w:val="00370B72"/>
    <w:rsid w:val="00373007"/>
    <w:rsid w:val="003822A5"/>
    <w:rsid w:val="00383E39"/>
    <w:rsid w:val="0038663B"/>
    <w:rsid w:val="00390340"/>
    <w:rsid w:val="00396BEC"/>
    <w:rsid w:val="003A213E"/>
    <w:rsid w:val="003A23D0"/>
    <w:rsid w:val="003B09EB"/>
    <w:rsid w:val="003B73AB"/>
    <w:rsid w:val="003C5959"/>
    <w:rsid w:val="003D3C90"/>
    <w:rsid w:val="003D57B2"/>
    <w:rsid w:val="003E1DE3"/>
    <w:rsid w:val="003E715C"/>
    <w:rsid w:val="003F0935"/>
    <w:rsid w:val="00407F0C"/>
    <w:rsid w:val="0041092D"/>
    <w:rsid w:val="00411A5E"/>
    <w:rsid w:val="004120E9"/>
    <w:rsid w:val="00413D75"/>
    <w:rsid w:val="0041765F"/>
    <w:rsid w:val="00417D60"/>
    <w:rsid w:val="004208C3"/>
    <w:rsid w:val="0042265F"/>
    <w:rsid w:val="004227DC"/>
    <w:rsid w:val="00425562"/>
    <w:rsid w:val="0043127E"/>
    <w:rsid w:val="00431627"/>
    <w:rsid w:val="00434465"/>
    <w:rsid w:val="004346FE"/>
    <w:rsid w:val="0044097F"/>
    <w:rsid w:val="00445DB2"/>
    <w:rsid w:val="00450FF8"/>
    <w:rsid w:val="00460E9E"/>
    <w:rsid w:val="00461825"/>
    <w:rsid w:val="00472237"/>
    <w:rsid w:val="00474C62"/>
    <w:rsid w:val="00486185"/>
    <w:rsid w:val="00486D7A"/>
    <w:rsid w:val="00487BA4"/>
    <w:rsid w:val="004976D3"/>
    <w:rsid w:val="00497D99"/>
    <w:rsid w:val="004B2252"/>
    <w:rsid w:val="004B3EB2"/>
    <w:rsid w:val="004B4F13"/>
    <w:rsid w:val="004B5050"/>
    <w:rsid w:val="004B59B9"/>
    <w:rsid w:val="004C0A46"/>
    <w:rsid w:val="004C0DFC"/>
    <w:rsid w:val="004C4C2A"/>
    <w:rsid w:val="004C4EC1"/>
    <w:rsid w:val="004C521E"/>
    <w:rsid w:val="004C5FEE"/>
    <w:rsid w:val="004C77FC"/>
    <w:rsid w:val="004D0F8C"/>
    <w:rsid w:val="004D7A86"/>
    <w:rsid w:val="004E506A"/>
    <w:rsid w:val="004F2C8A"/>
    <w:rsid w:val="004F45EA"/>
    <w:rsid w:val="004F49A7"/>
    <w:rsid w:val="004F75F6"/>
    <w:rsid w:val="004F78AB"/>
    <w:rsid w:val="005039C7"/>
    <w:rsid w:val="005039DA"/>
    <w:rsid w:val="00510950"/>
    <w:rsid w:val="0051112C"/>
    <w:rsid w:val="00513F8A"/>
    <w:rsid w:val="0051615C"/>
    <w:rsid w:val="00521D83"/>
    <w:rsid w:val="005229E3"/>
    <w:rsid w:val="00524078"/>
    <w:rsid w:val="00526898"/>
    <w:rsid w:val="00526A89"/>
    <w:rsid w:val="00530BAA"/>
    <w:rsid w:val="0053138A"/>
    <w:rsid w:val="00535E5A"/>
    <w:rsid w:val="00536DAB"/>
    <w:rsid w:val="00544E59"/>
    <w:rsid w:val="00546F3E"/>
    <w:rsid w:val="0054707E"/>
    <w:rsid w:val="00550C9C"/>
    <w:rsid w:val="005529D9"/>
    <w:rsid w:val="005540AC"/>
    <w:rsid w:val="00592730"/>
    <w:rsid w:val="00595100"/>
    <w:rsid w:val="005960F5"/>
    <w:rsid w:val="00596A5A"/>
    <w:rsid w:val="005A549D"/>
    <w:rsid w:val="005B081B"/>
    <w:rsid w:val="005B29D7"/>
    <w:rsid w:val="005C2858"/>
    <w:rsid w:val="005C54A8"/>
    <w:rsid w:val="005C70A7"/>
    <w:rsid w:val="005D104F"/>
    <w:rsid w:val="005F0EDC"/>
    <w:rsid w:val="005F2F98"/>
    <w:rsid w:val="005F30AF"/>
    <w:rsid w:val="005F5039"/>
    <w:rsid w:val="005F5B16"/>
    <w:rsid w:val="00601AAA"/>
    <w:rsid w:val="00603CA6"/>
    <w:rsid w:val="00604D8C"/>
    <w:rsid w:val="00604F6A"/>
    <w:rsid w:val="00605A94"/>
    <w:rsid w:val="006118A6"/>
    <w:rsid w:val="00617BFB"/>
    <w:rsid w:val="00617DBA"/>
    <w:rsid w:val="00626E72"/>
    <w:rsid w:val="00627413"/>
    <w:rsid w:val="00630604"/>
    <w:rsid w:val="00631D9E"/>
    <w:rsid w:val="006325C2"/>
    <w:rsid w:val="0063339B"/>
    <w:rsid w:val="006352AA"/>
    <w:rsid w:val="00645231"/>
    <w:rsid w:val="00652632"/>
    <w:rsid w:val="006565D2"/>
    <w:rsid w:val="00656E65"/>
    <w:rsid w:val="00670790"/>
    <w:rsid w:val="0067131D"/>
    <w:rsid w:val="00673C7E"/>
    <w:rsid w:val="006742CC"/>
    <w:rsid w:val="0068261E"/>
    <w:rsid w:val="00696954"/>
    <w:rsid w:val="00696C14"/>
    <w:rsid w:val="006A27A5"/>
    <w:rsid w:val="006A7540"/>
    <w:rsid w:val="006B6237"/>
    <w:rsid w:val="006C79A2"/>
    <w:rsid w:val="006D2687"/>
    <w:rsid w:val="006D5CA3"/>
    <w:rsid w:val="006E32A5"/>
    <w:rsid w:val="006E50FD"/>
    <w:rsid w:val="006E6382"/>
    <w:rsid w:val="006F38EA"/>
    <w:rsid w:val="006F5A2A"/>
    <w:rsid w:val="006F6989"/>
    <w:rsid w:val="006F713D"/>
    <w:rsid w:val="00702648"/>
    <w:rsid w:val="00712A4E"/>
    <w:rsid w:val="0071328C"/>
    <w:rsid w:val="00715FEA"/>
    <w:rsid w:val="007324B6"/>
    <w:rsid w:val="00733143"/>
    <w:rsid w:val="00733B4A"/>
    <w:rsid w:val="0074084D"/>
    <w:rsid w:val="00740C4F"/>
    <w:rsid w:val="0074477E"/>
    <w:rsid w:val="00745F91"/>
    <w:rsid w:val="0075065B"/>
    <w:rsid w:val="007569A6"/>
    <w:rsid w:val="007641BB"/>
    <w:rsid w:val="0078300C"/>
    <w:rsid w:val="007918AE"/>
    <w:rsid w:val="007A7BCE"/>
    <w:rsid w:val="007B3B03"/>
    <w:rsid w:val="007B5574"/>
    <w:rsid w:val="007C5B2A"/>
    <w:rsid w:val="007C5C4C"/>
    <w:rsid w:val="007F12C4"/>
    <w:rsid w:val="007F63D6"/>
    <w:rsid w:val="00807234"/>
    <w:rsid w:val="00812532"/>
    <w:rsid w:val="00812DAA"/>
    <w:rsid w:val="00813498"/>
    <w:rsid w:val="008135F9"/>
    <w:rsid w:val="00816133"/>
    <w:rsid w:val="00821973"/>
    <w:rsid w:val="00822D61"/>
    <w:rsid w:val="008269FC"/>
    <w:rsid w:val="00827BFC"/>
    <w:rsid w:val="00835C41"/>
    <w:rsid w:val="008420F5"/>
    <w:rsid w:val="00843F39"/>
    <w:rsid w:val="0085148C"/>
    <w:rsid w:val="00852DAA"/>
    <w:rsid w:val="00853039"/>
    <w:rsid w:val="00860CB8"/>
    <w:rsid w:val="00883F34"/>
    <w:rsid w:val="00884FBB"/>
    <w:rsid w:val="00892FCB"/>
    <w:rsid w:val="00895E3A"/>
    <w:rsid w:val="008A7EEE"/>
    <w:rsid w:val="008B10C8"/>
    <w:rsid w:val="008B15ED"/>
    <w:rsid w:val="008B63C8"/>
    <w:rsid w:val="008C0E61"/>
    <w:rsid w:val="008C10E6"/>
    <w:rsid w:val="008C2D90"/>
    <w:rsid w:val="008C391D"/>
    <w:rsid w:val="008C4938"/>
    <w:rsid w:val="008E1B95"/>
    <w:rsid w:val="008E476A"/>
    <w:rsid w:val="008E4D4C"/>
    <w:rsid w:val="008E5D35"/>
    <w:rsid w:val="008E71B4"/>
    <w:rsid w:val="008E7A0C"/>
    <w:rsid w:val="008F1576"/>
    <w:rsid w:val="008F2441"/>
    <w:rsid w:val="008F2CE1"/>
    <w:rsid w:val="00901084"/>
    <w:rsid w:val="009018D3"/>
    <w:rsid w:val="00904C74"/>
    <w:rsid w:val="00906170"/>
    <w:rsid w:val="0090673C"/>
    <w:rsid w:val="00907F9B"/>
    <w:rsid w:val="00921207"/>
    <w:rsid w:val="0092200B"/>
    <w:rsid w:val="0092489C"/>
    <w:rsid w:val="009274B6"/>
    <w:rsid w:val="0093155F"/>
    <w:rsid w:val="00932E30"/>
    <w:rsid w:val="00937FF6"/>
    <w:rsid w:val="00941F67"/>
    <w:rsid w:val="0094584B"/>
    <w:rsid w:val="00946B7C"/>
    <w:rsid w:val="00953D62"/>
    <w:rsid w:val="009542CA"/>
    <w:rsid w:val="009605DC"/>
    <w:rsid w:val="00980DB1"/>
    <w:rsid w:val="00980DF0"/>
    <w:rsid w:val="009821B7"/>
    <w:rsid w:val="009823AE"/>
    <w:rsid w:val="00986512"/>
    <w:rsid w:val="00990B7C"/>
    <w:rsid w:val="009B0CFC"/>
    <w:rsid w:val="009B0D90"/>
    <w:rsid w:val="009B7BD6"/>
    <w:rsid w:val="009C56F0"/>
    <w:rsid w:val="009D2A30"/>
    <w:rsid w:val="009E2076"/>
    <w:rsid w:val="009E28AD"/>
    <w:rsid w:val="009E3D5B"/>
    <w:rsid w:val="009E506F"/>
    <w:rsid w:val="009E5A93"/>
    <w:rsid w:val="009F57EB"/>
    <w:rsid w:val="00A04913"/>
    <w:rsid w:val="00A1076A"/>
    <w:rsid w:val="00A32B99"/>
    <w:rsid w:val="00A3308F"/>
    <w:rsid w:val="00A34513"/>
    <w:rsid w:val="00A435FA"/>
    <w:rsid w:val="00A458C6"/>
    <w:rsid w:val="00A46AC5"/>
    <w:rsid w:val="00A66875"/>
    <w:rsid w:val="00A67A2F"/>
    <w:rsid w:val="00A77652"/>
    <w:rsid w:val="00A8297F"/>
    <w:rsid w:val="00AA0A2C"/>
    <w:rsid w:val="00AB18F0"/>
    <w:rsid w:val="00AB3145"/>
    <w:rsid w:val="00AB74FF"/>
    <w:rsid w:val="00AC2579"/>
    <w:rsid w:val="00AC2592"/>
    <w:rsid w:val="00AC3334"/>
    <w:rsid w:val="00AD13CA"/>
    <w:rsid w:val="00AD20BE"/>
    <w:rsid w:val="00AD49C3"/>
    <w:rsid w:val="00AD63C4"/>
    <w:rsid w:val="00AE24B3"/>
    <w:rsid w:val="00AE6187"/>
    <w:rsid w:val="00AF0333"/>
    <w:rsid w:val="00AF12EA"/>
    <w:rsid w:val="00AF5117"/>
    <w:rsid w:val="00AF73F7"/>
    <w:rsid w:val="00AF7852"/>
    <w:rsid w:val="00B03EF1"/>
    <w:rsid w:val="00B105B1"/>
    <w:rsid w:val="00B12CC0"/>
    <w:rsid w:val="00B202DB"/>
    <w:rsid w:val="00B2052B"/>
    <w:rsid w:val="00B237C5"/>
    <w:rsid w:val="00B23CE7"/>
    <w:rsid w:val="00B23DFB"/>
    <w:rsid w:val="00B36FA2"/>
    <w:rsid w:val="00B378FF"/>
    <w:rsid w:val="00B45E11"/>
    <w:rsid w:val="00B47BB1"/>
    <w:rsid w:val="00B56B15"/>
    <w:rsid w:val="00B61827"/>
    <w:rsid w:val="00B63885"/>
    <w:rsid w:val="00B707F0"/>
    <w:rsid w:val="00B71669"/>
    <w:rsid w:val="00B72722"/>
    <w:rsid w:val="00B768D1"/>
    <w:rsid w:val="00B80187"/>
    <w:rsid w:val="00B822B3"/>
    <w:rsid w:val="00B86EE4"/>
    <w:rsid w:val="00B870C8"/>
    <w:rsid w:val="00B901CF"/>
    <w:rsid w:val="00B9195A"/>
    <w:rsid w:val="00B93F6E"/>
    <w:rsid w:val="00BA1DCF"/>
    <w:rsid w:val="00BA34CA"/>
    <w:rsid w:val="00BA5117"/>
    <w:rsid w:val="00BB0D95"/>
    <w:rsid w:val="00BB180E"/>
    <w:rsid w:val="00BB502E"/>
    <w:rsid w:val="00BB586F"/>
    <w:rsid w:val="00BC16BC"/>
    <w:rsid w:val="00BC346E"/>
    <w:rsid w:val="00BD1904"/>
    <w:rsid w:val="00BD528F"/>
    <w:rsid w:val="00BE0C7C"/>
    <w:rsid w:val="00BE14CF"/>
    <w:rsid w:val="00BE172C"/>
    <w:rsid w:val="00BE1CEA"/>
    <w:rsid w:val="00BE656D"/>
    <w:rsid w:val="00C033CC"/>
    <w:rsid w:val="00C03B8F"/>
    <w:rsid w:val="00C0446B"/>
    <w:rsid w:val="00C05296"/>
    <w:rsid w:val="00C1560F"/>
    <w:rsid w:val="00C31537"/>
    <w:rsid w:val="00C34E00"/>
    <w:rsid w:val="00C37404"/>
    <w:rsid w:val="00C43C5A"/>
    <w:rsid w:val="00C50D54"/>
    <w:rsid w:val="00C52A29"/>
    <w:rsid w:val="00C52B41"/>
    <w:rsid w:val="00C54C7C"/>
    <w:rsid w:val="00C6203A"/>
    <w:rsid w:val="00C65BFE"/>
    <w:rsid w:val="00C71A39"/>
    <w:rsid w:val="00C72051"/>
    <w:rsid w:val="00C73624"/>
    <w:rsid w:val="00C76746"/>
    <w:rsid w:val="00C87359"/>
    <w:rsid w:val="00C9117F"/>
    <w:rsid w:val="00C91189"/>
    <w:rsid w:val="00C937B5"/>
    <w:rsid w:val="00C967D4"/>
    <w:rsid w:val="00CB03B8"/>
    <w:rsid w:val="00CC10E9"/>
    <w:rsid w:val="00CD5DF4"/>
    <w:rsid w:val="00CD6ACD"/>
    <w:rsid w:val="00CE1C16"/>
    <w:rsid w:val="00CE32F6"/>
    <w:rsid w:val="00CF2676"/>
    <w:rsid w:val="00CF552C"/>
    <w:rsid w:val="00CF7437"/>
    <w:rsid w:val="00D047DB"/>
    <w:rsid w:val="00D11E8B"/>
    <w:rsid w:val="00D12FEF"/>
    <w:rsid w:val="00D13266"/>
    <w:rsid w:val="00D1641C"/>
    <w:rsid w:val="00D174CA"/>
    <w:rsid w:val="00D20ABD"/>
    <w:rsid w:val="00D22F14"/>
    <w:rsid w:val="00D2505F"/>
    <w:rsid w:val="00D36398"/>
    <w:rsid w:val="00D3702C"/>
    <w:rsid w:val="00D4095F"/>
    <w:rsid w:val="00D41AFA"/>
    <w:rsid w:val="00D4437E"/>
    <w:rsid w:val="00D512E0"/>
    <w:rsid w:val="00D5520C"/>
    <w:rsid w:val="00D56288"/>
    <w:rsid w:val="00D579A6"/>
    <w:rsid w:val="00D63574"/>
    <w:rsid w:val="00D7335E"/>
    <w:rsid w:val="00D74682"/>
    <w:rsid w:val="00D828FC"/>
    <w:rsid w:val="00D871B5"/>
    <w:rsid w:val="00D90ED5"/>
    <w:rsid w:val="00D92B00"/>
    <w:rsid w:val="00D94C43"/>
    <w:rsid w:val="00DA0E5E"/>
    <w:rsid w:val="00DA44BF"/>
    <w:rsid w:val="00DA69E3"/>
    <w:rsid w:val="00DB0125"/>
    <w:rsid w:val="00DB2410"/>
    <w:rsid w:val="00DC10C9"/>
    <w:rsid w:val="00DC27BB"/>
    <w:rsid w:val="00DC3BA5"/>
    <w:rsid w:val="00DC5160"/>
    <w:rsid w:val="00DD1F96"/>
    <w:rsid w:val="00DD7DCA"/>
    <w:rsid w:val="00DE6BE3"/>
    <w:rsid w:val="00DE6DD9"/>
    <w:rsid w:val="00DE7F83"/>
    <w:rsid w:val="00DF2196"/>
    <w:rsid w:val="00DF3368"/>
    <w:rsid w:val="00DF4656"/>
    <w:rsid w:val="00DF4EDE"/>
    <w:rsid w:val="00DF61E2"/>
    <w:rsid w:val="00DF76F7"/>
    <w:rsid w:val="00DF7995"/>
    <w:rsid w:val="00E13EB7"/>
    <w:rsid w:val="00E140B6"/>
    <w:rsid w:val="00E1420E"/>
    <w:rsid w:val="00E234F4"/>
    <w:rsid w:val="00E30D08"/>
    <w:rsid w:val="00E3241D"/>
    <w:rsid w:val="00E36AD4"/>
    <w:rsid w:val="00E41E6F"/>
    <w:rsid w:val="00E503FC"/>
    <w:rsid w:val="00E53BB3"/>
    <w:rsid w:val="00E63A85"/>
    <w:rsid w:val="00E8096E"/>
    <w:rsid w:val="00E81DA0"/>
    <w:rsid w:val="00E8484C"/>
    <w:rsid w:val="00E85BEC"/>
    <w:rsid w:val="00E85D9B"/>
    <w:rsid w:val="00E97273"/>
    <w:rsid w:val="00EA0ECD"/>
    <w:rsid w:val="00EA15C8"/>
    <w:rsid w:val="00EA16FC"/>
    <w:rsid w:val="00EB1397"/>
    <w:rsid w:val="00EB2028"/>
    <w:rsid w:val="00EB3766"/>
    <w:rsid w:val="00EB7B83"/>
    <w:rsid w:val="00EB7E45"/>
    <w:rsid w:val="00EC0DF6"/>
    <w:rsid w:val="00EC166C"/>
    <w:rsid w:val="00EC334D"/>
    <w:rsid w:val="00EC3E2E"/>
    <w:rsid w:val="00EC663B"/>
    <w:rsid w:val="00EC785F"/>
    <w:rsid w:val="00ED0344"/>
    <w:rsid w:val="00ED56B0"/>
    <w:rsid w:val="00EE2CB5"/>
    <w:rsid w:val="00EE4043"/>
    <w:rsid w:val="00EE4D79"/>
    <w:rsid w:val="00EF32BD"/>
    <w:rsid w:val="00F007AB"/>
    <w:rsid w:val="00F079FF"/>
    <w:rsid w:val="00F11307"/>
    <w:rsid w:val="00F1467B"/>
    <w:rsid w:val="00F16577"/>
    <w:rsid w:val="00F16687"/>
    <w:rsid w:val="00F16E9E"/>
    <w:rsid w:val="00F22E1A"/>
    <w:rsid w:val="00F30D61"/>
    <w:rsid w:val="00F31CF5"/>
    <w:rsid w:val="00F36416"/>
    <w:rsid w:val="00F41571"/>
    <w:rsid w:val="00F47778"/>
    <w:rsid w:val="00F5101B"/>
    <w:rsid w:val="00F52DFB"/>
    <w:rsid w:val="00F539EA"/>
    <w:rsid w:val="00F545B7"/>
    <w:rsid w:val="00F61A2B"/>
    <w:rsid w:val="00F70F0B"/>
    <w:rsid w:val="00F767D5"/>
    <w:rsid w:val="00F817B7"/>
    <w:rsid w:val="00F840CE"/>
    <w:rsid w:val="00F846AE"/>
    <w:rsid w:val="00F904EB"/>
    <w:rsid w:val="00F9248E"/>
    <w:rsid w:val="00F9798D"/>
    <w:rsid w:val="00FA08A9"/>
    <w:rsid w:val="00FA4F01"/>
    <w:rsid w:val="00FB0561"/>
    <w:rsid w:val="00FB5EBA"/>
    <w:rsid w:val="00FB7280"/>
    <w:rsid w:val="00FC2E0E"/>
    <w:rsid w:val="00FC59C5"/>
    <w:rsid w:val="00FD7FA0"/>
    <w:rsid w:val="00FE68D3"/>
    <w:rsid w:val="00FF06D9"/>
    <w:rsid w:val="00FF1DDE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98"/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qFormat/>
    <w:rsid w:val="005F2F98"/>
    <w:pPr>
      <w:keepNext/>
      <w:jc w:val="center"/>
      <w:outlineLvl w:val="0"/>
    </w:pPr>
    <w:rPr>
      <w:rFonts w:ascii="Arial Narrow" w:hAnsi="Arial Narrow" w:cs="Times New Roman"/>
      <w:b/>
      <w:iCs w:val="0"/>
      <w:sz w:val="28"/>
      <w:szCs w:val="20"/>
    </w:rPr>
  </w:style>
  <w:style w:type="paragraph" w:styleId="Ttulo2">
    <w:name w:val="heading 2"/>
    <w:basedOn w:val="Normal"/>
    <w:next w:val="Normal"/>
    <w:qFormat/>
    <w:rsid w:val="005F2F98"/>
    <w:pPr>
      <w:keepNext/>
      <w:ind w:left="708"/>
      <w:jc w:val="both"/>
      <w:outlineLvl w:val="1"/>
    </w:pPr>
    <w:rPr>
      <w:rFonts w:ascii="Arial Narrow" w:hAnsi="Arial Narrow"/>
      <w:b/>
      <w:bCs/>
      <w:color w:val="000000"/>
      <w:sz w:val="28"/>
    </w:rPr>
  </w:style>
  <w:style w:type="paragraph" w:styleId="Ttulo3">
    <w:name w:val="heading 3"/>
    <w:basedOn w:val="Normal"/>
    <w:next w:val="Normal"/>
    <w:link w:val="Ttulo3Char"/>
    <w:qFormat/>
    <w:rsid w:val="005F2F98"/>
    <w:pPr>
      <w:keepNext/>
      <w:jc w:val="center"/>
      <w:outlineLvl w:val="2"/>
    </w:pPr>
    <w:rPr>
      <w:rFonts w:ascii="Arial Narrow" w:hAnsi="Arial Narrow" w:cs="Times New Roman"/>
      <w:b/>
      <w:iCs w:val="0"/>
      <w:sz w:val="20"/>
      <w:szCs w:val="20"/>
    </w:rPr>
  </w:style>
  <w:style w:type="paragraph" w:styleId="Ttulo4">
    <w:name w:val="heading 4"/>
    <w:basedOn w:val="Normal"/>
    <w:next w:val="Normal"/>
    <w:qFormat/>
    <w:rsid w:val="005F2F98"/>
    <w:pPr>
      <w:keepNext/>
      <w:jc w:val="center"/>
      <w:outlineLvl w:val="3"/>
    </w:pPr>
    <w:rPr>
      <w:rFonts w:ascii="Arial Narrow" w:hAnsi="Arial Narrow" w:cs="Times New Roman"/>
      <w:b/>
      <w:iCs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rsid w:val="005F2F98"/>
    <w:pPr>
      <w:keepNext/>
      <w:jc w:val="center"/>
      <w:outlineLvl w:val="4"/>
    </w:pPr>
    <w:rPr>
      <w:rFonts w:ascii="Arial Narrow" w:hAnsi="Arial Narrow" w:cs="Times New Roman"/>
      <w:b/>
      <w:iCs w:val="0"/>
      <w:color w:val="FF0000"/>
      <w:sz w:val="20"/>
      <w:szCs w:val="20"/>
    </w:rPr>
  </w:style>
  <w:style w:type="paragraph" w:styleId="Ttulo6">
    <w:name w:val="heading 6"/>
    <w:basedOn w:val="Normal"/>
    <w:next w:val="Normal"/>
    <w:qFormat/>
    <w:rsid w:val="005F2F98"/>
    <w:pPr>
      <w:keepNext/>
      <w:jc w:val="center"/>
      <w:outlineLvl w:val="5"/>
    </w:pPr>
    <w:rPr>
      <w:rFonts w:ascii="Arial Narrow" w:hAnsi="Arial Narrow" w:cs="Times New Roman"/>
      <w:b/>
      <w:iCs w:val="0"/>
      <w:sz w:val="20"/>
      <w:szCs w:val="20"/>
      <w:u w:val="single"/>
    </w:rPr>
  </w:style>
  <w:style w:type="paragraph" w:styleId="Ttulo7">
    <w:name w:val="heading 7"/>
    <w:basedOn w:val="Normal"/>
    <w:next w:val="Normal"/>
    <w:qFormat/>
    <w:rsid w:val="005F2F98"/>
    <w:pPr>
      <w:keepNext/>
      <w:tabs>
        <w:tab w:val="left" w:pos="0"/>
      </w:tabs>
      <w:jc w:val="both"/>
      <w:outlineLvl w:val="6"/>
    </w:pPr>
    <w:rPr>
      <w:rFonts w:ascii="Arial Narrow" w:hAnsi="Arial Narrow"/>
      <w:color w:val="000000"/>
      <w:sz w:val="28"/>
    </w:rPr>
  </w:style>
  <w:style w:type="paragraph" w:styleId="Ttulo8">
    <w:name w:val="heading 8"/>
    <w:basedOn w:val="Normal"/>
    <w:next w:val="Normal"/>
    <w:qFormat/>
    <w:rsid w:val="005F2F98"/>
    <w:pPr>
      <w:keepNext/>
      <w:jc w:val="center"/>
      <w:outlineLvl w:val="7"/>
    </w:pPr>
    <w:rPr>
      <w:rFonts w:ascii="Arial Narrow" w:hAnsi="Arial Narrow"/>
      <w:color w:val="000000"/>
      <w:sz w:val="28"/>
    </w:rPr>
  </w:style>
  <w:style w:type="paragraph" w:styleId="Ttulo9">
    <w:name w:val="heading 9"/>
    <w:basedOn w:val="Normal"/>
    <w:next w:val="Normal"/>
    <w:qFormat/>
    <w:rsid w:val="005F2F98"/>
    <w:pPr>
      <w:keepNext/>
      <w:jc w:val="center"/>
      <w:outlineLvl w:val="8"/>
    </w:pPr>
    <w:rPr>
      <w:rFonts w:ascii="Arial Narrow" w:hAnsi="Arial Narrow" w:cs="Times New Roman"/>
      <w:b/>
      <w:iCs w:val="0"/>
      <w:color w:val="00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5F2F98"/>
    <w:pPr>
      <w:ind w:left="142" w:hanging="142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Corpodetexto">
    <w:name w:val="Body Text"/>
    <w:basedOn w:val="Normal"/>
    <w:rsid w:val="005F2F98"/>
    <w:pPr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">
    <w:name w:val="Body Text Indent"/>
    <w:basedOn w:val="Normal"/>
    <w:rsid w:val="005F2F98"/>
    <w:pPr>
      <w:ind w:left="426" w:hanging="426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3">
    <w:name w:val="Body Text Indent 3"/>
    <w:basedOn w:val="Normal"/>
    <w:rsid w:val="005F2F98"/>
    <w:pPr>
      <w:ind w:firstLine="700"/>
      <w:jc w:val="both"/>
    </w:pPr>
    <w:rPr>
      <w:rFonts w:ascii="Arial Narrow" w:hAnsi="Arial Narrow"/>
      <w:color w:val="000000"/>
      <w:sz w:val="20"/>
    </w:rPr>
  </w:style>
  <w:style w:type="paragraph" w:styleId="Corpodetexto3">
    <w:name w:val="Body Text 3"/>
    <w:basedOn w:val="Normal"/>
    <w:rsid w:val="005F2F98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F2F98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paragraph" w:styleId="Corpodetexto2">
    <w:name w:val="Body Text 2"/>
    <w:basedOn w:val="Normal"/>
    <w:link w:val="Corpodetexto2Char"/>
    <w:rsid w:val="005F2F98"/>
    <w:pPr>
      <w:jc w:val="both"/>
    </w:pPr>
    <w:rPr>
      <w:rFonts w:ascii="Arial Narrow" w:hAnsi="Arial Narrow" w:cs="Times New Roman"/>
      <w:i/>
      <w:iCs w:val="0"/>
      <w:sz w:val="20"/>
      <w:szCs w:val="20"/>
    </w:rPr>
  </w:style>
  <w:style w:type="character" w:styleId="Nmerodepgina">
    <w:name w:val="page number"/>
    <w:basedOn w:val="Fontepargpadro"/>
    <w:rsid w:val="005F2F98"/>
  </w:style>
  <w:style w:type="paragraph" w:styleId="Rodap">
    <w:name w:val="footer"/>
    <w:basedOn w:val="Normal"/>
    <w:rsid w:val="0037051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C0A46"/>
    <w:pPr>
      <w:autoSpaceDE w:val="0"/>
      <w:autoSpaceDN w:val="0"/>
      <w:adjustRightInd w:val="0"/>
    </w:pPr>
    <w:rPr>
      <w:rFonts w:ascii="MFJPOO+TimesNewRoman,Bold" w:hAnsi="MFJPOO+TimesNewRoman,Bold" w:cs="MFJPOO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D7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D7A86"/>
    <w:rPr>
      <w:rFonts w:ascii="Tahoma" w:hAnsi="Tahoma" w:cs="Tahoma"/>
      <w:i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2A2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1420E"/>
    <w:rPr>
      <w:rFonts w:ascii="Arial Narrow" w:hAnsi="Arial Narrow"/>
      <w:b/>
    </w:rPr>
  </w:style>
  <w:style w:type="paragraph" w:customStyle="1" w:styleId="PargrafodaLista1">
    <w:name w:val="Parágrafo da Lista1"/>
    <w:basedOn w:val="Normal"/>
    <w:rsid w:val="00BB586F"/>
    <w:pPr>
      <w:spacing w:after="200" w:line="276" w:lineRule="auto"/>
      <w:ind w:left="720"/>
    </w:pPr>
    <w:rPr>
      <w:rFonts w:ascii="Calibri" w:hAnsi="Calibri" w:cs="Times New Roman"/>
      <w:iCs w:val="0"/>
      <w:sz w:val="22"/>
      <w:szCs w:val="22"/>
      <w:lang w:eastAsia="en-US"/>
    </w:rPr>
  </w:style>
  <w:style w:type="paragraph" w:customStyle="1" w:styleId="texto">
    <w:name w:val="texto"/>
    <w:basedOn w:val="Normal"/>
    <w:rsid w:val="00445DB2"/>
    <w:pPr>
      <w:spacing w:before="100" w:beforeAutospacing="1" w:after="100" w:afterAutospacing="1"/>
    </w:pPr>
    <w:rPr>
      <w:rFonts w:cs="Times New Roman"/>
      <w:iCs w:val="0"/>
    </w:rPr>
  </w:style>
  <w:style w:type="character" w:styleId="Forte">
    <w:name w:val="Strong"/>
    <w:basedOn w:val="Fontepargpadro"/>
    <w:uiPriority w:val="22"/>
    <w:qFormat/>
    <w:rsid w:val="00445DB2"/>
    <w:rPr>
      <w:b/>
      <w:bCs/>
    </w:rPr>
  </w:style>
  <w:style w:type="character" w:customStyle="1" w:styleId="text11">
    <w:name w:val="text11"/>
    <w:basedOn w:val="Fontepargpadro"/>
    <w:rsid w:val="00445DB2"/>
    <w:rPr>
      <w:rFonts w:ascii="Arial" w:hAnsi="Arial" w:cs="Arial" w:hint="default"/>
      <w:b w:val="0"/>
      <w:bCs w:val="0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85F"/>
    <w:pPr>
      <w:spacing w:before="100" w:beforeAutospacing="1" w:after="100" w:afterAutospacing="1"/>
    </w:pPr>
    <w:rPr>
      <w:rFonts w:cs="Times New Roman"/>
      <w:iCs w:val="0"/>
    </w:rPr>
  </w:style>
  <w:style w:type="table" w:styleId="Tabelacomgrade">
    <w:name w:val="Table Grid"/>
    <w:basedOn w:val="Tabelanormal"/>
    <w:uiPriority w:val="59"/>
    <w:rsid w:val="00F979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Fontepargpadro"/>
    <w:rsid w:val="004B59B9"/>
  </w:style>
  <w:style w:type="character" w:customStyle="1" w:styleId="CabealhoChar">
    <w:name w:val="Cabeçalho Char"/>
    <w:basedOn w:val="Fontepargpadro"/>
    <w:link w:val="Cabealho"/>
    <w:uiPriority w:val="99"/>
    <w:rsid w:val="0035343A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8C2D90"/>
    <w:rPr>
      <w:rFonts w:ascii="Arial Narrow" w:hAnsi="Arial Narrow"/>
      <w:i/>
    </w:rPr>
  </w:style>
  <w:style w:type="paragraph" w:customStyle="1" w:styleId="OmniPage1">
    <w:name w:val="OmniPage #1"/>
    <w:basedOn w:val="Normal"/>
    <w:rsid w:val="007F12C4"/>
    <w:pPr>
      <w:spacing w:line="240" w:lineRule="exact"/>
    </w:pPr>
    <w:rPr>
      <w:rFonts w:cs="Times New Roman"/>
      <w:i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.</dc:creator>
  <cp:keywords/>
  <dc:description/>
  <cp:lastModifiedBy>Adão</cp:lastModifiedBy>
  <cp:revision>2</cp:revision>
  <cp:lastPrinted>2014-08-15T17:34:00Z</cp:lastPrinted>
  <dcterms:created xsi:type="dcterms:W3CDTF">2014-08-26T19:11:00Z</dcterms:created>
  <dcterms:modified xsi:type="dcterms:W3CDTF">2014-08-26T19:11:00Z</dcterms:modified>
</cp:coreProperties>
</file>