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BA795" w14:textId="77777777" w:rsidR="00F25185" w:rsidRPr="003535FF" w:rsidRDefault="00F25185" w:rsidP="00F25185">
      <w:pPr>
        <w:tabs>
          <w:tab w:val="left" w:pos="3825"/>
          <w:tab w:val="left" w:pos="6885"/>
        </w:tabs>
        <w:spacing w:after="0" w:line="360" w:lineRule="auto"/>
        <w:rPr>
          <w:rFonts w:ascii="Verdana" w:hAnsi="Verdana" w:cs="Times New Roman"/>
          <w:b/>
          <w:bCs/>
          <w:sz w:val="24"/>
          <w:szCs w:val="24"/>
          <w:u w:val="single"/>
        </w:rPr>
      </w:pPr>
    </w:p>
    <w:p w14:paraId="06F9076D" w14:textId="0D46ACB1" w:rsidR="00F25185" w:rsidRPr="003535FF" w:rsidRDefault="00F25185" w:rsidP="00F25185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  <w:u w:val="single"/>
        </w:rPr>
        <w:t xml:space="preserve">EMENDA MODIFICATIVA Nº </w:t>
      </w:r>
      <w:r w:rsidR="00D830A1">
        <w:rPr>
          <w:rFonts w:ascii="Verdana" w:hAnsi="Verdana" w:cs="Times New Roman"/>
          <w:b/>
          <w:sz w:val="24"/>
          <w:szCs w:val="24"/>
          <w:u w:val="single"/>
        </w:rPr>
        <w:t xml:space="preserve">001 </w:t>
      </w:r>
      <w:r w:rsidRPr="003535FF">
        <w:rPr>
          <w:rFonts w:ascii="Verdana" w:hAnsi="Verdana" w:cs="Times New Roman"/>
          <w:b/>
          <w:sz w:val="24"/>
          <w:szCs w:val="24"/>
          <w:u w:val="single"/>
        </w:rPr>
        <w:t xml:space="preserve">DE </w:t>
      </w:r>
      <w:r w:rsidR="00D830A1">
        <w:rPr>
          <w:rFonts w:ascii="Verdana" w:hAnsi="Verdana" w:cs="Times New Roman"/>
          <w:b/>
          <w:sz w:val="24"/>
          <w:szCs w:val="24"/>
          <w:u w:val="single"/>
        </w:rPr>
        <w:t xml:space="preserve">10 </w:t>
      </w:r>
      <w:r w:rsidRPr="003535FF">
        <w:rPr>
          <w:rFonts w:ascii="Verdana" w:hAnsi="Verdana" w:cs="Times New Roman"/>
          <w:b/>
          <w:sz w:val="24"/>
          <w:szCs w:val="24"/>
          <w:u w:val="single"/>
        </w:rPr>
        <w:t xml:space="preserve">DE </w:t>
      </w:r>
      <w:r>
        <w:rPr>
          <w:rFonts w:ascii="Verdana" w:hAnsi="Verdana" w:cs="Times New Roman"/>
          <w:b/>
          <w:sz w:val="24"/>
          <w:szCs w:val="24"/>
          <w:u w:val="single"/>
        </w:rPr>
        <w:t>JANEIRO</w:t>
      </w:r>
      <w:r w:rsidRPr="003535FF">
        <w:rPr>
          <w:rFonts w:ascii="Verdana" w:hAnsi="Verdana" w:cs="Times New Roman"/>
          <w:b/>
          <w:sz w:val="24"/>
          <w:szCs w:val="24"/>
          <w:u w:val="single"/>
        </w:rPr>
        <w:t xml:space="preserve"> DE 202</w:t>
      </w:r>
      <w:r>
        <w:rPr>
          <w:rFonts w:ascii="Verdana" w:hAnsi="Verdana" w:cs="Times New Roman"/>
          <w:b/>
          <w:sz w:val="24"/>
          <w:szCs w:val="24"/>
          <w:u w:val="single"/>
        </w:rPr>
        <w:t>5</w:t>
      </w:r>
      <w:r w:rsidRPr="003535FF">
        <w:rPr>
          <w:rFonts w:ascii="Verdana" w:hAnsi="Verdana" w:cs="Times New Roman"/>
          <w:b/>
          <w:sz w:val="24"/>
          <w:szCs w:val="24"/>
          <w:u w:val="single"/>
        </w:rPr>
        <w:t xml:space="preserve"> </w:t>
      </w:r>
      <w:r>
        <w:rPr>
          <w:rFonts w:ascii="Verdana" w:hAnsi="Verdana" w:cs="Times New Roman"/>
          <w:b/>
          <w:sz w:val="24"/>
          <w:szCs w:val="24"/>
          <w:u w:val="single"/>
        </w:rPr>
        <w:t>À</w:t>
      </w:r>
      <w:r w:rsidRPr="003535FF">
        <w:rPr>
          <w:rFonts w:ascii="Verdana" w:hAnsi="Verdana" w:cs="Times New Roman"/>
          <w:b/>
          <w:sz w:val="24"/>
          <w:szCs w:val="24"/>
          <w:u w:val="single"/>
        </w:rPr>
        <w:t xml:space="preserve"> LEI ORGÂNICA MUNICIPAL</w:t>
      </w:r>
    </w:p>
    <w:p w14:paraId="52F953AC" w14:textId="4298E0E4" w:rsidR="00F25185" w:rsidRPr="003535FF" w:rsidRDefault="00F25185" w:rsidP="00F25185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3535FF">
        <w:rPr>
          <w:rFonts w:ascii="Verdana" w:hAnsi="Verdana" w:cs="Times New Roman"/>
          <w:b/>
          <w:sz w:val="24"/>
          <w:szCs w:val="24"/>
        </w:rPr>
        <w:t xml:space="preserve">Autor: </w:t>
      </w:r>
      <w:r w:rsidR="00D830A1" w:rsidRPr="003535FF">
        <w:rPr>
          <w:rFonts w:ascii="Verdana" w:hAnsi="Verdana" w:cs="Times New Roman"/>
          <w:b/>
          <w:sz w:val="24"/>
          <w:szCs w:val="24"/>
        </w:rPr>
        <w:t>Plenário</w:t>
      </w:r>
      <w:r w:rsidRPr="003535FF">
        <w:rPr>
          <w:rFonts w:ascii="Verdana" w:hAnsi="Verdana" w:cs="Times New Roman"/>
          <w:b/>
          <w:sz w:val="24"/>
          <w:szCs w:val="24"/>
        </w:rPr>
        <w:t xml:space="preserve"> da </w:t>
      </w:r>
      <w:r w:rsidR="00D830A1" w:rsidRPr="003535FF">
        <w:rPr>
          <w:rFonts w:ascii="Verdana" w:hAnsi="Verdana" w:cs="Times New Roman"/>
          <w:b/>
          <w:sz w:val="24"/>
          <w:szCs w:val="24"/>
        </w:rPr>
        <w:t>Câmara</w:t>
      </w:r>
      <w:r w:rsidRPr="003535FF">
        <w:rPr>
          <w:rFonts w:ascii="Verdana" w:hAnsi="Verdana" w:cs="Times New Roman"/>
          <w:b/>
          <w:sz w:val="24"/>
          <w:szCs w:val="24"/>
        </w:rPr>
        <w:t xml:space="preserve"> Municipal</w:t>
      </w:r>
    </w:p>
    <w:p w14:paraId="420BE00D" w14:textId="77777777" w:rsidR="00F25185" w:rsidRPr="003535FF" w:rsidRDefault="00F25185" w:rsidP="00F25185">
      <w:pPr>
        <w:spacing w:after="0" w:line="360" w:lineRule="auto"/>
        <w:ind w:firstLine="1134"/>
        <w:jc w:val="both"/>
        <w:rPr>
          <w:rFonts w:ascii="Verdana" w:hAnsi="Verdana" w:cs="Times New Roman"/>
          <w:b/>
          <w:sz w:val="24"/>
          <w:szCs w:val="24"/>
        </w:rPr>
      </w:pPr>
    </w:p>
    <w:p w14:paraId="5C9F2225" w14:textId="4958D7CB" w:rsidR="00F25185" w:rsidRPr="003535FF" w:rsidRDefault="00F25185" w:rsidP="00F25185">
      <w:pPr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  <w:r w:rsidRPr="003535FF">
        <w:rPr>
          <w:rFonts w:ascii="Verdana" w:hAnsi="Verdana" w:cs="Times New Roman"/>
          <w:b/>
          <w:sz w:val="24"/>
          <w:szCs w:val="24"/>
        </w:rPr>
        <w:tab/>
      </w:r>
      <w:r w:rsidRPr="003535FF">
        <w:rPr>
          <w:rFonts w:ascii="Verdana" w:hAnsi="Verdana" w:cs="Times New Roman"/>
          <w:b/>
          <w:sz w:val="24"/>
          <w:szCs w:val="24"/>
        </w:rPr>
        <w:tab/>
      </w:r>
      <w:r w:rsidRPr="003535FF">
        <w:rPr>
          <w:rFonts w:ascii="Verdana" w:hAnsi="Verdana" w:cs="Times New Roman"/>
          <w:bCs/>
          <w:sz w:val="24"/>
          <w:szCs w:val="24"/>
        </w:rPr>
        <w:t xml:space="preserve">Emenda </w:t>
      </w:r>
      <w:r w:rsidR="00D830A1" w:rsidRPr="003535FF">
        <w:rPr>
          <w:rFonts w:ascii="Verdana" w:hAnsi="Verdana" w:cs="Times New Roman"/>
          <w:bCs/>
          <w:sz w:val="24"/>
          <w:szCs w:val="24"/>
        </w:rPr>
        <w:t>à</w:t>
      </w:r>
      <w:r w:rsidRPr="003535FF">
        <w:rPr>
          <w:rFonts w:ascii="Verdana" w:hAnsi="Verdana" w:cs="Times New Roman"/>
          <w:bCs/>
          <w:sz w:val="24"/>
          <w:szCs w:val="24"/>
        </w:rPr>
        <w:t xml:space="preserve"> Lei Orgânica Municipal de Nova Xavantina-MT </w:t>
      </w:r>
      <w:r>
        <w:rPr>
          <w:rFonts w:ascii="Verdana" w:hAnsi="Verdana" w:cs="Times New Roman"/>
          <w:bCs/>
          <w:sz w:val="24"/>
          <w:szCs w:val="24"/>
        </w:rPr>
        <w:t>que altera a redação do inciso VI do artigo</w:t>
      </w:r>
      <w:r w:rsidRPr="003535FF">
        <w:rPr>
          <w:rFonts w:ascii="Verdana" w:hAnsi="Verdana" w:cs="Times New Roman"/>
          <w:bCs/>
          <w:sz w:val="24"/>
          <w:szCs w:val="24"/>
        </w:rPr>
        <w:t xml:space="preserve"> </w:t>
      </w:r>
      <w:r>
        <w:rPr>
          <w:rFonts w:ascii="Verdana" w:hAnsi="Verdana" w:cs="Times New Roman"/>
          <w:bCs/>
          <w:sz w:val="24"/>
          <w:szCs w:val="24"/>
        </w:rPr>
        <w:t xml:space="preserve">49, transforma seu parágrafo único em </w:t>
      </w:r>
      <w:r>
        <w:rPr>
          <w:rFonts w:ascii="Verdana" w:hAnsi="Verdana"/>
          <w:sz w:val="24"/>
          <w:szCs w:val="24"/>
        </w:rPr>
        <w:t>§</w:t>
      </w:r>
      <w:r w:rsidRPr="0068454F">
        <w:rPr>
          <w:rFonts w:ascii="Verdana" w:hAnsi="Verdana"/>
          <w:sz w:val="24"/>
          <w:szCs w:val="24"/>
        </w:rPr>
        <w:t>1º</w:t>
      </w:r>
      <w:r>
        <w:rPr>
          <w:rFonts w:ascii="Verdana" w:hAnsi="Verdana"/>
          <w:sz w:val="24"/>
          <w:szCs w:val="24"/>
        </w:rPr>
        <w:t>, cria o §2</w:t>
      </w:r>
      <w:r w:rsidRPr="0068454F">
        <w:rPr>
          <w:rFonts w:ascii="Verdana" w:hAnsi="Verdana"/>
          <w:sz w:val="24"/>
          <w:szCs w:val="24"/>
        </w:rPr>
        <w:t>º</w:t>
      </w:r>
      <w:r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 w:cs="Times New Roman"/>
          <w:bCs/>
          <w:sz w:val="24"/>
          <w:szCs w:val="24"/>
        </w:rPr>
        <w:t>e dá outras providências</w:t>
      </w:r>
      <w:r w:rsidR="00D830A1">
        <w:rPr>
          <w:rFonts w:ascii="Verdana" w:hAnsi="Verdana" w:cs="Times New Roman"/>
          <w:bCs/>
          <w:sz w:val="24"/>
          <w:szCs w:val="24"/>
        </w:rPr>
        <w:t>.</w:t>
      </w:r>
    </w:p>
    <w:p w14:paraId="5FEDD3F6" w14:textId="77777777" w:rsidR="00F25185" w:rsidRPr="003535FF" w:rsidRDefault="00F25185" w:rsidP="00F25185">
      <w:pPr>
        <w:spacing w:after="0" w:line="360" w:lineRule="auto"/>
        <w:ind w:firstLine="1134"/>
        <w:jc w:val="both"/>
        <w:rPr>
          <w:rFonts w:ascii="Verdana" w:hAnsi="Verdana" w:cs="Times New Roman"/>
          <w:bCs/>
          <w:sz w:val="24"/>
          <w:szCs w:val="24"/>
        </w:rPr>
      </w:pPr>
    </w:p>
    <w:p w14:paraId="41E95B22" w14:textId="77777777" w:rsidR="00F25185" w:rsidRPr="003535FF" w:rsidRDefault="00F25185" w:rsidP="00F25185">
      <w:pPr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  <w:r w:rsidRPr="003535FF">
        <w:rPr>
          <w:rFonts w:ascii="Verdana" w:hAnsi="Verdana" w:cs="Times New Roman"/>
          <w:bCs/>
          <w:sz w:val="24"/>
          <w:szCs w:val="24"/>
        </w:rPr>
        <w:tab/>
      </w:r>
      <w:r w:rsidRPr="003535FF">
        <w:rPr>
          <w:rFonts w:ascii="Verdana" w:hAnsi="Verdana" w:cs="Times New Roman"/>
          <w:bCs/>
          <w:sz w:val="24"/>
          <w:szCs w:val="24"/>
        </w:rPr>
        <w:tab/>
      </w:r>
      <w:r w:rsidRPr="00B35473">
        <w:rPr>
          <w:rFonts w:ascii="Verdana" w:hAnsi="Verdana" w:cs="Times New Roman"/>
          <w:b/>
          <w:bCs/>
          <w:sz w:val="24"/>
          <w:szCs w:val="24"/>
        </w:rPr>
        <w:t>A MESA DIRETORA DA CÂMARA MUNICIPAL DE NOVA XAVANTINA ESTADO DE MATO GROSSO</w:t>
      </w:r>
      <w:r w:rsidRPr="003535FF">
        <w:rPr>
          <w:rFonts w:ascii="Verdana" w:hAnsi="Verdana" w:cs="Times New Roman"/>
          <w:bCs/>
          <w:sz w:val="24"/>
          <w:szCs w:val="24"/>
        </w:rPr>
        <w:t>, usando de suas atribuições, nos termos do inciso I e parágrafos do artigo 52 da Lei Orgânica Municipal, faz saber que o Plenário aprovou e ela sanciona a seguinte emenda à Lei Orgânica Municipal.</w:t>
      </w:r>
    </w:p>
    <w:p w14:paraId="305A0E3B" w14:textId="77777777" w:rsidR="00F25185" w:rsidRPr="003535FF" w:rsidRDefault="00F25185" w:rsidP="00F25185">
      <w:pPr>
        <w:spacing w:after="0" w:line="360" w:lineRule="auto"/>
        <w:ind w:firstLine="1134"/>
        <w:jc w:val="both"/>
        <w:rPr>
          <w:rFonts w:ascii="Verdana" w:hAnsi="Verdana" w:cs="Times New Roman"/>
          <w:bCs/>
          <w:sz w:val="24"/>
          <w:szCs w:val="24"/>
        </w:rPr>
      </w:pPr>
    </w:p>
    <w:p w14:paraId="09E0AFF9" w14:textId="77777777" w:rsidR="00F25185" w:rsidRPr="003535FF" w:rsidRDefault="00F25185" w:rsidP="00F25185">
      <w:pPr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  <w:r w:rsidRPr="003535FF">
        <w:rPr>
          <w:rFonts w:ascii="Verdana" w:hAnsi="Verdana" w:cs="Times New Roman"/>
          <w:bCs/>
          <w:sz w:val="24"/>
          <w:szCs w:val="24"/>
        </w:rPr>
        <w:tab/>
      </w:r>
      <w:r>
        <w:rPr>
          <w:rFonts w:ascii="Verdana" w:hAnsi="Verdana" w:cs="Times New Roman"/>
          <w:b/>
          <w:bCs/>
          <w:sz w:val="24"/>
          <w:szCs w:val="24"/>
        </w:rPr>
        <w:t>Art. 1º.</w:t>
      </w:r>
      <w:r w:rsidRPr="003535FF">
        <w:rPr>
          <w:rFonts w:ascii="Verdana" w:hAnsi="Verdana" w:cs="Times New Roman"/>
          <w:b/>
          <w:bCs/>
          <w:sz w:val="24"/>
          <w:szCs w:val="24"/>
        </w:rPr>
        <w:t xml:space="preserve"> </w:t>
      </w:r>
      <w:r>
        <w:rPr>
          <w:rFonts w:ascii="Verdana" w:hAnsi="Verdana" w:cs="Times New Roman"/>
          <w:b/>
          <w:bCs/>
          <w:sz w:val="24"/>
          <w:szCs w:val="24"/>
        </w:rPr>
        <w:t>Fica alterada a redação do</w:t>
      </w:r>
      <w:r>
        <w:rPr>
          <w:rFonts w:ascii="Verdana" w:hAnsi="Verdana" w:cs="Times New Roman"/>
          <w:bCs/>
          <w:sz w:val="24"/>
          <w:szCs w:val="24"/>
        </w:rPr>
        <w:t xml:space="preserve"> inciso VI, do artigo 49, transformado o parágrafo único</w:t>
      </w:r>
      <w:r w:rsidRPr="00B35473">
        <w:rPr>
          <w:rFonts w:ascii="Verdana" w:hAnsi="Verdana" w:cs="Times New Roman"/>
          <w:bCs/>
          <w:sz w:val="24"/>
          <w:szCs w:val="24"/>
        </w:rPr>
        <w:t xml:space="preserve"> </w:t>
      </w:r>
      <w:r>
        <w:rPr>
          <w:rFonts w:ascii="Verdana" w:hAnsi="Verdana" w:cs="Times New Roman"/>
          <w:bCs/>
          <w:sz w:val="24"/>
          <w:szCs w:val="24"/>
        </w:rPr>
        <w:t xml:space="preserve">em </w:t>
      </w:r>
      <w:r>
        <w:rPr>
          <w:rFonts w:ascii="Verdana" w:hAnsi="Verdana"/>
          <w:sz w:val="24"/>
          <w:szCs w:val="24"/>
        </w:rPr>
        <w:t>§</w:t>
      </w:r>
      <w:r w:rsidRPr="0068454F">
        <w:rPr>
          <w:rFonts w:ascii="Verdana" w:hAnsi="Verdana"/>
          <w:sz w:val="24"/>
          <w:szCs w:val="24"/>
        </w:rPr>
        <w:t>1º</w:t>
      </w:r>
      <w:r>
        <w:rPr>
          <w:rFonts w:ascii="Verdana" w:hAnsi="Verdana"/>
          <w:sz w:val="24"/>
          <w:szCs w:val="24"/>
        </w:rPr>
        <w:t>, criado o §2</w:t>
      </w:r>
      <w:r w:rsidRPr="0068454F">
        <w:rPr>
          <w:rFonts w:ascii="Verdana" w:hAnsi="Verdana"/>
          <w:sz w:val="24"/>
          <w:szCs w:val="24"/>
        </w:rPr>
        <w:t>º</w:t>
      </w:r>
      <w:r>
        <w:rPr>
          <w:rFonts w:ascii="Verdana" w:hAnsi="Verdana" w:cs="Times New Roman"/>
          <w:bCs/>
          <w:sz w:val="24"/>
          <w:szCs w:val="24"/>
        </w:rPr>
        <w:t>, n</w:t>
      </w:r>
      <w:r w:rsidRPr="003535FF">
        <w:rPr>
          <w:rFonts w:ascii="Verdana" w:hAnsi="Verdana" w:cs="Times New Roman"/>
          <w:bCs/>
          <w:sz w:val="24"/>
          <w:szCs w:val="24"/>
        </w:rPr>
        <w:t>a Lei Orgânica Municipal</w:t>
      </w:r>
      <w:r>
        <w:rPr>
          <w:rFonts w:ascii="Verdana" w:hAnsi="Verdana" w:cs="Times New Roman"/>
          <w:bCs/>
          <w:sz w:val="24"/>
          <w:szCs w:val="24"/>
        </w:rPr>
        <w:t>,</w:t>
      </w:r>
      <w:r w:rsidRPr="003535FF">
        <w:rPr>
          <w:rFonts w:ascii="Verdana" w:hAnsi="Verdana" w:cs="Times New Roman"/>
          <w:bCs/>
          <w:sz w:val="24"/>
          <w:szCs w:val="24"/>
        </w:rPr>
        <w:t xml:space="preserve"> passa</w:t>
      </w:r>
      <w:r>
        <w:rPr>
          <w:rFonts w:ascii="Verdana" w:hAnsi="Verdana" w:cs="Times New Roman"/>
          <w:bCs/>
          <w:sz w:val="24"/>
          <w:szCs w:val="24"/>
        </w:rPr>
        <w:t>ndo</w:t>
      </w:r>
      <w:r w:rsidRPr="003535FF">
        <w:rPr>
          <w:rFonts w:ascii="Verdana" w:hAnsi="Verdana" w:cs="Times New Roman"/>
          <w:bCs/>
          <w:sz w:val="24"/>
          <w:szCs w:val="24"/>
        </w:rPr>
        <w:t xml:space="preserve"> a vigorar com a seguinte redação:</w:t>
      </w:r>
    </w:p>
    <w:p w14:paraId="0BCBA253" w14:textId="77777777" w:rsidR="00F25185" w:rsidRPr="003535FF" w:rsidRDefault="00F25185" w:rsidP="00F25185">
      <w:pPr>
        <w:spacing w:after="0" w:line="360" w:lineRule="auto"/>
        <w:ind w:firstLine="1134"/>
        <w:jc w:val="both"/>
        <w:rPr>
          <w:rFonts w:ascii="Verdana" w:hAnsi="Verdana" w:cs="Times New Roman"/>
          <w:bCs/>
          <w:sz w:val="24"/>
          <w:szCs w:val="24"/>
        </w:rPr>
      </w:pPr>
    </w:p>
    <w:p w14:paraId="1E1F0CD7" w14:textId="77777777" w:rsidR="00F25185" w:rsidRDefault="00F25185" w:rsidP="00F25185">
      <w:pPr>
        <w:spacing w:after="200" w:line="360" w:lineRule="auto"/>
        <w:ind w:firstLine="1134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“</w:t>
      </w:r>
      <w:r w:rsidRPr="006F1E7E">
        <w:rPr>
          <w:rFonts w:ascii="Verdana" w:hAnsi="Verdana"/>
          <w:b/>
          <w:sz w:val="24"/>
          <w:szCs w:val="24"/>
        </w:rPr>
        <w:t>Art. 49</w:t>
      </w:r>
      <w:r>
        <w:rPr>
          <w:rFonts w:ascii="Verdana" w:hAnsi="Verdana"/>
          <w:b/>
          <w:sz w:val="24"/>
          <w:szCs w:val="24"/>
        </w:rPr>
        <w:t>.</w:t>
      </w:r>
      <w:r w:rsidRPr="006F1E7E">
        <w:rPr>
          <w:rFonts w:ascii="Verdana" w:hAnsi="Verdana"/>
          <w:b/>
          <w:sz w:val="24"/>
          <w:szCs w:val="24"/>
        </w:rPr>
        <w:t xml:space="preserve"> À Câmara, dentro de outras atribuições, compete privativamente:</w:t>
      </w:r>
    </w:p>
    <w:p w14:paraId="283C60E9" w14:textId="77777777" w:rsidR="00F25185" w:rsidRDefault="00F25185" w:rsidP="00F25185">
      <w:pPr>
        <w:spacing w:after="200" w:line="360" w:lineRule="auto"/>
        <w:ind w:firstLine="1134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(...)</w:t>
      </w:r>
    </w:p>
    <w:p w14:paraId="2F5E8517" w14:textId="77777777" w:rsidR="00F25185" w:rsidRDefault="00F25185" w:rsidP="00F25185">
      <w:pPr>
        <w:spacing w:after="200" w:line="360" w:lineRule="auto"/>
        <w:ind w:firstLine="1134"/>
        <w:jc w:val="both"/>
        <w:rPr>
          <w:rFonts w:ascii="Verdana" w:hAnsi="Verdana"/>
          <w:sz w:val="24"/>
          <w:szCs w:val="24"/>
        </w:rPr>
      </w:pPr>
      <w:r w:rsidRPr="006F1E7E">
        <w:rPr>
          <w:rFonts w:ascii="Verdana" w:hAnsi="Verdana"/>
          <w:b/>
          <w:sz w:val="24"/>
          <w:szCs w:val="24"/>
        </w:rPr>
        <w:t xml:space="preserve">VI - </w:t>
      </w:r>
      <w:proofErr w:type="gramStart"/>
      <w:r w:rsidRPr="006F1E7E">
        <w:rPr>
          <w:rFonts w:ascii="Verdana" w:hAnsi="Verdana"/>
          <w:b/>
          <w:sz w:val="24"/>
          <w:szCs w:val="24"/>
        </w:rPr>
        <w:t>autorizar</w:t>
      </w:r>
      <w:proofErr w:type="gramEnd"/>
      <w:r w:rsidRPr="006F1E7E">
        <w:rPr>
          <w:rFonts w:ascii="Verdana" w:hAnsi="Verdana"/>
          <w:b/>
          <w:sz w:val="24"/>
          <w:szCs w:val="24"/>
        </w:rPr>
        <w:t xml:space="preserve"> o Pref</w:t>
      </w:r>
      <w:r>
        <w:rPr>
          <w:rFonts w:ascii="Verdana" w:hAnsi="Verdana"/>
          <w:b/>
          <w:sz w:val="24"/>
          <w:szCs w:val="24"/>
        </w:rPr>
        <w:t>eito e/ou Vice-Prefeito</w:t>
      </w:r>
      <w:r w:rsidRPr="006F1E7E">
        <w:rPr>
          <w:rFonts w:ascii="Verdana" w:hAnsi="Verdana"/>
          <w:b/>
          <w:sz w:val="24"/>
          <w:szCs w:val="24"/>
        </w:rPr>
        <w:t xml:space="preserve"> a ausentar-se do</w:t>
      </w:r>
      <w:r>
        <w:rPr>
          <w:rFonts w:ascii="Verdana" w:hAnsi="Verdana"/>
          <w:b/>
          <w:sz w:val="24"/>
          <w:szCs w:val="24"/>
        </w:rPr>
        <w:t xml:space="preserve"> </w:t>
      </w:r>
      <w:r w:rsidRPr="006F1E7E">
        <w:rPr>
          <w:rFonts w:ascii="Verdana" w:hAnsi="Verdana"/>
          <w:b/>
          <w:sz w:val="24"/>
          <w:szCs w:val="24"/>
        </w:rPr>
        <w:t>Município por mais de 15 (quinze) dias;</w:t>
      </w:r>
    </w:p>
    <w:p w14:paraId="582490E8" w14:textId="77777777" w:rsidR="00F25185" w:rsidRPr="00B35473" w:rsidRDefault="00F25185" w:rsidP="00F25185">
      <w:pPr>
        <w:spacing w:after="200" w:line="360" w:lineRule="auto"/>
        <w:ind w:firstLine="1134"/>
        <w:jc w:val="both"/>
        <w:rPr>
          <w:rFonts w:ascii="Verdana" w:hAnsi="Verdana"/>
          <w:b/>
          <w:sz w:val="24"/>
          <w:szCs w:val="24"/>
        </w:rPr>
      </w:pPr>
      <w:r w:rsidRPr="00B35473">
        <w:rPr>
          <w:rFonts w:ascii="Verdana" w:hAnsi="Verdana"/>
          <w:b/>
          <w:sz w:val="24"/>
          <w:szCs w:val="24"/>
        </w:rPr>
        <w:t>(...)</w:t>
      </w:r>
    </w:p>
    <w:p w14:paraId="0DD7EE0C" w14:textId="77777777" w:rsidR="00F25185" w:rsidRDefault="00F25185" w:rsidP="00F25185">
      <w:pPr>
        <w:spacing w:after="200" w:line="360" w:lineRule="auto"/>
        <w:ind w:firstLine="1134"/>
        <w:jc w:val="both"/>
        <w:rPr>
          <w:rFonts w:ascii="Verdana" w:hAnsi="Verdana"/>
          <w:b/>
          <w:sz w:val="24"/>
          <w:szCs w:val="24"/>
        </w:rPr>
      </w:pPr>
      <w:r w:rsidRPr="0068454F">
        <w:rPr>
          <w:rFonts w:ascii="Verdana" w:hAnsi="Verdana"/>
          <w:b/>
          <w:sz w:val="24"/>
          <w:szCs w:val="24"/>
        </w:rPr>
        <w:t>§1º -</w:t>
      </w:r>
      <w:r w:rsidRPr="00AF05B5">
        <w:rPr>
          <w:rFonts w:ascii="Verdana" w:hAnsi="Verdana"/>
          <w:b/>
          <w:sz w:val="24"/>
          <w:szCs w:val="24"/>
        </w:rPr>
        <w:t xml:space="preserve"> </w:t>
      </w:r>
      <w:r w:rsidRPr="00B35473">
        <w:rPr>
          <w:rFonts w:ascii="Verdana" w:hAnsi="Verdana"/>
          <w:b/>
          <w:sz w:val="24"/>
          <w:szCs w:val="24"/>
        </w:rPr>
        <w:t>O prazo previsto no inciso XV não correrá no período do recesso da Câmara.</w:t>
      </w:r>
    </w:p>
    <w:p w14:paraId="2FD40D10" w14:textId="77777777" w:rsidR="00F25185" w:rsidRPr="003535FF" w:rsidRDefault="00F25185" w:rsidP="00F25185">
      <w:pPr>
        <w:spacing w:after="200" w:line="360" w:lineRule="auto"/>
        <w:ind w:firstLine="1134"/>
        <w:jc w:val="both"/>
        <w:rPr>
          <w:rFonts w:ascii="Verdana" w:hAnsi="Verdana"/>
          <w:sz w:val="24"/>
          <w:szCs w:val="24"/>
        </w:rPr>
      </w:pPr>
      <w:r w:rsidRPr="0068454F">
        <w:rPr>
          <w:rFonts w:ascii="Verdana" w:hAnsi="Verdana"/>
          <w:b/>
          <w:sz w:val="24"/>
          <w:szCs w:val="24"/>
        </w:rPr>
        <w:lastRenderedPageBreak/>
        <w:t>§2º -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D</w:t>
      </w:r>
      <w:r w:rsidRPr="00AF05B5">
        <w:rPr>
          <w:rFonts w:ascii="Verdana" w:hAnsi="Verdana"/>
          <w:b/>
          <w:sz w:val="24"/>
          <w:szCs w:val="24"/>
        </w:rPr>
        <w:t xml:space="preserve">urante o disposto </w:t>
      </w:r>
      <w:r>
        <w:rPr>
          <w:rFonts w:ascii="Verdana" w:hAnsi="Verdana"/>
          <w:b/>
          <w:sz w:val="24"/>
          <w:szCs w:val="24"/>
        </w:rPr>
        <w:t>n</w:t>
      </w:r>
      <w:r w:rsidRPr="00AF05B5">
        <w:rPr>
          <w:rFonts w:ascii="Verdana" w:hAnsi="Verdana"/>
          <w:b/>
          <w:sz w:val="24"/>
          <w:szCs w:val="24"/>
        </w:rPr>
        <w:t>a vigência da autorização mencionada no inciso VI, caso se refira apenas ao prefeito, conta-se o tempo para todos os fins de direito como se em exercício estivesse, mas assumirá o Vice</w:t>
      </w:r>
      <w:r>
        <w:rPr>
          <w:rFonts w:ascii="Verdana" w:hAnsi="Verdana"/>
          <w:b/>
          <w:sz w:val="24"/>
          <w:szCs w:val="24"/>
        </w:rPr>
        <w:t>-Prefeito</w:t>
      </w:r>
      <w:r w:rsidRPr="00AF05B5">
        <w:rPr>
          <w:rFonts w:ascii="Verdana" w:hAnsi="Verdana"/>
          <w:b/>
          <w:sz w:val="24"/>
          <w:szCs w:val="24"/>
        </w:rPr>
        <w:t xml:space="preserve"> no período em todos os termos e responsabilidades.</w:t>
      </w:r>
      <w:r>
        <w:rPr>
          <w:rFonts w:ascii="Verdana" w:hAnsi="Verdana"/>
          <w:sz w:val="24"/>
          <w:szCs w:val="24"/>
        </w:rPr>
        <w:t>”.</w:t>
      </w:r>
    </w:p>
    <w:p w14:paraId="7505FC52" w14:textId="77777777" w:rsidR="00F25185" w:rsidRDefault="00F25185" w:rsidP="00F25185">
      <w:pPr>
        <w:spacing w:after="200" w:line="360" w:lineRule="auto"/>
        <w:ind w:firstLine="1134"/>
        <w:jc w:val="both"/>
        <w:rPr>
          <w:rFonts w:ascii="Verdana" w:hAnsi="Verdana"/>
          <w:sz w:val="24"/>
          <w:szCs w:val="24"/>
        </w:rPr>
      </w:pPr>
      <w:r w:rsidRPr="003535FF">
        <w:rPr>
          <w:rFonts w:ascii="Verdana" w:hAnsi="Verdana" w:cs="Times New Roman"/>
          <w:b/>
          <w:bCs/>
          <w:sz w:val="24"/>
          <w:szCs w:val="24"/>
        </w:rPr>
        <w:t xml:space="preserve">Art. </w:t>
      </w:r>
      <w:r>
        <w:rPr>
          <w:rFonts w:ascii="Verdana" w:hAnsi="Verdana" w:cs="Times New Roman"/>
          <w:b/>
          <w:bCs/>
          <w:sz w:val="24"/>
          <w:szCs w:val="24"/>
        </w:rPr>
        <w:t>2</w:t>
      </w:r>
      <w:r w:rsidRPr="003535FF">
        <w:rPr>
          <w:rFonts w:ascii="Verdana" w:hAnsi="Verdana" w:cs="Times New Roman"/>
          <w:b/>
          <w:bCs/>
          <w:sz w:val="24"/>
          <w:szCs w:val="24"/>
        </w:rPr>
        <w:t xml:space="preserve">º – </w:t>
      </w:r>
      <w:r w:rsidRPr="003535FF">
        <w:rPr>
          <w:rFonts w:ascii="Verdana" w:hAnsi="Verdana" w:cs="Times New Roman"/>
          <w:bCs/>
          <w:sz w:val="24"/>
          <w:szCs w:val="24"/>
        </w:rPr>
        <w:t>Esta Emenda à Lei Orgânica Municipal entra em vigor na data de sua publicação, revogadas as disposições em contrário.</w:t>
      </w:r>
    </w:p>
    <w:p w14:paraId="01ADCA02" w14:textId="77777777" w:rsidR="00F25185" w:rsidRPr="003535FF" w:rsidRDefault="00F25185" w:rsidP="00F25185">
      <w:pPr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  <w:r w:rsidRPr="003535FF">
        <w:rPr>
          <w:rFonts w:ascii="Verdana" w:hAnsi="Verdana" w:cs="Times New Roman"/>
          <w:bCs/>
          <w:sz w:val="24"/>
          <w:szCs w:val="24"/>
        </w:rPr>
        <w:tab/>
      </w:r>
      <w:r w:rsidRPr="003535FF">
        <w:rPr>
          <w:rFonts w:ascii="Verdana" w:hAnsi="Verdana" w:cs="Times New Roman"/>
          <w:bCs/>
          <w:sz w:val="24"/>
          <w:szCs w:val="24"/>
        </w:rPr>
        <w:tab/>
        <w:t>Palácio Adiel Antônio Ribeiro</w:t>
      </w:r>
    </w:p>
    <w:p w14:paraId="032B57B7" w14:textId="77777777" w:rsidR="00F25185" w:rsidRPr="003535FF" w:rsidRDefault="00F25185" w:rsidP="00F25185">
      <w:pPr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  <w:r w:rsidRPr="003535FF">
        <w:rPr>
          <w:rFonts w:ascii="Verdana" w:hAnsi="Verdana" w:cs="Times New Roman"/>
          <w:bCs/>
          <w:sz w:val="24"/>
          <w:szCs w:val="24"/>
        </w:rPr>
        <w:tab/>
      </w:r>
      <w:r w:rsidRPr="003535FF">
        <w:rPr>
          <w:rFonts w:ascii="Verdana" w:hAnsi="Verdana" w:cs="Times New Roman"/>
          <w:bCs/>
          <w:sz w:val="24"/>
          <w:szCs w:val="24"/>
        </w:rPr>
        <w:tab/>
        <w:t>Sala das Sessões da Câmara Municipal</w:t>
      </w:r>
    </w:p>
    <w:p w14:paraId="30D0C8AC" w14:textId="4A457955" w:rsidR="00F25185" w:rsidRDefault="00F25185" w:rsidP="00F25185">
      <w:pPr>
        <w:spacing w:after="0" w:line="360" w:lineRule="auto"/>
        <w:ind w:firstLine="1134"/>
        <w:jc w:val="both"/>
        <w:rPr>
          <w:rFonts w:ascii="Verdana" w:hAnsi="Verdana" w:cs="Times New Roman"/>
          <w:bCs/>
          <w:sz w:val="24"/>
          <w:szCs w:val="24"/>
        </w:rPr>
      </w:pPr>
      <w:r w:rsidRPr="003535FF">
        <w:rPr>
          <w:rFonts w:ascii="Verdana" w:hAnsi="Verdana" w:cs="Times New Roman"/>
          <w:bCs/>
          <w:sz w:val="24"/>
          <w:szCs w:val="24"/>
        </w:rPr>
        <w:tab/>
      </w:r>
      <w:r w:rsidRPr="003535FF">
        <w:rPr>
          <w:rFonts w:ascii="Verdana" w:hAnsi="Verdana" w:cs="Times New Roman"/>
          <w:bCs/>
          <w:sz w:val="24"/>
          <w:szCs w:val="24"/>
        </w:rPr>
        <w:tab/>
        <w:t xml:space="preserve">Nova Xavantina-MT, </w:t>
      </w:r>
      <w:r w:rsidR="00D830A1">
        <w:rPr>
          <w:rFonts w:ascii="Verdana" w:hAnsi="Verdana" w:cs="Times New Roman"/>
          <w:bCs/>
          <w:sz w:val="24"/>
          <w:szCs w:val="24"/>
        </w:rPr>
        <w:t>10</w:t>
      </w:r>
      <w:r w:rsidRPr="003535FF">
        <w:rPr>
          <w:rFonts w:ascii="Verdana" w:hAnsi="Verdana" w:cs="Times New Roman"/>
          <w:bCs/>
          <w:sz w:val="24"/>
          <w:szCs w:val="24"/>
        </w:rPr>
        <w:t xml:space="preserve"> de </w:t>
      </w:r>
      <w:r>
        <w:rPr>
          <w:rFonts w:ascii="Verdana" w:hAnsi="Verdana" w:cs="Times New Roman"/>
          <w:bCs/>
          <w:sz w:val="24"/>
          <w:szCs w:val="24"/>
        </w:rPr>
        <w:t xml:space="preserve">janeiro </w:t>
      </w:r>
      <w:r w:rsidRPr="003535FF">
        <w:rPr>
          <w:rFonts w:ascii="Verdana" w:hAnsi="Verdana" w:cs="Times New Roman"/>
          <w:bCs/>
          <w:sz w:val="24"/>
          <w:szCs w:val="24"/>
        </w:rPr>
        <w:t>de 202</w:t>
      </w:r>
      <w:r>
        <w:rPr>
          <w:rFonts w:ascii="Verdana" w:hAnsi="Verdana" w:cs="Times New Roman"/>
          <w:bCs/>
          <w:sz w:val="24"/>
          <w:szCs w:val="24"/>
        </w:rPr>
        <w:t>5</w:t>
      </w:r>
      <w:r w:rsidRPr="003535FF">
        <w:rPr>
          <w:rFonts w:ascii="Verdana" w:hAnsi="Verdana" w:cs="Times New Roman"/>
          <w:bCs/>
          <w:sz w:val="24"/>
          <w:szCs w:val="24"/>
        </w:rPr>
        <w:t>.</w:t>
      </w:r>
    </w:p>
    <w:p w14:paraId="55A5F497" w14:textId="4F070580" w:rsidR="00D830A1" w:rsidRDefault="00D830A1" w:rsidP="00D830A1">
      <w:pPr>
        <w:spacing w:after="0" w:line="360" w:lineRule="auto"/>
        <w:jc w:val="both"/>
        <w:rPr>
          <w:rFonts w:ascii="Verdana" w:hAnsi="Verdana" w:cs="Times New Roman"/>
          <w:bCs/>
          <w:sz w:val="24"/>
          <w:szCs w:val="24"/>
        </w:rPr>
      </w:pPr>
      <w:r>
        <w:rPr>
          <w:rFonts w:ascii="Verdana" w:hAnsi="Verdana" w:cs="Times New Roman"/>
          <w:bCs/>
          <w:sz w:val="24"/>
          <w:szCs w:val="24"/>
        </w:rPr>
        <w:t xml:space="preserve"> </w:t>
      </w:r>
    </w:p>
    <w:p w14:paraId="49518347" w14:textId="06AD33FE" w:rsidR="00D830A1" w:rsidRPr="0008265F" w:rsidRDefault="00D830A1" w:rsidP="00D830A1">
      <w:pPr>
        <w:spacing w:after="0" w:line="360" w:lineRule="auto"/>
        <w:jc w:val="both"/>
        <w:rPr>
          <w:rFonts w:ascii="Verdana" w:hAnsi="Verdana" w:cs="Times New Roman"/>
          <w:b/>
          <w:sz w:val="24"/>
          <w:szCs w:val="24"/>
        </w:rPr>
      </w:pPr>
      <w:r w:rsidRPr="0008265F">
        <w:rPr>
          <w:rFonts w:ascii="Verdana" w:hAnsi="Verdana" w:cs="Times New Roman"/>
          <w:b/>
          <w:sz w:val="24"/>
          <w:szCs w:val="24"/>
        </w:rPr>
        <w:t xml:space="preserve">          Elias Bueno de Souza              Franciley Gomes de Melo</w:t>
      </w:r>
    </w:p>
    <w:p w14:paraId="7EA43909" w14:textId="45A2447D" w:rsidR="00D830A1" w:rsidRPr="0008265F" w:rsidRDefault="00D830A1" w:rsidP="00D830A1">
      <w:pPr>
        <w:spacing w:after="0" w:line="360" w:lineRule="auto"/>
        <w:jc w:val="both"/>
        <w:rPr>
          <w:rFonts w:ascii="Verdana" w:hAnsi="Verdana" w:cs="Times New Roman"/>
          <w:b/>
          <w:sz w:val="24"/>
          <w:szCs w:val="24"/>
        </w:rPr>
      </w:pPr>
      <w:r w:rsidRPr="0008265F">
        <w:rPr>
          <w:rFonts w:ascii="Verdana" w:hAnsi="Verdana" w:cs="Times New Roman"/>
          <w:b/>
          <w:sz w:val="24"/>
          <w:szCs w:val="24"/>
        </w:rPr>
        <w:t xml:space="preserve">                Presidente                             Vice Presidente</w:t>
      </w:r>
    </w:p>
    <w:p w14:paraId="7FD0D515" w14:textId="77777777" w:rsidR="00D830A1" w:rsidRPr="0008265F" w:rsidRDefault="00D830A1" w:rsidP="00D830A1">
      <w:pPr>
        <w:spacing w:after="0" w:line="360" w:lineRule="auto"/>
        <w:jc w:val="both"/>
        <w:rPr>
          <w:rFonts w:ascii="Verdana" w:hAnsi="Verdana" w:cs="Times New Roman"/>
          <w:b/>
          <w:sz w:val="24"/>
          <w:szCs w:val="24"/>
        </w:rPr>
      </w:pPr>
    </w:p>
    <w:p w14:paraId="6C5A5C7A" w14:textId="24651DA4" w:rsidR="00D830A1" w:rsidRPr="0008265F" w:rsidRDefault="00D830A1" w:rsidP="00D830A1">
      <w:pPr>
        <w:spacing w:after="0" w:line="360" w:lineRule="auto"/>
        <w:jc w:val="both"/>
        <w:rPr>
          <w:rFonts w:ascii="Verdana" w:hAnsi="Verdana" w:cs="Times New Roman"/>
          <w:b/>
          <w:sz w:val="24"/>
          <w:szCs w:val="24"/>
        </w:rPr>
      </w:pPr>
      <w:r w:rsidRPr="0008265F">
        <w:rPr>
          <w:rFonts w:ascii="Verdana" w:hAnsi="Verdana" w:cs="Times New Roman"/>
          <w:b/>
          <w:sz w:val="24"/>
          <w:szCs w:val="24"/>
        </w:rPr>
        <w:t xml:space="preserve">            Ilza Fabiola Zuffo                     Lucinete da Costa</w:t>
      </w:r>
    </w:p>
    <w:p w14:paraId="015ABCEE" w14:textId="4A0CD3AF" w:rsidR="00D830A1" w:rsidRPr="0008265F" w:rsidRDefault="00D830A1" w:rsidP="00D830A1">
      <w:pPr>
        <w:spacing w:after="0" w:line="360" w:lineRule="auto"/>
        <w:jc w:val="both"/>
        <w:rPr>
          <w:rFonts w:ascii="Verdana" w:hAnsi="Verdana" w:cs="Times New Roman"/>
          <w:b/>
          <w:sz w:val="24"/>
          <w:szCs w:val="24"/>
        </w:rPr>
      </w:pPr>
      <w:r w:rsidRPr="0008265F">
        <w:rPr>
          <w:rFonts w:ascii="Verdana" w:hAnsi="Verdana" w:cs="Times New Roman"/>
          <w:b/>
          <w:sz w:val="24"/>
          <w:szCs w:val="24"/>
        </w:rPr>
        <w:t xml:space="preserve">           Primeira Secretaria                   Segunda Secretaria</w:t>
      </w:r>
    </w:p>
    <w:p w14:paraId="6735D5F9" w14:textId="77777777" w:rsidR="00D830A1" w:rsidRPr="0008265F" w:rsidRDefault="00D830A1" w:rsidP="00D830A1">
      <w:pPr>
        <w:spacing w:after="0" w:line="360" w:lineRule="auto"/>
        <w:jc w:val="both"/>
        <w:rPr>
          <w:rFonts w:ascii="Verdana" w:hAnsi="Verdana" w:cs="Times New Roman"/>
          <w:b/>
          <w:sz w:val="24"/>
          <w:szCs w:val="24"/>
        </w:rPr>
      </w:pPr>
    </w:p>
    <w:p w14:paraId="23AAB669" w14:textId="486B6E53" w:rsidR="00D830A1" w:rsidRPr="0008265F" w:rsidRDefault="00D830A1" w:rsidP="00D830A1">
      <w:pPr>
        <w:spacing w:after="0" w:line="360" w:lineRule="auto"/>
        <w:jc w:val="both"/>
        <w:rPr>
          <w:rFonts w:ascii="Verdana" w:hAnsi="Verdana" w:cs="Times New Roman"/>
          <w:b/>
          <w:sz w:val="24"/>
          <w:szCs w:val="24"/>
        </w:rPr>
      </w:pPr>
      <w:r w:rsidRPr="0008265F">
        <w:rPr>
          <w:rFonts w:ascii="Verdana" w:hAnsi="Verdana" w:cs="Times New Roman"/>
          <w:b/>
          <w:sz w:val="24"/>
          <w:szCs w:val="24"/>
        </w:rPr>
        <w:t>Anilton Silva de Moura   Antonio Silveira Dias    Wender Gregório de Lima</w:t>
      </w:r>
    </w:p>
    <w:p w14:paraId="73CA6BEA" w14:textId="4297954F" w:rsidR="00D830A1" w:rsidRPr="0008265F" w:rsidRDefault="00D830A1" w:rsidP="00D830A1">
      <w:pPr>
        <w:spacing w:after="0" w:line="360" w:lineRule="auto"/>
        <w:jc w:val="both"/>
        <w:rPr>
          <w:rFonts w:ascii="Verdana" w:hAnsi="Verdana" w:cs="Times New Roman"/>
          <w:b/>
          <w:sz w:val="24"/>
          <w:szCs w:val="24"/>
        </w:rPr>
      </w:pPr>
      <w:r w:rsidRPr="0008265F">
        <w:rPr>
          <w:rFonts w:ascii="Verdana" w:hAnsi="Verdana" w:cs="Times New Roman"/>
          <w:b/>
          <w:sz w:val="24"/>
          <w:szCs w:val="24"/>
        </w:rPr>
        <w:t xml:space="preserve">       Vereador                      </w:t>
      </w:r>
      <w:proofErr w:type="spellStart"/>
      <w:r w:rsidRPr="0008265F">
        <w:rPr>
          <w:rFonts w:ascii="Verdana" w:hAnsi="Verdana" w:cs="Times New Roman"/>
          <w:b/>
          <w:sz w:val="24"/>
          <w:szCs w:val="24"/>
        </w:rPr>
        <w:t>Vereador</w:t>
      </w:r>
      <w:proofErr w:type="spellEnd"/>
      <w:r w:rsidRPr="0008265F">
        <w:rPr>
          <w:rFonts w:ascii="Verdana" w:hAnsi="Verdana" w:cs="Times New Roman"/>
          <w:b/>
          <w:sz w:val="24"/>
          <w:szCs w:val="24"/>
        </w:rPr>
        <w:t xml:space="preserve">                   </w:t>
      </w:r>
      <w:proofErr w:type="spellStart"/>
      <w:r w:rsidRPr="0008265F">
        <w:rPr>
          <w:rFonts w:ascii="Verdana" w:hAnsi="Verdana" w:cs="Times New Roman"/>
          <w:b/>
          <w:sz w:val="24"/>
          <w:szCs w:val="24"/>
        </w:rPr>
        <w:t>Vereador</w:t>
      </w:r>
      <w:proofErr w:type="spellEnd"/>
    </w:p>
    <w:p w14:paraId="347E612D" w14:textId="77777777" w:rsidR="00D830A1" w:rsidRPr="0008265F" w:rsidRDefault="00D830A1" w:rsidP="00D830A1">
      <w:pPr>
        <w:spacing w:after="0" w:line="360" w:lineRule="auto"/>
        <w:jc w:val="both"/>
        <w:rPr>
          <w:rFonts w:ascii="Verdana" w:hAnsi="Verdana" w:cs="Times New Roman"/>
          <w:b/>
          <w:sz w:val="24"/>
          <w:szCs w:val="24"/>
        </w:rPr>
      </w:pPr>
    </w:p>
    <w:p w14:paraId="2756BC62" w14:textId="3B8838DB" w:rsidR="00D830A1" w:rsidRPr="0008265F" w:rsidRDefault="00D830A1" w:rsidP="00D830A1">
      <w:pPr>
        <w:spacing w:after="0" w:line="360" w:lineRule="auto"/>
        <w:jc w:val="both"/>
        <w:rPr>
          <w:rFonts w:ascii="Verdana" w:hAnsi="Verdana" w:cs="Times New Roman"/>
          <w:b/>
          <w:sz w:val="24"/>
          <w:szCs w:val="24"/>
        </w:rPr>
      </w:pPr>
      <w:r w:rsidRPr="0008265F">
        <w:rPr>
          <w:rFonts w:ascii="Verdana" w:hAnsi="Verdana" w:cs="Times New Roman"/>
          <w:b/>
          <w:sz w:val="24"/>
          <w:szCs w:val="24"/>
        </w:rPr>
        <w:t>Jose Altamiro da Silva-Nego    Ednaldo Fragas da Silva-Quatizinho</w:t>
      </w:r>
    </w:p>
    <w:p w14:paraId="14394B5B" w14:textId="3181CC8B" w:rsidR="00D830A1" w:rsidRPr="0008265F" w:rsidRDefault="00D830A1" w:rsidP="00D830A1">
      <w:pPr>
        <w:spacing w:after="0" w:line="360" w:lineRule="auto"/>
        <w:jc w:val="both"/>
        <w:rPr>
          <w:rFonts w:ascii="Verdana" w:hAnsi="Verdana" w:cs="Times New Roman"/>
          <w:b/>
          <w:sz w:val="24"/>
          <w:szCs w:val="24"/>
        </w:rPr>
      </w:pPr>
      <w:r w:rsidRPr="0008265F">
        <w:rPr>
          <w:rFonts w:ascii="Verdana" w:hAnsi="Verdana" w:cs="Times New Roman"/>
          <w:b/>
          <w:sz w:val="24"/>
          <w:szCs w:val="24"/>
        </w:rPr>
        <w:t xml:space="preserve">        Vereador                    </w:t>
      </w:r>
      <w:r w:rsidR="0008265F" w:rsidRPr="0008265F">
        <w:rPr>
          <w:rFonts w:ascii="Verdana" w:hAnsi="Verdana" w:cs="Times New Roman"/>
          <w:b/>
          <w:sz w:val="24"/>
          <w:szCs w:val="24"/>
        </w:rPr>
        <w:t xml:space="preserve">                 </w:t>
      </w:r>
      <w:r w:rsidR="0008265F">
        <w:rPr>
          <w:rFonts w:ascii="Verdana" w:hAnsi="Verdana" w:cs="Times New Roman"/>
          <w:b/>
          <w:sz w:val="24"/>
          <w:szCs w:val="24"/>
        </w:rPr>
        <w:t xml:space="preserve">     </w:t>
      </w:r>
      <w:r w:rsidRPr="0008265F">
        <w:rPr>
          <w:rFonts w:ascii="Verdana" w:hAnsi="Verdana" w:cs="Times New Roman"/>
          <w:b/>
          <w:sz w:val="24"/>
          <w:szCs w:val="24"/>
        </w:rPr>
        <w:t xml:space="preserve"> </w:t>
      </w:r>
      <w:proofErr w:type="spellStart"/>
      <w:r w:rsidRPr="0008265F">
        <w:rPr>
          <w:rFonts w:ascii="Verdana" w:hAnsi="Verdana" w:cs="Times New Roman"/>
          <w:b/>
          <w:sz w:val="24"/>
          <w:szCs w:val="24"/>
        </w:rPr>
        <w:t>Vereador</w:t>
      </w:r>
      <w:proofErr w:type="spellEnd"/>
      <w:r w:rsidRPr="0008265F">
        <w:rPr>
          <w:rFonts w:ascii="Verdana" w:hAnsi="Verdana" w:cs="Times New Roman"/>
          <w:b/>
          <w:sz w:val="24"/>
          <w:szCs w:val="24"/>
        </w:rPr>
        <w:t xml:space="preserve">                          </w:t>
      </w:r>
    </w:p>
    <w:p w14:paraId="456171D2" w14:textId="77777777" w:rsidR="00D830A1" w:rsidRPr="0008265F" w:rsidRDefault="00D830A1" w:rsidP="00D830A1">
      <w:pPr>
        <w:spacing w:after="0" w:line="360" w:lineRule="auto"/>
        <w:jc w:val="both"/>
        <w:rPr>
          <w:rFonts w:ascii="Verdana" w:hAnsi="Verdana" w:cs="Times New Roman"/>
          <w:b/>
          <w:sz w:val="24"/>
          <w:szCs w:val="24"/>
        </w:rPr>
      </w:pPr>
    </w:p>
    <w:p w14:paraId="410D1B65" w14:textId="22DF5A51" w:rsidR="00D830A1" w:rsidRPr="0008265F" w:rsidRDefault="00D830A1" w:rsidP="00D830A1">
      <w:pPr>
        <w:spacing w:after="0" w:line="360" w:lineRule="auto"/>
        <w:jc w:val="both"/>
        <w:rPr>
          <w:rFonts w:ascii="Verdana" w:hAnsi="Verdana" w:cs="Times New Roman"/>
          <w:b/>
          <w:sz w:val="24"/>
          <w:szCs w:val="24"/>
        </w:rPr>
      </w:pPr>
      <w:r w:rsidRPr="0008265F">
        <w:rPr>
          <w:rFonts w:ascii="Verdana" w:hAnsi="Verdana" w:cs="Times New Roman"/>
          <w:b/>
          <w:sz w:val="24"/>
          <w:szCs w:val="24"/>
        </w:rPr>
        <w:t xml:space="preserve"> Jubio Carlos Montel de Moraes-Jubinha    Willian Mariano Batista-Bicudo</w:t>
      </w:r>
    </w:p>
    <w:p w14:paraId="5EB0A769" w14:textId="7DCDDDB4" w:rsidR="00D830A1" w:rsidRPr="0008265F" w:rsidRDefault="00D830A1" w:rsidP="00D830A1">
      <w:pPr>
        <w:spacing w:after="0" w:line="360" w:lineRule="auto"/>
        <w:jc w:val="both"/>
        <w:rPr>
          <w:rFonts w:ascii="Verdana" w:hAnsi="Verdana" w:cs="Times New Roman"/>
          <w:b/>
          <w:sz w:val="24"/>
          <w:szCs w:val="24"/>
        </w:rPr>
      </w:pPr>
      <w:r w:rsidRPr="0008265F">
        <w:rPr>
          <w:rFonts w:ascii="Verdana" w:hAnsi="Verdana" w:cs="Times New Roman"/>
          <w:b/>
          <w:sz w:val="24"/>
          <w:szCs w:val="24"/>
        </w:rPr>
        <w:t xml:space="preserve">                 Vereador                                            </w:t>
      </w:r>
      <w:proofErr w:type="spellStart"/>
      <w:r w:rsidRPr="0008265F">
        <w:rPr>
          <w:rFonts w:ascii="Verdana" w:hAnsi="Verdana" w:cs="Times New Roman"/>
          <w:b/>
          <w:sz w:val="24"/>
          <w:szCs w:val="24"/>
        </w:rPr>
        <w:t>Vereador</w:t>
      </w:r>
      <w:proofErr w:type="spellEnd"/>
    </w:p>
    <w:p w14:paraId="54AF3A02" w14:textId="77777777" w:rsidR="00F25185" w:rsidRDefault="00F25185" w:rsidP="0008265F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61513485" w14:textId="77777777" w:rsidR="00F25185" w:rsidRDefault="00F25185" w:rsidP="00F25185">
      <w:pPr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</w:p>
    <w:p w14:paraId="320C0930" w14:textId="77777777" w:rsidR="000D6968" w:rsidRDefault="000D6968"/>
    <w:sectPr w:rsidR="000D6968" w:rsidSect="00D830A1">
      <w:pgSz w:w="11906" w:h="16838"/>
      <w:pgMar w:top="2694" w:right="991" w:bottom="1417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85"/>
    <w:rsid w:val="0008265F"/>
    <w:rsid w:val="000D6968"/>
    <w:rsid w:val="00712C52"/>
    <w:rsid w:val="008A55E4"/>
    <w:rsid w:val="00D830A1"/>
    <w:rsid w:val="00EA0739"/>
    <w:rsid w:val="00F2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1CB9"/>
  <w15:chartTrackingRefBased/>
  <w15:docId w15:val="{AAB1B3D7-D218-4038-AB4E-0AB4FD35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185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2025-01-10T16:46:00Z</cp:lastPrinted>
  <dcterms:created xsi:type="dcterms:W3CDTF">2025-01-10T15:48:00Z</dcterms:created>
  <dcterms:modified xsi:type="dcterms:W3CDTF">2025-01-10T16:55:00Z</dcterms:modified>
</cp:coreProperties>
</file>