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55E7" w14:textId="31726A12" w:rsidR="00CB05BD" w:rsidRDefault="00CB05BD" w:rsidP="00287965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  <w:u w:val="single"/>
        </w:rPr>
      </w:pPr>
      <w:r w:rsidRPr="0076698B">
        <w:rPr>
          <w:rFonts w:ascii="Verdana" w:hAnsi="Verdana" w:cs="Calibri"/>
          <w:b/>
          <w:bCs/>
          <w:sz w:val="24"/>
          <w:szCs w:val="24"/>
          <w:u w:val="single"/>
        </w:rPr>
        <w:t>PROJETO DE LEI MUNICIPAL N.º</w:t>
      </w:r>
      <w:r w:rsidR="00287965">
        <w:rPr>
          <w:rFonts w:ascii="Verdana" w:hAnsi="Verdana" w:cs="Calibri"/>
          <w:b/>
          <w:bCs/>
          <w:sz w:val="24"/>
          <w:szCs w:val="24"/>
          <w:u w:val="single"/>
        </w:rPr>
        <w:t xml:space="preserve"> 001 DE 10 DE JANEIRO DE </w:t>
      </w:r>
      <w:r w:rsidRPr="0076698B">
        <w:rPr>
          <w:rFonts w:ascii="Verdana" w:hAnsi="Verdana" w:cs="Calibri"/>
          <w:b/>
          <w:bCs/>
          <w:sz w:val="24"/>
          <w:szCs w:val="24"/>
          <w:u w:val="single"/>
        </w:rPr>
        <w:t>2025</w:t>
      </w:r>
    </w:p>
    <w:p w14:paraId="20780737" w14:textId="2535D85F" w:rsidR="00287965" w:rsidRPr="00287965" w:rsidRDefault="00287965" w:rsidP="00287965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287965">
        <w:rPr>
          <w:rFonts w:ascii="Verdana" w:hAnsi="Verdana" w:cs="Calibri"/>
          <w:b/>
          <w:bCs/>
          <w:sz w:val="24"/>
          <w:szCs w:val="24"/>
        </w:rPr>
        <w:t xml:space="preserve">   AUTOR: MESA DIRETORA DA CÂMARA MUNICIPAL</w:t>
      </w:r>
    </w:p>
    <w:p w14:paraId="6C9D36E3" w14:textId="77777777" w:rsidR="00CB05BD" w:rsidRPr="00287965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b/>
          <w:bCs/>
          <w:sz w:val="24"/>
          <w:szCs w:val="24"/>
        </w:rPr>
      </w:pPr>
    </w:p>
    <w:p w14:paraId="664F969A" w14:textId="3B736A4B" w:rsidR="00CB05BD" w:rsidRPr="0076698B" w:rsidRDefault="00CB05BD" w:rsidP="00CB05BD">
      <w:pPr>
        <w:spacing w:line="360" w:lineRule="auto"/>
        <w:ind w:left="1416"/>
        <w:jc w:val="both"/>
        <w:rPr>
          <w:rFonts w:ascii="Verdana" w:hAnsi="Verdana" w:cs="Calibri"/>
          <w:i/>
          <w:spacing w:val="10"/>
          <w:sz w:val="24"/>
          <w:szCs w:val="24"/>
        </w:rPr>
      </w:pP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“Altera </w:t>
      </w:r>
      <w:r>
        <w:rPr>
          <w:rFonts w:ascii="Verdana" w:hAnsi="Verdana" w:cs="Calibri"/>
          <w:i/>
          <w:spacing w:val="10"/>
          <w:sz w:val="24"/>
          <w:szCs w:val="24"/>
        </w:rPr>
        <w:t>anexo constante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 na Lei nº 2</w:t>
      </w:r>
      <w:r>
        <w:rPr>
          <w:rFonts w:ascii="Verdana" w:hAnsi="Verdana" w:cs="Calibri"/>
          <w:i/>
          <w:spacing w:val="10"/>
          <w:sz w:val="24"/>
          <w:szCs w:val="24"/>
        </w:rPr>
        <w:t>.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>3</w:t>
      </w:r>
      <w:r w:rsidR="001B15C7">
        <w:rPr>
          <w:rFonts w:ascii="Verdana" w:hAnsi="Verdana" w:cs="Calibri"/>
          <w:i/>
          <w:spacing w:val="10"/>
          <w:sz w:val="24"/>
          <w:szCs w:val="24"/>
        </w:rPr>
        <w:t>5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5/2021, que </w:t>
      </w:r>
      <w:r w:rsidRPr="0076698B">
        <w:rPr>
          <w:rFonts w:ascii="Verdana" w:hAnsi="Verdana" w:cs="Calibri"/>
          <w:i/>
          <w:sz w:val="24"/>
          <w:szCs w:val="24"/>
        </w:rPr>
        <w:t>dispõe sobre a Consolidação da Organização e Estrutura Administrativa dos Serviços da Câmara Municipal de Nova Xavantina, e do plano de cargos e remuneração, Cria e Classifica Cargos, aprova Quadro de Pessoal e dá outras providências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>.”.</w:t>
      </w:r>
    </w:p>
    <w:p w14:paraId="165180C4" w14:textId="77777777" w:rsidR="00CB05BD" w:rsidRPr="0076698B" w:rsidRDefault="00CB05BD" w:rsidP="00CB05BD">
      <w:pPr>
        <w:spacing w:line="360" w:lineRule="auto"/>
        <w:jc w:val="both"/>
        <w:rPr>
          <w:rFonts w:ascii="Verdana" w:hAnsi="Verdana" w:cs="Calibri"/>
          <w:spacing w:val="10"/>
          <w:sz w:val="24"/>
          <w:szCs w:val="24"/>
        </w:rPr>
      </w:pPr>
    </w:p>
    <w:p w14:paraId="4FC5AB7B" w14:textId="77777777" w:rsidR="00CB05BD" w:rsidRPr="0076698B" w:rsidRDefault="00CB05BD" w:rsidP="00CB05BD">
      <w:pPr>
        <w:pStyle w:val="Recuodecorpodetexto3"/>
        <w:spacing w:line="360" w:lineRule="auto"/>
        <w:ind w:left="0"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b/>
          <w:bCs/>
          <w:sz w:val="24"/>
          <w:szCs w:val="24"/>
        </w:rPr>
        <w:t>O Prefeito do Município de Nova Xavantina,</w:t>
      </w:r>
      <w:r w:rsidRPr="0076698B">
        <w:rPr>
          <w:rFonts w:ascii="Verdana" w:hAnsi="Verdana" w:cs="Calibri"/>
          <w:sz w:val="24"/>
          <w:szCs w:val="24"/>
        </w:rPr>
        <w:t xml:space="preserve"> Estado de Mato Grosso, faz saber que a Câmara Municipal aprovou e ele sanciona a seguinte Lei:</w:t>
      </w:r>
    </w:p>
    <w:p w14:paraId="401C174D" w14:textId="7D8564E5" w:rsidR="00CB05BD" w:rsidRPr="00287965" w:rsidRDefault="00CB05BD" w:rsidP="00287965">
      <w:pPr>
        <w:pStyle w:val="Ttulo1"/>
        <w:spacing w:line="360" w:lineRule="auto"/>
        <w:ind w:firstLine="709"/>
        <w:jc w:val="both"/>
        <w:rPr>
          <w:rFonts w:ascii="Verdana" w:hAnsi="Verdana" w:cs="Calibri"/>
          <w:b w:val="0"/>
          <w:bCs w:val="0"/>
          <w:sz w:val="24"/>
          <w:szCs w:val="24"/>
          <w:lang w:val="pt-BR"/>
        </w:rPr>
      </w:pPr>
      <w:bookmarkStart w:id="0" w:name="_Toc17606132"/>
      <w:bookmarkStart w:id="1" w:name="_Toc17607055"/>
      <w:bookmarkStart w:id="2" w:name="_Toc73331741"/>
      <w:bookmarkStart w:id="3" w:name="_Toc73332425"/>
      <w:bookmarkStart w:id="4" w:name="_Toc73419490"/>
      <w:bookmarkStart w:id="5" w:name="_Toc73935667"/>
      <w:bookmarkStart w:id="6" w:name="_Toc75688648"/>
      <w:bookmarkStart w:id="7" w:name="_Toc83704976"/>
      <w:bookmarkStart w:id="8" w:name="_Toc121307625"/>
      <w:r w:rsidRPr="0076698B">
        <w:rPr>
          <w:rFonts w:ascii="Verdana" w:hAnsi="Verdana" w:cs="Calibri"/>
          <w:bCs w:val="0"/>
          <w:sz w:val="24"/>
          <w:szCs w:val="24"/>
          <w:lang w:val="pt-BR"/>
        </w:rPr>
        <w:t>Art. 1º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O anexo V Lei nº </w:t>
      </w:r>
      <w:r w:rsidRPr="0076698B">
        <w:rPr>
          <w:rFonts w:ascii="Verdana" w:hAnsi="Verdana" w:cs="Calibri"/>
          <w:b w:val="0"/>
          <w:spacing w:val="10"/>
          <w:sz w:val="24"/>
          <w:szCs w:val="24"/>
        </w:rPr>
        <w:t>2</w:t>
      </w:r>
      <w:r>
        <w:rPr>
          <w:rFonts w:ascii="Verdana" w:hAnsi="Verdana" w:cs="Calibri"/>
          <w:b w:val="0"/>
          <w:spacing w:val="10"/>
          <w:sz w:val="24"/>
          <w:szCs w:val="24"/>
          <w:lang w:val="pt-BR"/>
        </w:rPr>
        <w:t>.</w:t>
      </w:r>
      <w:r w:rsidRPr="0076698B">
        <w:rPr>
          <w:rFonts w:ascii="Verdana" w:hAnsi="Verdana" w:cs="Calibri"/>
          <w:b w:val="0"/>
          <w:spacing w:val="10"/>
          <w:sz w:val="24"/>
          <w:szCs w:val="24"/>
        </w:rPr>
        <w:t>3</w:t>
      </w:r>
      <w:r w:rsidR="001B15C7">
        <w:rPr>
          <w:rFonts w:ascii="Verdana" w:hAnsi="Verdana" w:cs="Calibri"/>
          <w:b w:val="0"/>
          <w:spacing w:val="10"/>
          <w:sz w:val="24"/>
          <w:szCs w:val="24"/>
        </w:rPr>
        <w:t>5</w:t>
      </w:r>
      <w:r w:rsidRPr="0076698B">
        <w:rPr>
          <w:rFonts w:ascii="Verdana" w:hAnsi="Verdana" w:cs="Calibri"/>
          <w:b w:val="0"/>
          <w:spacing w:val="10"/>
          <w:sz w:val="24"/>
          <w:szCs w:val="24"/>
        </w:rPr>
        <w:t>5/2021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Verdana" w:hAnsi="Verdana" w:cs="Calibri"/>
          <w:b w:val="0"/>
          <w:bCs w:val="0"/>
          <w:sz w:val="24"/>
          <w:szCs w:val="24"/>
          <w:lang w:val="pt-BR"/>
        </w:rPr>
        <w:t>passa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a vigorar com os seguintes valores: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0B6BC1E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  <w:r w:rsidRPr="0076698B">
        <w:rPr>
          <w:rFonts w:ascii="Verdana" w:hAnsi="Verdana" w:cs="Calibri"/>
          <w:b/>
          <w:sz w:val="24"/>
          <w:szCs w:val="24"/>
          <w:u w:val="single"/>
        </w:rPr>
        <w:t>ANEXO V</w:t>
      </w:r>
    </w:p>
    <w:p w14:paraId="4D5B87E4" w14:textId="77777777" w:rsidR="00CB05BD" w:rsidRPr="0076698B" w:rsidRDefault="00CB05BD" w:rsidP="00CB05BD">
      <w:pPr>
        <w:spacing w:line="360" w:lineRule="auto"/>
        <w:ind w:firstLine="709"/>
        <w:jc w:val="center"/>
        <w:rPr>
          <w:rFonts w:ascii="Verdana" w:hAnsi="Verdana" w:cs="Calibri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097"/>
        <w:gridCol w:w="4282"/>
        <w:gridCol w:w="2522"/>
      </w:tblGrid>
      <w:tr w:rsidR="00CB05BD" w:rsidRPr="0076698B" w14:paraId="7D862E5C" w14:textId="77777777" w:rsidTr="00E364A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90A1F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I – Termo de Cooperação Técnica - PREVINX</w:t>
            </w:r>
          </w:p>
        </w:tc>
      </w:tr>
      <w:tr w:rsidR="00CB05BD" w:rsidRPr="0076698B" w14:paraId="3E8444B8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D7D3B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Símbolo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9F302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Cargo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C84DE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Requisitos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21D21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Gratificação servidor efetivo</w:t>
            </w:r>
          </w:p>
        </w:tc>
      </w:tr>
      <w:tr w:rsidR="00CB05BD" w:rsidRPr="0076698B" w14:paraId="76EFB009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167D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CD5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Controle Interno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284D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trike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ter curso superior em uma das áreas de Administração, Direito, Contabilidade, Gestão Pública ou Economia.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BB42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2FAFFBAD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A09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359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Contador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C46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e ter curso superior em Contabilidade com registro no Conselho Regional de Contabilidade.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1315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571068C5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6AB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lastRenderedPageBreak/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826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Gestor Financeiro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553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com curso superior, e com Certificação Profissional AMBIMA/APIMEC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D417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6FFD7BF9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57E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A24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Procurador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08F9" w14:textId="1F23DA79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 xml:space="preserve">Ser servidor efetivo lotado no cargo de Procurador </w:t>
            </w:r>
            <w:r w:rsidR="00287965" w:rsidRPr="0076698B">
              <w:rPr>
                <w:rFonts w:ascii="Verdana" w:hAnsi="Verdana" w:cs="Calibri"/>
                <w:sz w:val="24"/>
                <w:szCs w:val="24"/>
              </w:rPr>
              <w:t>Legislativo, ter</w:t>
            </w:r>
            <w:r w:rsidRPr="0076698B">
              <w:rPr>
                <w:rFonts w:ascii="Verdana" w:hAnsi="Verdana" w:cs="Calibri"/>
                <w:sz w:val="24"/>
                <w:szCs w:val="24"/>
              </w:rPr>
              <w:t xml:space="preserve"> curso em Bacharel em Direito com registro no Conselho da Ordem dos Advogados.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26C1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</w:tbl>
    <w:p w14:paraId="6A89F2B2" w14:textId="77777777" w:rsidR="00CB05BD" w:rsidRPr="0076698B" w:rsidRDefault="00CB05BD" w:rsidP="00CB05BD">
      <w:pPr>
        <w:keepLines/>
        <w:spacing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sz w:val="24"/>
          <w:szCs w:val="24"/>
        </w:rPr>
        <w:t>“</w:t>
      </w:r>
    </w:p>
    <w:p w14:paraId="49307E97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b/>
          <w:sz w:val="24"/>
          <w:szCs w:val="24"/>
        </w:rPr>
        <w:t>Art. 2º</w:t>
      </w:r>
      <w:r w:rsidRPr="0076698B">
        <w:rPr>
          <w:rFonts w:ascii="Verdana" w:hAnsi="Verdana" w:cs="Calibri"/>
          <w:sz w:val="24"/>
          <w:szCs w:val="24"/>
        </w:rPr>
        <w:t xml:space="preserve"> Revogam-se as disposições em contrário.</w:t>
      </w:r>
    </w:p>
    <w:p w14:paraId="64753E38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00E0E29C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color w:val="000000"/>
          <w:sz w:val="24"/>
          <w:szCs w:val="24"/>
        </w:rPr>
      </w:pPr>
      <w:r w:rsidRPr="0076698B">
        <w:rPr>
          <w:rFonts w:ascii="Verdana" w:hAnsi="Verdana" w:cs="Calibri"/>
          <w:b/>
          <w:color w:val="000000"/>
          <w:sz w:val="24"/>
          <w:szCs w:val="24"/>
        </w:rPr>
        <w:t>Art. 3º</w:t>
      </w:r>
      <w:r w:rsidRPr="0076698B">
        <w:rPr>
          <w:rFonts w:ascii="Verdana" w:hAnsi="Verdana" w:cs="Calibri"/>
          <w:color w:val="000000"/>
          <w:sz w:val="24"/>
          <w:szCs w:val="24"/>
        </w:rPr>
        <w:t xml:space="preserve"> Esta Lei entra em vigor na data da sua publicação. </w:t>
      </w:r>
    </w:p>
    <w:p w14:paraId="4E621C3D" w14:textId="77777777" w:rsidR="00CB05BD" w:rsidRPr="0076698B" w:rsidRDefault="00CB05BD" w:rsidP="00CB05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24E23863" w14:textId="77777777" w:rsidR="00CB05BD" w:rsidRPr="0076698B" w:rsidRDefault="00CB05BD" w:rsidP="00CB05BD">
      <w:pPr>
        <w:spacing w:line="360" w:lineRule="auto"/>
        <w:outlineLvl w:val="0"/>
        <w:rPr>
          <w:rFonts w:ascii="Verdana" w:hAnsi="Verdana" w:cs="Arial"/>
          <w:b/>
          <w:bCs/>
          <w:sz w:val="24"/>
          <w:szCs w:val="24"/>
        </w:rPr>
      </w:pPr>
    </w:p>
    <w:p w14:paraId="159A064F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>Sala das Sessões da Câmara Municipal</w:t>
      </w:r>
    </w:p>
    <w:p w14:paraId="50F0BE18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>Palácio Adiel Antônio Ribeiro</w:t>
      </w:r>
    </w:p>
    <w:p w14:paraId="3EB97DCE" w14:textId="3AEE4C0A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 xml:space="preserve">Nova Xavantina-MT, </w:t>
      </w:r>
      <w:r w:rsidR="00287965">
        <w:rPr>
          <w:rFonts w:ascii="Verdana" w:hAnsi="Verdana" w:cs="Arial"/>
          <w:b/>
          <w:sz w:val="24"/>
          <w:szCs w:val="24"/>
        </w:rPr>
        <w:t>10</w:t>
      </w:r>
      <w:r w:rsidRPr="0076698B">
        <w:rPr>
          <w:rFonts w:ascii="Verdana" w:hAnsi="Verdana" w:cs="Arial"/>
          <w:b/>
          <w:sz w:val="24"/>
          <w:szCs w:val="24"/>
        </w:rPr>
        <w:t xml:space="preserve"> de janeiro de 2025.</w:t>
      </w:r>
    </w:p>
    <w:p w14:paraId="6D1C0E91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867BC7F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EB73CA9" w14:textId="295AF4A1" w:rsidR="00CB05BD" w:rsidRPr="0076698B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</w:t>
      </w:r>
      <w:r w:rsidR="00CB05BD" w:rsidRPr="0076698B">
        <w:rPr>
          <w:rFonts w:ascii="Verdana" w:hAnsi="Verdana" w:cs="Arial"/>
          <w:b/>
          <w:sz w:val="24"/>
          <w:szCs w:val="24"/>
        </w:rPr>
        <w:t>Elias Bueno de Souza</w:t>
      </w:r>
      <w:r>
        <w:rPr>
          <w:rFonts w:ascii="Verdana" w:hAnsi="Verdana" w:cs="Arial"/>
          <w:b/>
          <w:sz w:val="24"/>
          <w:szCs w:val="24"/>
        </w:rPr>
        <w:t xml:space="preserve">          Franciley Gomes de Melo</w:t>
      </w:r>
    </w:p>
    <w:p w14:paraId="069F0826" w14:textId="324C0E3F" w:rsidR="00CB05BD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Presidente                            Vice </w:t>
      </w:r>
      <w:r w:rsidR="00CB05BD" w:rsidRPr="0076698B">
        <w:rPr>
          <w:rFonts w:ascii="Verdana" w:hAnsi="Verdana" w:cs="Arial"/>
          <w:b/>
          <w:sz w:val="24"/>
          <w:szCs w:val="24"/>
        </w:rPr>
        <w:t>Presidente</w:t>
      </w:r>
    </w:p>
    <w:p w14:paraId="52C1457D" w14:textId="77777777" w:rsidR="00287965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4C96DD51" w14:textId="77777777" w:rsidR="00287965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0DB78300" w14:textId="28B1EC78" w:rsidR="00287965" w:rsidRPr="0076698B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Ilza Fabiola Zuffo                        Lucinete da Costa</w:t>
      </w:r>
    </w:p>
    <w:p w14:paraId="1E084AE3" w14:textId="6D105298" w:rsidR="00CB05BD" w:rsidRPr="00287965" w:rsidRDefault="00287965" w:rsidP="00287965">
      <w:pPr>
        <w:tabs>
          <w:tab w:val="left" w:pos="2268"/>
        </w:tabs>
        <w:spacing w:after="0" w:line="360" w:lineRule="auto"/>
        <w:jc w:val="both"/>
        <w:rPr>
          <w:rFonts w:ascii="Verdana" w:hAnsi="Verdana" w:cs="Calibri"/>
          <w:b/>
          <w:bCs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        </w:t>
      </w:r>
      <w:r w:rsidRPr="00287965">
        <w:rPr>
          <w:rFonts w:ascii="Verdana" w:hAnsi="Verdana" w:cs="Calibri"/>
          <w:b/>
          <w:bCs/>
          <w:sz w:val="24"/>
          <w:szCs w:val="24"/>
        </w:rPr>
        <w:t>Primeira Secretaria                    Segunda Secretaria</w:t>
      </w:r>
    </w:p>
    <w:p w14:paraId="4BEB48E6" w14:textId="77777777" w:rsidR="000D6968" w:rsidRDefault="000D6968"/>
    <w:sectPr w:rsidR="000D6968" w:rsidSect="00287965">
      <w:headerReference w:type="default" r:id="rId6"/>
      <w:footerReference w:type="default" r:id="rId7"/>
      <w:pgSz w:w="11906" w:h="16838" w:code="9"/>
      <w:pgMar w:top="2977" w:right="1274" w:bottom="1134" w:left="1276" w:header="113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557C" w14:textId="77777777" w:rsidR="00D679A4" w:rsidRDefault="00D679A4">
      <w:pPr>
        <w:spacing w:before="0" w:after="0"/>
      </w:pPr>
      <w:r>
        <w:separator/>
      </w:r>
    </w:p>
  </w:endnote>
  <w:endnote w:type="continuationSeparator" w:id="0">
    <w:p w14:paraId="75E79272" w14:textId="77777777" w:rsidR="00D679A4" w:rsidRDefault="00D679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1EC6" w14:textId="77777777" w:rsidR="006E0EE3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534670">
      <w:rPr>
        <w:noProof/>
        <w:lang w:val="pt-BR"/>
      </w:rPr>
      <w:t>1</w:t>
    </w:r>
    <w:r>
      <w:fldChar w:fldCharType="end"/>
    </w:r>
  </w:p>
  <w:p w14:paraId="5CE3652C" w14:textId="77777777" w:rsidR="006E0EE3" w:rsidRPr="000019AB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www.novaxavantina.mt.gov.br</w:t>
      </w:r>
    </w:hyperlink>
  </w:p>
  <w:p w14:paraId="1AAD419F" w14:textId="77777777" w:rsidR="006E0EE3" w:rsidRPr="00BF0F40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14:paraId="03BB352D" w14:textId="77777777" w:rsidR="006E0EE3" w:rsidRDefault="006E0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20E4" w14:textId="77777777" w:rsidR="00D679A4" w:rsidRDefault="00D679A4">
      <w:pPr>
        <w:spacing w:before="0" w:after="0"/>
      </w:pPr>
      <w:r>
        <w:separator/>
      </w:r>
    </w:p>
  </w:footnote>
  <w:footnote w:type="continuationSeparator" w:id="0">
    <w:p w14:paraId="3E757F12" w14:textId="77777777" w:rsidR="00D679A4" w:rsidRDefault="00D679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98F8" w14:textId="77777777" w:rsidR="006E0EE3" w:rsidRDefault="006E0EE3"/>
  <w:p w14:paraId="535225E7" w14:textId="77777777" w:rsidR="006E0EE3" w:rsidRDefault="006E0EE3"/>
  <w:p w14:paraId="1184F785" w14:textId="77777777" w:rsidR="006E0EE3" w:rsidRDefault="006E0EE3"/>
  <w:p w14:paraId="351872AC" w14:textId="77777777" w:rsidR="006E0EE3" w:rsidRDefault="006E0EE3"/>
  <w:p w14:paraId="05F403A9" w14:textId="77777777" w:rsidR="006E0EE3" w:rsidRDefault="006E0E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D"/>
    <w:rsid w:val="000D6968"/>
    <w:rsid w:val="001B15C7"/>
    <w:rsid w:val="00287965"/>
    <w:rsid w:val="002E3842"/>
    <w:rsid w:val="004427FB"/>
    <w:rsid w:val="006E0EE3"/>
    <w:rsid w:val="008A55E4"/>
    <w:rsid w:val="00B934F5"/>
    <w:rsid w:val="00CB05BD"/>
    <w:rsid w:val="00D679A4"/>
    <w:rsid w:val="00EA1A84"/>
    <w:rsid w:val="00F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16DA"/>
  <w15:chartTrackingRefBased/>
  <w15:docId w15:val="{C719F276-06EF-47E2-BAF0-D1004C9E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BD"/>
    <w:pPr>
      <w:spacing w:before="-1" w:after="-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B05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5BD"/>
    <w:rPr>
      <w:rFonts w:ascii="Cambria" w:eastAsia="Times New Roman" w:hAnsi="Cambria" w:cs="Times New Roman"/>
      <w:b/>
      <w:bCs/>
      <w:kern w:val="32"/>
      <w:sz w:val="32"/>
      <w:szCs w:val="32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05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05BD"/>
    <w:rPr>
      <w:rFonts w:ascii="Calibri" w:eastAsia="Calibri" w:hAnsi="Calibri" w:cs="Times New Roman"/>
      <w:kern w:val="0"/>
      <w:lang w:val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05B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B05BD"/>
    <w:rPr>
      <w:rFonts w:ascii="Calibri" w:eastAsia="Calibri" w:hAnsi="Calibri" w:cs="Times New Roman"/>
      <w:kern w:val="0"/>
      <w:lang w:val="x-none"/>
      <w14:ligatures w14:val="none"/>
    </w:rPr>
  </w:style>
  <w:style w:type="character" w:styleId="Hyperlink">
    <w:name w:val="Hyperlink"/>
    <w:uiPriority w:val="99"/>
    <w:semiHidden/>
    <w:rsid w:val="00CB05B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B05B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B05BD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2025-01-10T17:03:00Z</cp:lastPrinted>
  <dcterms:created xsi:type="dcterms:W3CDTF">2025-01-10T15:51:00Z</dcterms:created>
  <dcterms:modified xsi:type="dcterms:W3CDTF">2025-01-15T16:46:00Z</dcterms:modified>
</cp:coreProperties>
</file>