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D5" w:rsidRDefault="000F77D5" w:rsidP="000F77D5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0F77D5" w:rsidRDefault="000F77D5" w:rsidP="000F77D5">
      <w:pPr>
        <w:spacing w:after="0" w:line="360" w:lineRule="auto"/>
        <w:jc w:val="both"/>
      </w:pPr>
      <w:r>
        <w:rPr>
          <w:rFonts w:eastAsia="Times New Roman" w:cs="Times New Roman"/>
          <w:b/>
          <w:bCs/>
          <w:color w:val="000000"/>
          <w:u w:val="single"/>
          <w:lang w:eastAsia="pt-BR"/>
        </w:rPr>
        <w:t>PRO</w:t>
      </w:r>
      <w:r w:rsidR="0073113F">
        <w:rPr>
          <w:rFonts w:eastAsia="Times New Roman" w:cs="Times New Roman"/>
          <w:b/>
          <w:bCs/>
          <w:color w:val="000000"/>
          <w:u w:val="single"/>
          <w:lang w:eastAsia="pt-BR"/>
        </w:rPr>
        <w:t>JETO DE LEI DO LEGISLATIVO N° 06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  <w:u w:val="single"/>
          <w:lang w:eastAsia="pt-BR"/>
        </w:rPr>
        <w:t xml:space="preserve"> DE 27 DE MARÇO DE 2020</w:t>
      </w:r>
    </w:p>
    <w:p w:rsidR="000F77D5" w:rsidRDefault="000F77D5" w:rsidP="000F77D5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0F77D5" w:rsidRDefault="000F77D5" w:rsidP="000F77D5">
      <w:pPr>
        <w:tabs>
          <w:tab w:val="left" w:pos="8460"/>
        </w:tabs>
        <w:spacing w:after="0" w:line="360" w:lineRule="auto"/>
        <w:ind w:left="30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>“Dispõe sobre alteração da Lei Municipal n° 1.776, de 03 de fevereiro de 2014, e dá outras providências.”</w:t>
      </w:r>
    </w:p>
    <w:p w:rsidR="000F77D5" w:rsidRDefault="000F77D5" w:rsidP="000F77D5">
      <w:p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0F77D5" w:rsidRDefault="000F77D5" w:rsidP="000F77D5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lang w:eastAsia="pt-BR"/>
        </w:rPr>
        <w:t xml:space="preserve">O </w:t>
      </w:r>
      <w:r>
        <w:rPr>
          <w:rFonts w:eastAsia="Times New Roman" w:cs="Times New Roman"/>
          <w:b/>
          <w:color w:val="000000"/>
          <w:lang w:eastAsia="pt-BR"/>
        </w:rPr>
        <w:t>Prefeito do Município de Nova Xavantina</w:t>
      </w:r>
      <w:r>
        <w:rPr>
          <w:rFonts w:eastAsia="Times New Roman" w:cs="Times New Roman"/>
          <w:color w:val="000000"/>
          <w:lang w:eastAsia="pt-BR"/>
        </w:rPr>
        <w:t>, Estado de Mato Grosso, faz saber que a Câmara municipal aprovou e ele sanciona a seguinte Lei:</w:t>
      </w:r>
    </w:p>
    <w:p w:rsidR="000F77D5" w:rsidRDefault="000F77D5" w:rsidP="000F77D5">
      <w:pPr>
        <w:tabs>
          <w:tab w:val="left" w:pos="284"/>
        </w:tabs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0F77D5" w:rsidRDefault="000F77D5" w:rsidP="000F77D5">
      <w:pPr>
        <w:tabs>
          <w:tab w:val="left" w:pos="284"/>
          <w:tab w:val="left" w:pos="851"/>
        </w:tabs>
        <w:spacing w:after="0" w:line="360" w:lineRule="auto"/>
        <w:ind w:firstLine="851"/>
        <w:jc w:val="both"/>
      </w:pPr>
      <w:r>
        <w:rPr>
          <w:rFonts w:eastAsia="Times New Roman" w:cs="Times New Roman"/>
          <w:b/>
          <w:color w:val="000000"/>
          <w:lang w:eastAsia="pt-BR"/>
        </w:rPr>
        <w:t xml:space="preserve">Art. 1º – </w:t>
      </w:r>
      <w:r>
        <w:rPr>
          <w:rFonts w:eastAsia="Times New Roman" w:cs="Times New Roman"/>
          <w:color w:val="000000"/>
          <w:lang w:eastAsia="pt-BR"/>
        </w:rPr>
        <w:t>Ficam reformulados os valores da gratificação dos Membros e do Presidente da comissão de Licitação a Câmara Municipal de Nova Xavantina-MT, passando o quadro contido no Anexo III da lei 1776/2014 a ter a seguinte redação:</w:t>
      </w:r>
    </w:p>
    <w:p w:rsidR="000F77D5" w:rsidRDefault="000F77D5" w:rsidP="000F77D5">
      <w:pPr>
        <w:spacing w:line="360" w:lineRule="auto"/>
        <w:jc w:val="center"/>
        <w:rPr>
          <w:rFonts w:ascii="Calibri" w:hAnsi="Calibri"/>
          <w:color w:val="000000"/>
          <w:sz w:val="24"/>
          <w:szCs w:val="24"/>
        </w:rPr>
      </w:pPr>
      <w:r>
        <w:rPr>
          <w:b/>
          <w:color w:val="000000"/>
          <w:u w:val="single"/>
        </w:rPr>
        <w:t>“</w:t>
      </w:r>
      <w:r>
        <w:rPr>
          <w:b/>
          <w:i/>
          <w:iCs/>
          <w:color w:val="000000"/>
          <w:u w:val="single"/>
        </w:rPr>
        <w:t>ANEXO III</w:t>
      </w:r>
    </w:p>
    <w:p w:rsidR="000F77D5" w:rsidRDefault="000F77D5" w:rsidP="000F77D5">
      <w:pPr>
        <w:spacing w:line="360" w:lineRule="auto"/>
        <w:jc w:val="center"/>
        <w:rPr>
          <w:rFonts w:ascii="Calibri" w:hAnsi="Calibri"/>
          <w:color w:val="000000"/>
          <w:sz w:val="24"/>
          <w:szCs w:val="24"/>
        </w:rPr>
      </w:pPr>
      <w:r>
        <w:rPr>
          <w:bCs/>
          <w:i/>
          <w:iCs/>
          <w:color w:val="000000"/>
        </w:rPr>
        <w:t>CATEGORIA OCUPACIONAL: FUNÇÃO DE CONFIANÇA</w:t>
      </w:r>
    </w:p>
    <w:tbl>
      <w:tblPr>
        <w:tblW w:w="8655" w:type="dxa"/>
        <w:tblInd w:w="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2085"/>
        <w:gridCol w:w="2115"/>
      </w:tblGrid>
      <w:tr w:rsidR="000F77D5" w:rsidTr="00737FE2">
        <w:trPr>
          <w:trHeight w:val="1140"/>
        </w:trPr>
        <w:tc>
          <w:tcPr>
            <w:tcW w:w="8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</w:p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CATEGORIA OCUPACIONAL: FUNÇÃO DE CONFIANÇA</w:t>
            </w:r>
          </w:p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</w:p>
        </w:tc>
      </w:tr>
      <w:tr w:rsidR="000F77D5" w:rsidTr="00737FE2">
        <w:trPr>
          <w:trHeight w:val="330"/>
        </w:trPr>
        <w:tc>
          <w:tcPr>
            <w:tcW w:w="4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b/>
                <w:i/>
                <w:iCs/>
                <w:color w:val="000000"/>
              </w:rPr>
            </w:pPr>
          </w:p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b/>
                <w:i/>
                <w:iCs/>
                <w:color w:val="000000"/>
              </w:rPr>
              <w:t xml:space="preserve">              CARGO OU FUNÇÃO</w:t>
            </w:r>
          </w:p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b/>
                <w:i/>
                <w:iCs/>
                <w:color w:val="00000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b/>
                <w:i/>
                <w:iCs/>
                <w:color w:val="000000"/>
              </w:rPr>
              <w:t>QUANTIDADE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b/>
                <w:i/>
                <w:iCs/>
                <w:color w:val="000000"/>
              </w:rPr>
              <w:t>GRATIFICAÇÃO</w:t>
            </w:r>
          </w:p>
        </w:tc>
      </w:tr>
      <w:tr w:rsidR="000F77D5" w:rsidTr="00737FE2">
        <w:trPr>
          <w:trHeight w:val="33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i/>
                <w:iCs/>
                <w:color w:val="000000"/>
              </w:rPr>
            </w:pPr>
          </w:p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PRESIDENTE DA COMISSÃO DE LICITAÇÃO</w:t>
            </w:r>
          </w:p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77D5" w:rsidRDefault="000F77D5" w:rsidP="00737FE2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R$ 500,00</w:t>
            </w:r>
          </w:p>
        </w:tc>
      </w:tr>
      <w:tr w:rsidR="000F77D5" w:rsidTr="00737FE2">
        <w:trPr>
          <w:trHeight w:val="905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i/>
                <w:iCs/>
                <w:color w:val="000000"/>
              </w:rPr>
            </w:pPr>
          </w:p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MEMBROS DA COMISSÃO DE LICITAÇÃO</w:t>
            </w:r>
          </w:p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7D5" w:rsidRDefault="000F77D5" w:rsidP="00737FE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77D5" w:rsidRDefault="000F77D5" w:rsidP="00737FE2">
            <w:pPr>
              <w:spacing w:line="36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R$ 400,00</w:t>
            </w:r>
          </w:p>
        </w:tc>
      </w:tr>
    </w:tbl>
    <w:p w:rsidR="000F77D5" w:rsidRDefault="000F77D5" w:rsidP="000F77D5">
      <w:pPr>
        <w:tabs>
          <w:tab w:val="left" w:pos="284"/>
          <w:tab w:val="left" w:pos="851"/>
        </w:tabs>
        <w:spacing w:after="0" w:line="360" w:lineRule="auto"/>
        <w:ind w:firstLine="851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0F77D5" w:rsidRDefault="000F77D5" w:rsidP="000F77D5">
      <w:pPr>
        <w:tabs>
          <w:tab w:val="left" w:pos="284"/>
        </w:tabs>
        <w:spacing w:line="360" w:lineRule="auto"/>
        <w:ind w:firstLine="851"/>
        <w:jc w:val="both"/>
      </w:pPr>
      <w:r>
        <w:rPr>
          <w:rFonts w:cs="Times New Roman"/>
          <w:b/>
          <w:bCs/>
          <w:color w:val="000000"/>
        </w:rPr>
        <w:t xml:space="preserve">Parágrafo Único: </w:t>
      </w:r>
      <w:r>
        <w:rPr>
          <w:rFonts w:cs="Times New Roman"/>
          <w:color w:val="000000"/>
        </w:rPr>
        <w:t>O servidor público efetivo que for nomeado em quaisquer das funções de confiança dispostas no quadro acima, cumulará  as mesmas com as atribuições de seu cargo, fazendo jus a gratificação mencionada no quadro.</w:t>
      </w:r>
    </w:p>
    <w:p w:rsidR="000F77D5" w:rsidRDefault="000F77D5" w:rsidP="000F77D5">
      <w:pPr>
        <w:tabs>
          <w:tab w:val="left" w:pos="284"/>
        </w:tabs>
        <w:spacing w:line="360" w:lineRule="auto"/>
        <w:ind w:firstLine="851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</w:rPr>
        <w:t xml:space="preserve">Art. 4º – </w:t>
      </w:r>
      <w:r>
        <w:rPr>
          <w:rFonts w:cs="Times New Roman"/>
          <w:color w:val="000000"/>
        </w:rPr>
        <w:t>As despesas por conta desta Lei correrão por conta do orçamento da Câmara Municipal de Nova Xavantina.</w:t>
      </w:r>
    </w:p>
    <w:p w:rsidR="000F77D5" w:rsidRDefault="000F77D5" w:rsidP="000F77D5">
      <w:pPr>
        <w:spacing w:after="0" w:line="360" w:lineRule="auto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lang w:eastAsia="pt-BR"/>
        </w:rPr>
        <w:t xml:space="preserve">Art. 5º – </w:t>
      </w:r>
      <w:r>
        <w:rPr>
          <w:rFonts w:eastAsia="Times New Roman" w:cs="Times New Roman"/>
          <w:color w:val="000000"/>
          <w:lang w:eastAsia="pt-BR"/>
        </w:rPr>
        <w:t xml:space="preserve">Continuam em vigor os demais dispositivos constantes nas Leis Municipais n°. 1.776/2014 e suas alterações. </w:t>
      </w:r>
    </w:p>
    <w:p w:rsidR="000F77D5" w:rsidRDefault="000F77D5" w:rsidP="000F77D5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0F77D5" w:rsidRDefault="000F77D5" w:rsidP="000F77D5">
      <w:pPr>
        <w:spacing w:after="0" w:line="360" w:lineRule="auto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lang w:eastAsia="pt-BR"/>
        </w:rPr>
        <w:t xml:space="preserve">Art. 6º – </w:t>
      </w:r>
      <w:r>
        <w:rPr>
          <w:rFonts w:eastAsia="Times New Roman" w:cs="Times New Roman"/>
          <w:color w:val="000000"/>
          <w:lang w:eastAsia="pt-BR"/>
        </w:rPr>
        <w:t>Esta Lei entra em vigor na data de sua publicação.</w:t>
      </w:r>
    </w:p>
    <w:p w:rsidR="000F77D5" w:rsidRDefault="000F77D5" w:rsidP="000F77D5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0F77D5" w:rsidRDefault="000F77D5" w:rsidP="000F77D5">
      <w:pPr>
        <w:spacing w:after="0" w:line="360" w:lineRule="auto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lang w:eastAsia="pt-BR"/>
        </w:rPr>
        <w:t xml:space="preserve">Art. 7º – </w:t>
      </w:r>
      <w:r>
        <w:rPr>
          <w:rFonts w:eastAsia="Times New Roman" w:cs="Times New Roman"/>
          <w:color w:val="000000"/>
          <w:lang w:eastAsia="pt-BR"/>
        </w:rPr>
        <w:t xml:space="preserve">Revogam-se todas as disposições em contrário. </w:t>
      </w:r>
    </w:p>
    <w:p w:rsidR="000F77D5" w:rsidRDefault="000F77D5" w:rsidP="000F77D5">
      <w:pPr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0F77D5" w:rsidRDefault="000F77D5" w:rsidP="000F77D5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0F77D5" w:rsidRDefault="000F77D5" w:rsidP="000F77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/>
          <w:b/>
          <w:color w:val="000000"/>
          <w:lang w:eastAsia="pt-BR"/>
        </w:rPr>
        <w:t>Palácio Adiel Antônio Ribeiro</w:t>
      </w:r>
    </w:p>
    <w:p w:rsidR="000F77D5" w:rsidRDefault="000F77D5" w:rsidP="000F77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/>
          <w:b/>
          <w:color w:val="000000"/>
          <w:lang w:eastAsia="pt-BR"/>
        </w:rPr>
        <w:t>Gabinete do Presidente da Câmara Municipal</w:t>
      </w:r>
    </w:p>
    <w:p w:rsidR="000F77D5" w:rsidRDefault="000F77D5" w:rsidP="000F77D5">
      <w:pPr>
        <w:spacing w:after="0" w:line="360" w:lineRule="auto"/>
        <w:jc w:val="center"/>
      </w:pPr>
      <w:r>
        <w:rPr>
          <w:rFonts w:eastAsia="Times New Roman" w:cs="Times New Roman"/>
          <w:b/>
          <w:color w:val="000000"/>
          <w:lang w:eastAsia="pt-BR"/>
        </w:rPr>
        <w:t>Nova Xavantina-MT, 27 de Março de 2020.</w:t>
      </w:r>
    </w:p>
    <w:p w:rsidR="000F77D5" w:rsidRDefault="000F77D5" w:rsidP="000F77D5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pt-BR"/>
        </w:rPr>
      </w:pPr>
    </w:p>
    <w:p w:rsidR="000F77D5" w:rsidRDefault="000F77D5" w:rsidP="000F77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/>
          <w:b/>
          <w:color w:val="000000"/>
          <w:lang w:eastAsia="pt-BR"/>
        </w:rPr>
        <w:t>Paulo Cesar Trindade</w:t>
      </w:r>
    </w:p>
    <w:p w:rsidR="000F77D5" w:rsidRDefault="000F77D5" w:rsidP="000F77D5">
      <w:pPr>
        <w:spacing w:after="0" w:line="360" w:lineRule="auto"/>
        <w:jc w:val="center"/>
      </w:pPr>
      <w:r>
        <w:rPr>
          <w:rFonts w:eastAsia="Times New Roman" w:cs="Times New Roman"/>
          <w:b/>
          <w:color w:val="000000"/>
          <w:lang w:eastAsia="pt-BR"/>
        </w:rPr>
        <w:t>Presidente</w:t>
      </w:r>
    </w:p>
    <w:p w:rsidR="00D80C03" w:rsidRDefault="00D80C03"/>
    <w:sectPr w:rsidR="00D80C03">
      <w:pgSz w:w="11906" w:h="16838"/>
      <w:pgMar w:top="3402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D5"/>
    <w:rsid w:val="000F77D5"/>
    <w:rsid w:val="0073113F"/>
    <w:rsid w:val="00D8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2020-03-27T16:43:00Z</cp:lastPrinted>
  <dcterms:created xsi:type="dcterms:W3CDTF">2020-03-27T16:36:00Z</dcterms:created>
  <dcterms:modified xsi:type="dcterms:W3CDTF">2020-04-15T17:16:00Z</dcterms:modified>
</cp:coreProperties>
</file>