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E84" w:rsidRDefault="001B4E84" w:rsidP="001B4E84">
      <w:pPr>
        <w:jc w:val="both"/>
        <w:rPr>
          <w:b/>
          <w:sz w:val="28"/>
          <w:szCs w:val="28"/>
        </w:rPr>
      </w:pPr>
    </w:p>
    <w:p w:rsidR="001B4E84" w:rsidRDefault="001B4E84" w:rsidP="001B4E84">
      <w:pPr>
        <w:rPr>
          <w:rFonts w:ascii="Arial" w:hAnsi="Arial" w:cs="Arial"/>
          <w:b/>
        </w:rPr>
      </w:pPr>
      <w:r>
        <w:rPr>
          <w:rFonts w:ascii="Arial" w:hAnsi="Arial" w:cs="Arial"/>
          <w:b/>
        </w:rPr>
        <w:t>INDICAÇÃO N° 121/2018</w:t>
      </w:r>
    </w:p>
    <w:p w:rsidR="001B4E84" w:rsidRDefault="001B4E84" w:rsidP="001B4E84">
      <w:pPr>
        <w:rPr>
          <w:rFonts w:ascii="Arial" w:hAnsi="Arial" w:cs="Arial"/>
          <w:b/>
        </w:rPr>
      </w:pPr>
      <w:r>
        <w:rPr>
          <w:rFonts w:ascii="Arial" w:hAnsi="Arial" w:cs="Arial"/>
          <w:b/>
        </w:rPr>
        <w:t>AUTOR: PLENÁRIO DA CÂMARA MUNICIPAL</w:t>
      </w:r>
    </w:p>
    <w:p w:rsidR="001B4E84" w:rsidRDefault="001B4E84" w:rsidP="001B4E84">
      <w:pPr>
        <w:rPr>
          <w:sz w:val="28"/>
          <w:szCs w:val="28"/>
        </w:rPr>
      </w:pPr>
      <w:r>
        <w:rPr>
          <w:vanish/>
          <w:sz w:val="28"/>
          <w:szCs w:val="28"/>
        </w:rPr>
        <w:t>hospital Muni</w:t>
      </w:r>
    </w:p>
    <w:p w:rsidR="001B4E84" w:rsidRDefault="001B4E84" w:rsidP="001B4E84">
      <w:pPr>
        <w:jc w:val="both"/>
        <w:rPr>
          <w:sz w:val="28"/>
          <w:szCs w:val="28"/>
        </w:rPr>
      </w:pPr>
      <w:r>
        <w:rPr>
          <w:sz w:val="28"/>
          <w:szCs w:val="28"/>
        </w:rPr>
        <w:tab/>
      </w:r>
      <w:r>
        <w:rPr>
          <w:sz w:val="28"/>
          <w:szCs w:val="28"/>
        </w:rPr>
        <w:tab/>
        <w:t xml:space="preserve">De acordo com o Regimento Interno desta Casa de Leis e depois de ouvido </w:t>
      </w:r>
      <w:proofErr w:type="gramStart"/>
      <w:r>
        <w:rPr>
          <w:sz w:val="28"/>
          <w:szCs w:val="28"/>
        </w:rPr>
        <w:t>o Soberano Plenário, solicito</w:t>
      </w:r>
      <w:proofErr w:type="gramEnd"/>
      <w:r>
        <w:rPr>
          <w:sz w:val="28"/>
          <w:szCs w:val="28"/>
        </w:rPr>
        <w:t xml:space="preserve"> a V. Exa. Que seja encaminhado expediente ao Prefeito Municipal com cópia ao Secretário Municipal de Infraestrutura, que promova a viabilização da implantação de sistema de bueiros ecológicos inteligentes nas principais vias de Nova Xavantina.</w:t>
      </w:r>
    </w:p>
    <w:p w:rsidR="001B4E84" w:rsidRDefault="001B4E84" w:rsidP="001B4E84">
      <w:pPr>
        <w:jc w:val="both"/>
        <w:rPr>
          <w:sz w:val="28"/>
          <w:szCs w:val="28"/>
        </w:rPr>
      </w:pPr>
    </w:p>
    <w:p w:rsidR="001B4E84" w:rsidRDefault="001B4E84" w:rsidP="001B4E84">
      <w:pPr>
        <w:jc w:val="both"/>
        <w:rPr>
          <w:b/>
          <w:vanish/>
          <w:sz w:val="28"/>
          <w:szCs w:val="28"/>
        </w:rPr>
      </w:pPr>
      <w:r>
        <w:rPr>
          <w:vanish/>
          <w:sz w:val="28"/>
          <w:szCs w:val="28"/>
        </w:rPr>
        <w:t>hospital Muni</w:t>
      </w:r>
    </w:p>
    <w:p w:rsidR="001B4E84" w:rsidRDefault="001B4E84" w:rsidP="001B4E84">
      <w:pPr>
        <w:jc w:val="both"/>
        <w:rPr>
          <w:b/>
          <w:sz w:val="28"/>
          <w:szCs w:val="28"/>
        </w:rPr>
      </w:pPr>
      <w:r>
        <w:rPr>
          <w:b/>
          <w:sz w:val="28"/>
          <w:szCs w:val="28"/>
        </w:rPr>
        <w:tab/>
      </w:r>
      <w:r>
        <w:rPr>
          <w:b/>
          <w:sz w:val="28"/>
          <w:szCs w:val="28"/>
        </w:rPr>
        <w:tab/>
        <w:t>J U S T I F I C A T I VA</w:t>
      </w:r>
    </w:p>
    <w:p w:rsidR="001B4E84" w:rsidRDefault="001B4E84" w:rsidP="001B4E84">
      <w:pPr>
        <w:jc w:val="both"/>
        <w:rPr>
          <w:b/>
          <w:sz w:val="28"/>
          <w:szCs w:val="28"/>
        </w:rPr>
      </w:pPr>
    </w:p>
    <w:p w:rsidR="001B4E84" w:rsidRDefault="001B4E84" w:rsidP="001B4E84">
      <w:pPr>
        <w:ind w:firstLine="708"/>
        <w:jc w:val="both"/>
        <w:rPr>
          <w:sz w:val="28"/>
          <w:szCs w:val="28"/>
          <w:shd w:val="clear" w:color="auto" w:fill="FFFFFF"/>
        </w:rPr>
      </w:pPr>
      <w:r>
        <w:rPr>
          <w:sz w:val="28"/>
          <w:szCs w:val="28"/>
        </w:rPr>
        <w:t xml:space="preserve">Referida indicação se faz jus devido </w:t>
      </w:r>
      <w:proofErr w:type="gramStart"/>
      <w:r>
        <w:rPr>
          <w:sz w:val="28"/>
          <w:szCs w:val="28"/>
        </w:rPr>
        <w:t>a</w:t>
      </w:r>
      <w:proofErr w:type="gramEnd"/>
      <w:r>
        <w:rPr>
          <w:sz w:val="28"/>
          <w:szCs w:val="28"/>
        </w:rPr>
        <w:t xml:space="preserve"> funcionalidade do sistema, onde através da implantação de cestos telados retrateis nos bueiros das galerias de redes pluviais e perfazendo a referida manutenção periódica com ênfase em períodos chuvosos, facilitará a funcionalidade do sistema capitação das referidas redes, e prevenindo danos ao patrimônio publico, privado e de ordem ambiental entre outros, onde este lixo não teria acesso direto ao rio das mortes. Esse sistema já esta sendo implantando em algumas cidades principalmente em regiões praianas voltadas para turismo.</w:t>
      </w:r>
    </w:p>
    <w:p w:rsidR="001B4E84" w:rsidRDefault="001B4E84" w:rsidP="001B4E84">
      <w:pPr>
        <w:jc w:val="both"/>
        <w:rPr>
          <w:sz w:val="28"/>
          <w:szCs w:val="28"/>
        </w:rPr>
      </w:pPr>
    </w:p>
    <w:p w:rsidR="001B4E84" w:rsidRDefault="001B4E84" w:rsidP="001B4E84">
      <w:pPr>
        <w:jc w:val="center"/>
        <w:rPr>
          <w:b/>
          <w:sz w:val="28"/>
          <w:szCs w:val="28"/>
        </w:rPr>
      </w:pPr>
      <w:r>
        <w:rPr>
          <w:b/>
          <w:sz w:val="28"/>
          <w:szCs w:val="28"/>
        </w:rPr>
        <w:t>Sala das Sessões da Câmara Municipal</w:t>
      </w:r>
    </w:p>
    <w:p w:rsidR="001B4E84" w:rsidRDefault="001B4E84" w:rsidP="001B4E84">
      <w:pPr>
        <w:jc w:val="center"/>
        <w:rPr>
          <w:b/>
          <w:sz w:val="28"/>
          <w:szCs w:val="28"/>
        </w:rPr>
      </w:pPr>
      <w:r>
        <w:rPr>
          <w:b/>
          <w:sz w:val="28"/>
          <w:szCs w:val="28"/>
        </w:rPr>
        <w:t>Palácio Adiel Antonio Ribeiro</w:t>
      </w:r>
    </w:p>
    <w:p w:rsidR="001B4E84" w:rsidRDefault="001B4E84" w:rsidP="001B4E84">
      <w:pPr>
        <w:jc w:val="center"/>
        <w:rPr>
          <w:b/>
          <w:sz w:val="28"/>
          <w:szCs w:val="28"/>
        </w:rPr>
      </w:pPr>
      <w:r>
        <w:rPr>
          <w:b/>
          <w:sz w:val="28"/>
          <w:szCs w:val="28"/>
        </w:rPr>
        <w:t>Nova Xavantina-MT, 31 de outubro de 2018.</w:t>
      </w:r>
    </w:p>
    <w:p w:rsidR="001B4E84" w:rsidRDefault="001B4E84" w:rsidP="001B4E84">
      <w:pPr>
        <w:rPr>
          <w:b/>
          <w:sz w:val="28"/>
          <w:szCs w:val="28"/>
        </w:rPr>
      </w:pPr>
    </w:p>
    <w:p w:rsidR="001B4E84" w:rsidRDefault="001B4E84" w:rsidP="001B4E84">
      <w:pPr>
        <w:sectPr w:rsidR="001B4E84">
          <w:pgSz w:w="11906" w:h="16838"/>
          <w:pgMar w:top="3544" w:right="1701" w:bottom="1417" w:left="1701" w:header="708" w:footer="708" w:gutter="0"/>
          <w:cols w:space="720"/>
        </w:sectPr>
      </w:pPr>
    </w:p>
    <w:p w:rsidR="001B4E84" w:rsidRDefault="001B4E84" w:rsidP="001B4E84">
      <w:pPr>
        <w:jc w:val="center"/>
        <w:rPr>
          <w:sz w:val="28"/>
          <w:szCs w:val="28"/>
        </w:rPr>
      </w:pPr>
      <w:r>
        <w:rPr>
          <w:sz w:val="28"/>
          <w:szCs w:val="28"/>
        </w:rPr>
        <w:lastRenderedPageBreak/>
        <w:t>Eduardo Ribeiro da Silva</w:t>
      </w:r>
    </w:p>
    <w:p w:rsidR="001B4E84" w:rsidRDefault="001B4E84" w:rsidP="001B4E84">
      <w:pPr>
        <w:rPr>
          <w:sz w:val="28"/>
          <w:szCs w:val="28"/>
        </w:rPr>
        <w:sectPr w:rsidR="001B4E84">
          <w:type w:val="continuous"/>
          <w:pgSz w:w="11906" w:h="16838"/>
          <w:pgMar w:top="3828" w:right="1701" w:bottom="1417" w:left="1701" w:header="708" w:footer="708" w:gutter="0"/>
          <w:cols w:space="720"/>
        </w:sectPr>
      </w:pPr>
    </w:p>
    <w:p w:rsidR="001B4E84" w:rsidRDefault="001B4E84" w:rsidP="001B4E84"/>
    <w:p w:rsidR="001B4E84" w:rsidRDefault="001B4E84" w:rsidP="001B4E84">
      <w:pPr>
        <w:sectPr w:rsidR="001B4E84">
          <w:type w:val="continuous"/>
          <w:pgSz w:w="11906" w:h="16838"/>
          <w:pgMar w:top="3828" w:right="1701" w:bottom="1417" w:left="1701" w:header="708" w:footer="708" w:gutter="0"/>
          <w:cols w:space="720"/>
        </w:sectPr>
      </w:pPr>
    </w:p>
    <w:p w:rsidR="001B4E84" w:rsidRDefault="001B4E84" w:rsidP="001B4E84">
      <w:r>
        <w:lastRenderedPageBreak/>
        <w:t xml:space="preserve">Fernando N. de Sousa </w:t>
      </w:r>
    </w:p>
    <w:p w:rsidR="001B4E84" w:rsidRDefault="001B4E84" w:rsidP="001B4E84"/>
    <w:p w:rsidR="001B4E84" w:rsidRDefault="001B4E84" w:rsidP="001B4E84"/>
    <w:p w:rsidR="001B4E84" w:rsidRDefault="001B4E84" w:rsidP="001B4E84">
      <w:r>
        <w:t>Edilson F. Caetano</w:t>
      </w:r>
      <w:proofErr w:type="gramStart"/>
      <w:r>
        <w:t xml:space="preserve">    </w:t>
      </w:r>
    </w:p>
    <w:p w:rsidR="001B4E84" w:rsidRDefault="001B4E84" w:rsidP="001B4E84">
      <w:proofErr w:type="gramEnd"/>
    </w:p>
    <w:p w:rsidR="001B4E84" w:rsidRDefault="001B4E84" w:rsidP="001B4E84"/>
    <w:p w:rsidR="001B4E84" w:rsidRDefault="001B4E84" w:rsidP="001B4E84">
      <w:r>
        <w:t xml:space="preserve">Elias Bueno de Souza </w:t>
      </w:r>
    </w:p>
    <w:p w:rsidR="001B4E84" w:rsidRDefault="001B4E84" w:rsidP="001B4E84"/>
    <w:p w:rsidR="001B4E84" w:rsidRDefault="001B4E84" w:rsidP="001B4E84"/>
    <w:p w:rsidR="001B4E84" w:rsidRDefault="001B4E84" w:rsidP="001B4E84">
      <w:r>
        <w:t>Joao Machado Neto</w:t>
      </w:r>
    </w:p>
    <w:p w:rsidR="001B4E84" w:rsidRDefault="001B4E84" w:rsidP="001B4E84"/>
    <w:p w:rsidR="001B4E84" w:rsidRDefault="001B4E84" w:rsidP="001B4E84"/>
    <w:p w:rsidR="001B4E84" w:rsidRDefault="001B4E84" w:rsidP="001B4E84">
      <w:r>
        <w:t>Luismar B. da Silva</w:t>
      </w:r>
    </w:p>
    <w:p w:rsidR="001B4E84" w:rsidRDefault="001B4E84" w:rsidP="001B4E84"/>
    <w:p w:rsidR="001B4E84" w:rsidRDefault="001B4E84" w:rsidP="001B4E84"/>
    <w:p w:rsidR="001B4E84" w:rsidRDefault="001B4E84" w:rsidP="001B4E84">
      <w:r>
        <w:t>Paulo Cesar</w:t>
      </w:r>
      <w:proofErr w:type="gramStart"/>
      <w:r>
        <w:t xml:space="preserve">  </w:t>
      </w:r>
      <w:proofErr w:type="gramEnd"/>
      <w:r>
        <w:t>Trindade</w:t>
      </w:r>
    </w:p>
    <w:p w:rsidR="001B4E84" w:rsidRDefault="001B4E84" w:rsidP="001B4E84"/>
    <w:p w:rsidR="001B4E84" w:rsidRDefault="001B4E84" w:rsidP="001B4E84"/>
    <w:p w:rsidR="001B4E84" w:rsidRDefault="001B4E84" w:rsidP="001B4E84">
      <w:r>
        <w:t xml:space="preserve">Pedro Luís Breitenbach </w:t>
      </w:r>
    </w:p>
    <w:p w:rsidR="001B4E84" w:rsidRDefault="001B4E84" w:rsidP="001B4E84">
      <w:r>
        <w:lastRenderedPageBreak/>
        <w:t>Rosemeire Aparecida Pazeto</w:t>
      </w:r>
    </w:p>
    <w:p w:rsidR="001B4E84" w:rsidRDefault="001B4E84" w:rsidP="001B4E84"/>
    <w:p w:rsidR="001B4E84" w:rsidRDefault="001B4E84" w:rsidP="001B4E84"/>
    <w:p w:rsidR="001B4E84" w:rsidRDefault="001B4E84" w:rsidP="001B4E84">
      <w:r>
        <w:t xml:space="preserve">Savio </w:t>
      </w:r>
      <w:proofErr w:type="spellStart"/>
      <w:r>
        <w:t>Luis</w:t>
      </w:r>
      <w:proofErr w:type="spellEnd"/>
      <w:r>
        <w:t xml:space="preserve"> Farias Rodrigues</w:t>
      </w:r>
    </w:p>
    <w:p w:rsidR="001B4E84" w:rsidRDefault="001B4E84" w:rsidP="001B4E84"/>
    <w:p w:rsidR="001B4E84" w:rsidRDefault="001B4E84" w:rsidP="001B4E84"/>
    <w:p w:rsidR="001B4E84" w:rsidRDefault="001B4E84" w:rsidP="001B4E84">
      <w:r>
        <w:t>Valteri Araújo da Silva</w:t>
      </w:r>
    </w:p>
    <w:p w:rsidR="001B4E84" w:rsidRDefault="001B4E84" w:rsidP="001B4E84">
      <w:pPr>
        <w:sectPr w:rsidR="001B4E84">
          <w:type w:val="continuous"/>
          <w:pgSz w:w="11906" w:h="16838"/>
          <w:pgMar w:top="3828" w:right="1701" w:bottom="1417" w:left="1701" w:header="708" w:footer="708" w:gutter="0"/>
          <w:cols w:num="3" w:space="708"/>
        </w:sectPr>
      </w:pPr>
    </w:p>
    <w:p w:rsidR="001B4E84" w:rsidRDefault="001B4E84" w:rsidP="001B4E84"/>
    <w:p w:rsidR="000110CF" w:rsidRDefault="000110CF">
      <w:bookmarkStart w:id="0" w:name="_GoBack"/>
      <w:bookmarkEnd w:id="0"/>
    </w:p>
    <w:sectPr w:rsidR="000110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E84"/>
    <w:rsid w:val="000110CF"/>
    <w:rsid w:val="001B4E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E8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E8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04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1203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2018-11-06T19:51:00Z</dcterms:created>
  <dcterms:modified xsi:type="dcterms:W3CDTF">2018-11-06T19:51:00Z</dcterms:modified>
</cp:coreProperties>
</file>