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0C" w:rsidRPr="004A370C" w:rsidRDefault="004A370C" w:rsidP="004A370C">
      <w:pPr>
        <w:rPr>
          <w:rFonts w:asciiTheme="minorHAnsi" w:hAnsiTheme="minorHAnsi" w:cstheme="minorHAnsi"/>
          <w:b/>
          <w:sz w:val="28"/>
          <w:szCs w:val="28"/>
        </w:rPr>
      </w:pPr>
      <w:r w:rsidRPr="004A370C">
        <w:rPr>
          <w:rFonts w:asciiTheme="minorHAnsi" w:hAnsiTheme="minorHAnsi" w:cstheme="minorHAnsi"/>
          <w:b/>
          <w:sz w:val="28"/>
          <w:szCs w:val="28"/>
        </w:rPr>
        <w:t>INDICAÇÃO N° 104/2018</w:t>
      </w:r>
    </w:p>
    <w:p w:rsidR="004A370C" w:rsidRPr="004A370C" w:rsidRDefault="004A370C" w:rsidP="004A370C">
      <w:pPr>
        <w:rPr>
          <w:rFonts w:asciiTheme="minorHAnsi" w:hAnsiTheme="minorHAnsi" w:cstheme="minorHAnsi"/>
          <w:b/>
          <w:sz w:val="28"/>
          <w:szCs w:val="28"/>
        </w:rPr>
      </w:pPr>
      <w:r w:rsidRPr="004A370C">
        <w:rPr>
          <w:rFonts w:asciiTheme="minorHAnsi" w:hAnsiTheme="minorHAnsi" w:cstheme="minorHAnsi"/>
          <w:b/>
          <w:sz w:val="28"/>
          <w:szCs w:val="28"/>
        </w:rPr>
        <w:t>AUTOR: PLENÁRIO DA CÂMARA MUNICIPAL</w:t>
      </w:r>
    </w:p>
    <w:p w:rsidR="004A370C" w:rsidRPr="004A370C" w:rsidRDefault="004A370C" w:rsidP="004A370C">
      <w:pPr>
        <w:rPr>
          <w:rFonts w:asciiTheme="minorHAnsi" w:hAnsiTheme="minorHAnsi" w:cstheme="minorHAnsi"/>
          <w:b/>
          <w:sz w:val="28"/>
          <w:szCs w:val="28"/>
        </w:rPr>
      </w:pPr>
    </w:p>
    <w:p w:rsidR="004A370C" w:rsidRPr="004A370C" w:rsidRDefault="004A370C" w:rsidP="004A370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A370C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</w:p>
    <w:p w:rsidR="004A370C" w:rsidRPr="004A370C" w:rsidRDefault="004A370C" w:rsidP="004A370C">
      <w:pPr>
        <w:jc w:val="both"/>
        <w:rPr>
          <w:rFonts w:asciiTheme="minorHAnsi" w:hAnsiTheme="minorHAnsi" w:cstheme="minorHAnsi"/>
          <w:b/>
          <w:vanish/>
          <w:sz w:val="28"/>
          <w:szCs w:val="28"/>
        </w:rPr>
      </w:pPr>
      <w:r w:rsidRPr="004A370C">
        <w:rPr>
          <w:rFonts w:asciiTheme="minorHAnsi" w:hAnsiTheme="minorHAnsi" w:cstheme="minorHAnsi"/>
          <w:sz w:val="28"/>
          <w:szCs w:val="28"/>
        </w:rPr>
        <w:tab/>
      </w:r>
      <w:r w:rsidRPr="004A370C">
        <w:rPr>
          <w:rFonts w:asciiTheme="minorHAnsi" w:hAnsiTheme="minorHAnsi" w:cstheme="minorHAnsi"/>
          <w:sz w:val="28"/>
          <w:szCs w:val="28"/>
        </w:rPr>
        <w:tab/>
      </w:r>
      <w:r w:rsidRPr="004A370C">
        <w:rPr>
          <w:rFonts w:asciiTheme="minorHAnsi" w:hAnsiTheme="minorHAnsi" w:cstheme="minorHAnsi"/>
          <w:sz w:val="28"/>
          <w:szCs w:val="28"/>
        </w:rPr>
        <w:tab/>
      </w:r>
      <w:r w:rsidRPr="004A370C">
        <w:rPr>
          <w:rFonts w:asciiTheme="minorHAnsi" w:hAnsiTheme="minorHAnsi" w:cstheme="minorHAnsi"/>
          <w:vanish/>
          <w:sz w:val="28"/>
          <w:szCs w:val="28"/>
        </w:rPr>
        <w:t>hospital Muni</w:t>
      </w:r>
    </w:p>
    <w:p w:rsidR="004A370C" w:rsidRPr="004A370C" w:rsidRDefault="004A370C" w:rsidP="004A370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A370C">
        <w:rPr>
          <w:rFonts w:asciiTheme="minorHAnsi" w:hAnsiTheme="minorHAnsi" w:cstheme="minorHAnsi"/>
          <w:b/>
          <w:sz w:val="28"/>
          <w:szCs w:val="28"/>
        </w:rPr>
        <w:tab/>
      </w:r>
      <w:r w:rsidRPr="004A370C">
        <w:rPr>
          <w:rFonts w:asciiTheme="minorHAnsi" w:hAnsiTheme="minorHAnsi" w:cstheme="minorHAnsi"/>
          <w:b/>
          <w:sz w:val="28"/>
          <w:szCs w:val="28"/>
        </w:rPr>
        <w:tab/>
      </w:r>
    </w:p>
    <w:p w:rsidR="004A370C" w:rsidRPr="004A370C" w:rsidRDefault="004A370C" w:rsidP="004A370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370C" w:rsidRPr="004A370C" w:rsidRDefault="004A370C" w:rsidP="004A370C">
      <w:pPr>
        <w:jc w:val="both"/>
        <w:rPr>
          <w:rFonts w:asciiTheme="minorHAnsi" w:hAnsiTheme="minorHAnsi" w:cstheme="minorHAnsi"/>
          <w:sz w:val="28"/>
          <w:szCs w:val="28"/>
        </w:rPr>
      </w:pPr>
      <w:r w:rsidRPr="004A370C">
        <w:rPr>
          <w:rFonts w:asciiTheme="minorHAnsi" w:hAnsiTheme="minorHAnsi" w:cstheme="minorHAnsi"/>
          <w:sz w:val="28"/>
          <w:szCs w:val="28"/>
        </w:rPr>
        <w:tab/>
      </w:r>
      <w:r w:rsidRPr="004A370C">
        <w:rPr>
          <w:rFonts w:asciiTheme="minorHAnsi" w:hAnsiTheme="minorHAnsi" w:cstheme="minorHAnsi"/>
          <w:sz w:val="28"/>
          <w:szCs w:val="28"/>
        </w:rPr>
        <w:tab/>
        <w:t>De acordo com o Regimento Interno desta Casa de Leis, solicitamos a V. Exa. Que seja encaminhado expediente ao Prefeito Municipal João Batista Vaz da Silva, com cópia a Secretária Municipal de Saúde, mostrando a necessidade da aquisição de um aparelho CARDIOTOCOGRAFO.</w:t>
      </w:r>
    </w:p>
    <w:p w:rsidR="004A370C" w:rsidRPr="004A370C" w:rsidRDefault="004A370C" w:rsidP="004A370C">
      <w:pPr>
        <w:rPr>
          <w:rFonts w:asciiTheme="minorHAnsi" w:hAnsiTheme="minorHAnsi" w:cstheme="minorHAnsi"/>
          <w:sz w:val="28"/>
          <w:szCs w:val="28"/>
        </w:rPr>
      </w:pPr>
    </w:p>
    <w:p w:rsidR="004A370C" w:rsidRPr="004A370C" w:rsidRDefault="004A370C" w:rsidP="004A370C">
      <w:pPr>
        <w:jc w:val="both"/>
        <w:rPr>
          <w:rFonts w:asciiTheme="minorHAnsi" w:hAnsiTheme="minorHAnsi" w:cstheme="minorHAnsi"/>
          <w:sz w:val="28"/>
          <w:szCs w:val="28"/>
        </w:rPr>
      </w:pPr>
      <w:r w:rsidRPr="004A370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A370C" w:rsidRPr="004A370C" w:rsidRDefault="004A370C" w:rsidP="004A370C">
      <w:pPr>
        <w:jc w:val="both"/>
        <w:rPr>
          <w:rFonts w:asciiTheme="minorHAnsi" w:hAnsiTheme="minorHAnsi" w:cstheme="minorHAnsi"/>
          <w:b/>
          <w:vanish/>
          <w:sz w:val="28"/>
          <w:szCs w:val="28"/>
        </w:rPr>
      </w:pPr>
      <w:r w:rsidRPr="004A370C">
        <w:rPr>
          <w:rFonts w:asciiTheme="minorHAnsi" w:hAnsiTheme="minorHAnsi" w:cstheme="minorHAnsi"/>
          <w:vanish/>
          <w:sz w:val="28"/>
          <w:szCs w:val="28"/>
        </w:rPr>
        <w:t>hospital Muni</w:t>
      </w:r>
    </w:p>
    <w:p w:rsidR="004A370C" w:rsidRPr="004A370C" w:rsidRDefault="004A370C" w:rsidP="004A370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A370C">
        <w:rPr>
          <w:rFonts w:asciiTheme="minorHAnsi" w:hAnsiTheme="minorHAnsi" w:cstheme="minorHAnsi"/>
          <w:b/>
          <w:sz w:val="28"/>
          <w:szCs w:val="28"/>
        </w:rPr>
        <w:tab/>
      </w:r>
      <w:r w:rsidRPr="004A370C">
        <w:rPr>
          <w:rFonts w:asciiTheme="minorHAnsi" w:hAnsiTheme="minorHAnsi" w:cstheme="minorHAnsi"/>
          <w:b/>
          <w:sz w:val="28"/>
          <w:szCs w:val="28"/>
        </w:rPr>
        <w:tab/>
        <w:t>J U S T I F I C A T I VA</w:t>
      </w:r>
    </w:p>
    <w:p w:rsidR="004A370C" w:rsidRPr="004A370C" w:rsidRDefault="004A370C" w:rsidP="004A370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A370C" w:rsidRPr="004A370C" w:rsidRDefault="004A370C" w:rsidP="004A370C">
      <w:pPr>
        <w:jc w:val="both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4A370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Este nosso pedido </w:t>
      </w:r>
      <w:r w:rsidRPr="004A370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se deve pelo fato que este aparelho é indicado para monitoração da gestação durante as fases que antecedem o parto, por meio da ausculta e visualização dos batimentos cardíacos fetais, da monitoração da contração uterina e dos movimentos fetais é indicado para gestação única ou </w:t>
      </w:r>
      <w:proofErr w:type="spellStart"/>
      <w:r w:rsidRPr="004A370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gemelar</w:t>
      </w:r>
      <w:proofErr w:type="spellEnd"/>
      <w:r w:rsidRPr="004A370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, com isso iremos reduzir a mortalidade fetal e</w:t>
      </w:r>
      <w:proofErr w:type="gramStart"/>
      <w:r w:rsidRPr="004A370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 </w:t>
      </w:r>
      <w:proofErr w:type="gramEnd"/>
      <w:r w:rsidRPr="004A370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dar mais qualidade e condições aos médicos para avaliação das gestantes.</w:t>
      </w:r>
    </w:p>
    <w:p w:rsidR="004A370C" w:rsidRPr="004A370C" w:rsidRDefault="004A370C" w:rsidP="004A370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370C" w:rsidRPr="004A370C" w:rsidRDefault="004A370C" w:rsidP="004A370C">
      <w:pPr>
        <w:jc w:val="both"/>
        <w:rPr>
          <w:rFonts w:asciiTheme="minorHAnsi" w:hAnsiTheme="minorHAnsi" w:cstheme="minorHAnsi"/>
          <w:sz w:val="28"/>
          <w:szCs w:val="28"/>
        </w:rPr>
      </w:pPr>
      <w:r w:rsidRPr="004A370C">
        <w:rPr>
          <w:rFonts w:asciiTheme="minorHAnsi" w:hAnsiTheme="minorHAnsi" w:cstheme="minorHAnsi"/>
          <w:sz w:val="28"/>
          <w:szCs w:val="28"/>
        </w:rPr>
        <w:tab/>
      </w:r>
      <w:r w:rsidRPr="004A370C">
        <w:rPr>
          <w:rFonts w:asciiTheme="minorHAnsi" w:hAnsiTheme="minorHAnsi" w:cstheme="minorHAnsi"/>
          <w:sz w:val="28"/>
          <w:szCs w:val="28"/>
        </w:rPr>
        <w:tab/>
      </w:r>
    </w:p>
    <w:p w:rsidR="004A370C" w:rsidRPr="004A370C" w:rsidRDefault="004A370C" w:rsidP="004A370C">
      <w:pPr>
        <w:ind w:left="708" w:firstLine="708"/>
        <w:rPr>
          <w:rFonts w:asciiTheme="minorHAnsi" w:hAnsiTheme="minorHAnsi" w:cstheme="minorHAnsi"/>
          <w:b/>
          <w:sz w:val="28"/>
          <w:szCs w:val="28"/>
        </w:rPr>
      </w:pPr>
      <w:r w:rsidRPr="004A370C">
        <w:rPr>
          <w:rFonts w:asciiTheme="minorHAnsi" w:hAnsiTheme="minorHAnsi" w:cstheme="minorHAnsi"/>
          <w:b/>
          <w:sz w:val="28"/>
          <w:szCs w:val="28"/>
        </w:rPr>
        <w:t xml:space="preserve">                 Sala das Sessões da Câmara Municipal</w:t>
      </w:r>
    </w:p>
    <w:p w:rsidR="004A370C" w:rsidRPr="004A370C" w:rsidRDefault="004A370C" w:rsidP="004A37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A370C">
        <w:rPr>
          <w:rFonts w:asciiTheme="minorHAnsi" w:hAnsiTheme="minorHAnsi" w:cstheme="minorHAnsi"/>
          <w:b/>
          <w:sz w:val="28"/>
          <w:szCs w:val="28"/>
        </w:rPr>
        <w:t>Palácio Adiel Antonio Ribeiro</w:t>
      </w:r>
    </w:p>
    <w:p w:rsidR="004A370C" w:rsidRPr="004A370C" w:rsidRDefault="004A370C" w:rsidP="004A37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A370C">
        <w:rPr>
          <w:rFonts w:asciiTheme="minorHAnsi" w:hAnsiTheme="minorHAnsi" w:cstheme="minorHAnsi"/>
          <w:b/>
          <w:sz w:val="28"/>
          <w:szCs w:val="28"/>
        </w:rPr>
        <w:t>Nova Xavantina-MT, 21 de setembro</w:t>
      </w:r>
      <w:proofErr w:type="gramStart"/>
      <w:r w:rsidRPr="004A370C">
        <w:rPr>
          <w:rFonts w:asciiTheme="minorHAnsi" w:hAnsiTheme="minorHAnsi" w:cstheme="minorHAnsi"/>
          <w:b/>
          <w:sz w:val="28"/>
          <w:szCs w:val="28"/>
        </w:rPr>
        <w:t xml:space="preserve">  </w:t>
      </w:r>
      <w:proofErr w:type="gramEnd"/>
      <w:r w:rsidRPr="004A370C">
        <w:rPr>
          <w:rFonts w:asciiTheme="minorHAnsi" w:hAnsiTheme="minorHAnsi" w:cstheme="minorHAnsi"/>
          <w:b/>
          <w:sz w:val="28"/>
          <w:szCs w:val="28"/>
        </w:rPr>
        <w:t>de 2018.</w:t>
      </w:r>
    </w:p>
    <w:p w:rsidR="004A370C" w:rsidRPr="004A370C" w:rsidRDefault="004A370C" w:rsidP="004A370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A370C" w:rsidRPr="004A370C" w:rsidRDefault="004A370C" w:rsidP="004A370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A370C">
        <w:rPr>
          <w:rFonts w:asciiTheme="minorHAnsi" w:hAnsiTheme="minorHAnsi" w:cstheme="minorHAnsi"/>
          <w:b/>
          <w:sz w:val="28"/>
          <w:szCs w:val="28"/>
        </w:rPr>
        <w:tab/>
      </w:r>
      <w:r w:rsidRPr="004A370C">
        <w:rPr>
          <w:rFonts w:asciiTheme="minorHAnsi" w:hAnsiTheme="minorHAnsi" w:cstheme="minorHAnsi"/>
          <w:b/>
          <w:sz w:val="28"/>
          <w:szCs w:val="28"/>
        </w:rPr>
        <w:tab/>
      </w:r>
    </w:p>
    <w:p w:rsidR="004A370C" w:rsidRPr="004A370C" w:rsidRDefault="004A370C" w:rsidP="004A370C">
      <w:pPr>
        <w:ind w:left="-851" w:right="-852" w:firstLine="851"/>
        <w:jc w:val="center"/>
        <w:rPr>
          <w:rFonts w:asciiTheme="minorHAnsi" w:hAnsiTheme="minorHAnsi" w:cstheme="minorHAnsi"/>
          <w:sz w:val="28"/>
          <w:szCs w:val="28"/>
        </w:rPr>
      </w:pPr>
      <w:r w:rsidRPr="004A370C">
        <w:rPr>
          <w:rFonts w:asciiTheme="minorHAnsi" w:hAnsiTheme="minorHAnsi" w:cstheme="minorHAnsi"/>
          <w:sz w:val="28"/>
          <w:szCs w:val="28"/>
        </w:rPr>
        <w:t>Anilton Silva Moura</w:t>
      </w:r>
    </w:p>
    <w:p w:rsidR="004A370C" w:rsidRPr="004A370C" w:rsidRDefault="004A370C" w:rsidP="004A370C">
      <w:pPr>
        <w:ind w:left="-851" w:right="-852" w:firstLine="851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6"/>
        <w:gridCol w:w="1237"/>
        <w:gridCol w:w="1229"/>
        <w:gridCol w:w="3788"/>
      </w:tblGrid>
      <w:tr w:rsidR="004A370C" w:rsidRPr="004A370C" w:rsidTr="004A370C">
        <w:tc>
          <w:tcPr>
            <w:tcW w:w="2831" w:type="dxa"/>
            <w:hideMark/>
          </w:tcPr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A370C">
              <w:rPr>
                <w:rFonts w:asciiTheme="minorHAnsi" w:hAnsiTheme="minorHAnsi" w:cstheme="minorHAnsi"/>
                <w:sz w:val="28"/>
                <w:szCs w:val="28"/>
              </w:rPr>
              <w:t xml:space="preserve">Edilson F. Caetano                 </w:t>
            </w:r>
          </w:p>
        </w:tc>
        <w:tc>
          <w:tcPr>
            <w:tcW w:w="2831" w:type="dxa"/>
            <w:gridSpan w:val="2"/>
            <w:hideMark/>
          </w:tcPr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A370C">
              <w:rPr>
                <w:rFonts w:asciiTheme="minorHAnsi" w:hAnsiTheme="minorHAnsi" w:cstheme="minorHAnsi"/>
                <w:sz w:val="28"/>
                <w:szCs w:val="28"/>
              </w:rPr>
              <w:t xml:space="preserve">     João Machado Neto</w:t>
            </w:r>
          </w:p>
        </w:tc>
        <w:tc>
          <w:tcPr>
            <w:tcW w:w="4369" w:type="dxa"/>
          </w:tcPr>
          <w:p w:rsidR="004A370C" w:rsidRPr="004A370C" w:rsidRDefault="004A370C">
            <w:pPr>
              <w:ind w:right="-85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A370C">
              <w:rPr>
                <w:rFonts w:asciiTheme="minorHAnsi" w:hAnsiTheme="minorHAnsi" w:cstheme="minorHAnsi"/>
                <w:sz w:val="28"/>
                <w:szCs w:val="28"/>
              </w:rPr>
              <w:t xml:space="preserve">           Elias Bueno de Souza</w:t>
            </w:r>
          </w:p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A370C" w:rsidRPr="004A370C" w:rsidTr="004A370C">
        <w:tc>
          <w:tcPr>
            <w:tcW w:w="2831" w:type="dxa"/>
            <w:hideMark/>
          </w:tcPr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A370C">
              <w:rPr>
                <w:rFonts w:asciiTheme="minorHAnsi" w:hAnsiTheme="minorHAnsi" w:cstheme="minorHAnsi"/>
                <w:sz w:val="28"/>
                <w:szCs w:val="28"/>
              </w:rPr>
              <w:t>Fernando N. de Sousa</w:t>
            </w:r>
          </w:p>
        </w:tc>
        <w:tc>
          <w:tcPr>
            <w:tcW w:w="2831" w:type="dxa"/>
            <w:gridSpan w:val="2"/>
            <w:hideMark/>
          </w:tcPr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A370C">
              <w:rPr>
                <w:rFonts w:asciiTheme="minorHAnsi" w:hAnsiTheme="minorHAnsi" w:cstheme="minorHAnsi"/>
                <w:sz w:val="28"/>
                <w:szCs w:val="28"/>
              </w:rPr>
              <w:t xml:space="preserve">     Luismar B. da Silva</w:t>
            </w:r>
          </w:p>
        </w:tc>
        <w:tc>
          <w:tcPr>
            <w:tcW w:w="4369" w:type="dxa"/>
          </w:tcPr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A370C">
              <w:rPr>
                <w:rFonts w:asciiTheme="minorHAnsi" w:hAnsiTheme="minorHAnsi" w:cstheme="minorHAnsi"/>
                <w:sz w:val="28"/>
                <w:szCs w:val="28"/>
              </w:rPr>
              <w:t xml:space="preserve">            Paulo Cesar Trindade</w:t>
            </w:r>
          </w:p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A370C" w:rsidRPr="004A370C" w:rsidTr="004A370C">
        <w:tc>
          <w:tcPr>
            <w:tcW w:w="4247" w:type="dxa"/>
            <w:gridSpan w:val="2"/>
            <w:hideMark/>
          </w:tcPr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A370C">
              <w:rPr>
                <w:rFonts w:asciiTheme="minorHAnsi" w:hAnsiTheme="minorHAnsi" w:cstheme="minorHAnsi"/>
                <w:sz w:val="28"/>
                <w:szCs w:val="28"/>
              </w:rPr>
              <w:t>Pedro Luís Breitenbach</w:t>
            </w:r>
            <w:proofErr w:type="gramStart"/>
            <w:r w:rsidRPr="004A370C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</w:p>
        </w:tc>
        <w:tc>
          <w:tcPr>
            <w:tcW w:w="5784" w:type="dxa"/>
            <w:gridSpan w:val="2"/>
          </w:tcPr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End"/>
            <w:r w:rsidRPr="004A370C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Rosemeire Aparecida Pazeto</w:t>
            </w:r>
          </w:p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A370C" w:rsidRPr="004A370C" w:rsidTr="004A370C">
        <w:tc>
          <w:tcPr>
            <w:tcW w:w="4247" w:type="dxa"/>
            <w:gridSpan w:val="2"/>
            <w:hideMark/>
          </w:tcPr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A370C">
              <w:rPr>
                <w:rFonts w:asciiTheme="minorHAnsi" w:hAnsiTheme="minorHAnsi" w:cstheme="minorHAnsi"/>
                <w:sz w:val="28"/>
                <w:szCs w:val="28"/>
              </w:rPr>
              <w:t xml:space="preserve">Savio </w:t>
            </w:r>
            <w:proofErr w:type="spellStart"/>
            <w:r w:rsidRPr="004A370C">
              <w:rPr>
                <w:rFonts w:asciiTheme="minorHAnsi" w:hAnsiTheme="minorHAnsi" w:cstheme="minorHAnsi"/>
                <w:sz w:val="28"/>
                <w:szCs w:val="28"/>
              </w:rPr>
              <w:t>Luis</w:t>
            </w:r>
            <w:proofErr w:type="spellEnd"/>
            <w:r w:rsidRPr="004A370C">
              <w:rPr>
                <w:rFonts w:asciiTheme="minorHAnsi" w:hAnsiTheme="minorHAnsi" w:cstheme="minorHAnsi"/>
                <w:sz w:val="28"/>
                <w:szCs w:val="28"/>
              </w:rPr>
              <w:t xml:space="preserve"> Farias Rodrigues</w:t>
            </w:r>
          </w:p>
        </w:tc>
        <w:tc>
          <w:tcPr>
            <w:tcW w:w="5784" w:type="dxa"/>
            <w:gridSpan w:val="2"/>
            <w:hideMark/>
          </w:tcPr>
          <w:p w:rsidR="004A370C" w:rsidRPr="004A370C" w:rsidRDefault="004A370C">
            <w:pPr>
              <w:ind w:left="-851" w:right="-852" w:firstLine="85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A370C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Valteri Araújo da Silva</w:t>
            </w:r>
          </w:p>
        </w:tc>
      </w:tr>
    </w:tbl>
    <w:p w:rsidR="004A370C" w:rsidRPr="004A370C" w:rsidRDefault="004A370C" w:rsidP="004A370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14D87" w:rsidRPr="004A370C" w:rsidRDefault="00414D87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414D87" w:rsidRPr="004A3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C"/>
    <w:rsid w:val="00414D87"/>
    <w:rsid w:val="004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2018-09-24T20:16:00Z</dcterms:created>
  <dcterms:modified xsi:type="dcterms:W3CDTF">2018-09-24T20:18:00Z</dcterms:modified>
</cp:coreProperties>
</file>