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81" w:rsidRDefault="00024281" w:rsidP="00024281">
      <w:pPr>
        <w:rPr>
          <w:b/>
          <w:sz w:val="28"/>
          <w:szCs w:val="28"/>
        </w:rPr>
      </w:pPr>
      <w:r>
        <w:rPr>
          <w:b/>
          <w:sz w:val="28"/>
          <w:szCs w:val="28"/>
        </w:rPr>
        <w:t>INDICAÇÃO N° 076/2018</w:t>
      </w:r>
    </w:p>
    <w:p w:rsidR="00024281" w:rsidRDefault="00024281" w:rsidP="00024281">
      <w:pPr>
        <w:rPr>
          <w:b/>
          <w:sz w:val="28"/>
          <w:szCs w:val="28"/>
        </w:rPr>
      </w:pPr>
      <w:r>
        <w:rPr>
          <w:b/>
          <w:sz w:val="28"/>
          <w:szCs w:val="28"/>
        </w:rPr>
        <w:t>AUTOR: PLENÁRIO DA CÂMARA MUNICIPAL</w:t>
      </w:r>
    </w:p>
    <w:p w:rsidR="00024281" w:rsidRDefault="00024281" w:rsidP="00024281">
      <w:pPr>
        <w:rPr>
          <w:b/>
          <w:sz w:val="28"/>
          <w:szCs w:val="28"/>
        </w:rPr>
      </w:pPr>
    </w:p>
    <w:p w:rsidR="00024281" w:rsidRDefault="00024281" w:rsidP="00024281">
      <w:pPr>
        <w:rPr>
          <w:b/>
          <w:sz w:val="28"/>
          <w:szCs w:val="28"/>
        </w:rPr>
      </w:pPr>
      <w:r>
        <w:rPr>
          <w:b/>
          <w:sz w:val="28"/>
          <w:szCs w:val="28"/>
        </w:rPr>
        <w:tab/>
        <w:t xml:space="preserve">      </w:t>
      </w:r>
    </w:p>
    <w:p w:rsidR="00024281" w:rsidRDefault="00024281" w:rsidP="00024281">
      <w:pPr>
        <w:rPr>
          <w:sz w:val="28"/>
          <w:szCs w:val="28"/>
        </w:rPr>
      </w:pPr>
      <w:r>
        <w:rPr>
          <w:sz w:val="28"/>
          <w:szCs w:val="28"/>
        </w:rPr>
        <w:tab/>
      </w:r>
      <w:r>
        <w:rPr>
          <w:sz w:val="28"/>
          <w:szCs w:val="28"/>
        </w:rPr>
        <w:tab/>
        <w:t>Senhor Presidente</w:t>
      </w:r>
    </w:p>
    <w:p w:rsidR="00024281" w:rsidRDefault="00024281" w:rsidP="00024281">
      <w:r>
        <w:tab/>
      </w:r>
    </w:p>
    <w:p w:rsidR="00024281" w:rsidRDefault="00024281" w:rsidP="00024281"/>
    <w:p w:rsidR="00024281" w:rsidRDefault="00024281" w:rsidP="00024281">
      <w:pPr>
        <w:jc w:val="both"/>
        <w:rPr>
          <w:sz w:val="28"/>
          <w:szCs w:val="28"/>
        </w:rPr>
      </w:pPr>
      <w:r>
        <w:rPr>
          <w:sz w:val="28"/>
          <w:szCs w:val="28"/>
        </w:rPr>
        <w:tab/>
      </w:r>
      <w:r>
        <w:rPr>
          <w:sz w:val="28"/>
          <w:szCs w:val="28"/>
        </w:rPr>
        <w:tab/>
        <w:t>De acordo com o Regimento Interno desta Casa de Leis, solicitamos a V. Exa</w:t>
      </w:r>
      <w:proofErr w:type="gramStart"/>
      <w:r>
        <w:rPr>
          <w:sz w:val="28"/>
          <w:szCs w:val="28"/>
        </w:rPr>
        <w:t>.,</w:t>
      </w:r>
      <w:proofErr w:type="gramEnd"/>
      <w:r>
        <w:rPr>
          <w:sz w:val="28"/>
          <w:szCs w:val="28"/>
        </w:rPr>
        <w:t xml:space="preserve"> que seja encaminhado expediente ao Prefeito Municipal com cópia ao Secretário Municipal</w:t>
      </w:r>
      <w:r>
        <w:rPr>
          <w:sz w:val="28"/>
          <w:szCs w:val="28"/>
        </w:rPr>
        <w:t xml:space="preserve"> de Infrae</w:t>
      </w:r>
      <w:bookmarkStart w:id="0" w:name="_GoBack"/>
      <w:bookmarkEnd w:id="0"/>
      <w:r>
        <w:rPr>
          <w:sz w:val="28"/>
          <w:szCs w:val="28"/>
        </w:rPr>
        <w:t xml:space="preserve">strutura, no sentido de fazer Faixa de Pedestres em frente ao hotel Central próximo ao Ginásio de Esportes, bem como um redutor de velocidades. </w:t>
      </w:r>
    </w:p>
    <w:p w:rsidR="00024281" w:rsidRDefault="00024281" w:rsidP="00024281">
      <w:pPr>
        <w:jc w:val="both"/>
        <w:rPr>
          <w:sz w:val="28"/>
          <w:szCs w:val="28"/>
        </w:rPr>
      </w:pPr>
      <w:r>
        <w:rPr>
          <w:sz w:val="28"/>
          <w:szCs w:val="28"/>
        </w:rPr>
        <w:t xml:space="preserve">   </w:t>
      </w:r>
    </w:p>
    <w:p w:rsidR="00024281" w:rsidRDefault="00024281" w:rsidP="00024281">
      <w:pPr>
        <w:jc w:val="both"/>
        <w:rPr>
          <w:b/>
          <w:vanish/>
          <w:sz w:val="28"/>
          <w:szCs w:val="28"/>
        </w:rPr>
      </w:pPr>
      <w:r>
        <w:rPr>
          <w:vanish/>
          <w:sz w:val="28"/>
          <w:szCs w:val="28"/>
        </w:rPr>
        <w:t>hospital Muni</w:t>
      </w:r>
    </w:p>
    <w:p w:rsidR="00024281" w:rsidRDefault="00024281" w:rsidP="00024281">
      <w:pPr>
        <w:jc w:val="both"/>
        <w:rPr>
          <w:b/>
          <w:sz w:val="28"/>
          <w:szCs w:val="28"/>
        </w:rPr>
      </w:pPr>
      <w:r>
        <w:rPr>
          <w:b/>
          <w:sz w:val="28"/>
          <w:szCs w:val="28"/>
        </w:rPr>
        <w:tab/>
      </w:r>
      <w:r>
        <w:rPr>
          <w:b/>
          <w:sz w:val="28"/>
          <w:szCs w:val="28"/>
        </w:rPr>
        <w:tab/>
        <w:t>J U S T I F I C A T I VA</w:t>
      </w:r>
    </w:p>
    <w:p w:rsidR="00024281" w:rsidRDefault="00024281" w:rsidP="00024281">
      <w:pPr>
        <w:jc w:val="both"/>
        <w:rPr>
          <w:sz w:val="28"/>
          <w:szCs w:val="28"/>
        </w:rPr>
      </w:pPr>
    </w:p>
    <w:p w:rsidR="00024281" w:rsidRPr="00024281" w:rsidRDefault="00024281" w:rsidP="00024281">
      <w:pPr>
        <w:jc w:val="both"/>
        <w:rPr>
          <w:sz w:val="28"/>
          <w:szCs w:val="28"/>
        </w:rPr>
      </w:pPr>
      <w:r>
        <w:rPr>
          <w:sz w:val="28"/>
          <w:szCs w:val="28"/>
        </w:rPr>
        <w:tab/>
      </w:r>
      <w:r>
        <w:rPr>
          <w:sz w:val="28"/>
          <w:szCs w:val="28"/>
        </w:rPr>
        <w:tab/>
        <w:t xml:space="preserve">Este nosso pedido se justifica pelo fato de que naquela localidade temos vários pedestres e em época de eventos, como o Hotel Central </w:t>
      </w:r>
      <w:proofErr w:type="gramStart"/>
      <w:r>
        <w:rPr>
          <w:sz w:val="28"/>
          <w:szCs w:val="28"/>
        </w:rPr>
        <w:t>fica</w:t>
      </w:r>
      <w:proofErr w:type="gramEnd"/>
      <w:r>
        <w:rPr>
          <w:sz w:val="28"/>
          <w:szCs w:val="28"/>
        </w:rPr>
        <w:t xml:space="preserve"> muito movimentado os mesmos corre risco de vida, sito o evento da Comunidade Brasileira de Eubiose, que essa semana estavam reunidos em nossa cidade, os membros são na maioria das vezes Idosos com dificuldades de locomoção, teremos também em nosso Município o Estadual Estudantil de Futsal, esse evento acontecerá no final do mês de Agosto do corrente ano e com certeza teremos o mesmo risco, pois temos a expectativa de um numero grande de jovens em nosso Município.</w:t>
      </w:r>
      <w:r>
        <w:rPr>
          <w:sz w:val="28"/>
          <w:szCs w:val="28"/>
        </w:rPr>
        <w:t xml:space="preserve"> </w:t>
      </w:r>
    </w:p>
    <w:p w:rsidR="00024281" w:rsidRDefault="00024281" w:rsidP="00024281">
      <w:pPr>
        <w:ind w:left="708" w:firstLine="708"/>
        <w:rPr>
          <w:b/>
          <w:sz w:val="28"/>
          <w:szCs w:val="28"/>
        </w:rPr>
      </w:pPr>
      <w:r>
        <w:rPr>
          <w:b/>
          <w:sz w:val="28"/>
          <w:szCs w:val="28"/>
        </w:rPr>
        <w:t xml:space="preserve">                Sala das Sessões da Câmara Municipal</w:t>
      </w:r>
    </w:p>
    <w:p w:rsidR="00024281" w:rsidRDefault="00024281" w:rsidP="00024281">
      <w:pPr>
        <w:jc w:val="center"/>
        <w:rPr>
          <w:b/>
          <w:sz w:val="28"/>
          <w:szCs w:val="28"/>
        </w:rPr>
      </w:pPr>
      <w:r>
        <w:rPr>
          <w:b/>
          <w:sz w:val="28"/>
          <w:szCs w:val="28"/>
        </w:rPr>
        <w:t>Palácio Adiel Antonio Ribeiro</w:t>
      </w:r>
    </w:p>
    <w:p w:rsidR="00024281" w:rsidRDefault="00024281" w:rsidP="00024281">
      <w:pPr>
        <w:jc w:val="center"/>
        <w:rPr>
          <w:b/>
          <w:sz w:val="28"/>
          <w:szCs w:val="28"/>
        </w:rPr>
      </w:pPr>
      <w:r>
        <w:rPr>
          <w:b/>
          <w:sz w:val="28"/>
          <w:szCs w:val="28"/>
        </w:rPr>
        <w:t xml:space="preserve">Nova Xavantina-MT, 17 de Agosto de </w:t>
      </w:r>
      <w:proofErr w:type="gramStart"/>
      <w:r>
        <w:rPr>
          <w:b/>
          <w:sz w:val="28"/>
          <w:szCs w:val="28"/>
        </w:rPr>
        <w:t>2018</w:t>
      </w:r>
      <w:proofErr w:type="gramEnd"/>
    </w:p>
    <w:p w:rsidR="00024281" w:rsidRDefault="00024281" w:rsidP="00024281">
      <w:pPr>
        <w:jc w:val="both"/>
        <w:rPr>
          <w:b/>
          <w:sz w:val="28"/>
          <w:szCs w:val="28"/>
        </w:rPr>
      </w:pPr>
    </w:p>
    <w:p w:rsidR="00024281" w:rsidRPr="00343C52" w:rsidRDefault="00024281" w:rsidP="00024281">
      <w:pPr>
        <w:ind w:left="-851" w:right="-852" w:firstLine="851"/>
        <w:jc w:val="center"/>
        <w:rPr>
          <w:sz w:val="28"/>
          <w:szCs w:val="28"/>
        </w:rPr>
      </w:pPr>
      <w:r w:rsidRPr="00343C52">
        <w:rPr>
          <w:sz w:val="28"/>
          <w:szCs w:val="28"/>
        </w:rPr>
        <w:t>Savio Luís Farias Rodrigues</w:t>
      </w:r>
    </w:p>
    <w:p w:rsidR="00024281" w:rsidRPr="00343C52" w:rsidRDefault="00024281" w:rsidP="00024281">
      <w:pPr>
        <w:ind w:left="-851" w:right="-852" w:firstLine="851"/>
        <w:jc w:val="center"/>
        <w:rPr>
          <w:sz w:val="28"/>
          <w:szCs w:val="28"/>
        </w:rPr>
      </w:pPr>
    </w:p>
    <w:tbl>
      <w:tblPr>
        <w:tblW w:w="0" w:type="auto"/>
        <w:tblLook w:val="04A0" w:firstRow="1" w:lastRow="0" w:firstColumn="1" w:lastColumn="0" w:noHBand="0" w:noVBand="1"/>
      </w:tblPr>
      <w:tblGrid>
        <w:gridCol w:w="2831"/>
        <w:gridCol w:w="1416"/>
        <w:gridCol w:w="1415"/>
        <w:gridCol w:w="2832"/>
      </w:tblGrid>
      <w:tr w:rsidR="00024281" w:rsidRPr="00343C52" w:rsidTr="008D5DC7">
        <w:tc>
          <w:tcPr>
            <w:tcW w:w="2831" w:type="dxa"/>
            <w:shd w:val="clear" w:color="auto" w:fill="auto"/>
          </w:tcPr>
          <w:p w:rsidR="00024281" w:rsidRPr="00343C52" w:rsidRDefault="00024281" w:rsidP="008D5DC7">
            <w:pPr>
              <w:ind w:left="-851" w:right="-852" w:firstLine="851"/>
              <w:jc w:val="both"/>
              <w:rPr>
                <w:sz w:val="28"/>
                <w:szCs w:val="28"/>
              </w:rPr>
            </w:pPr>
            <w:r w:rsidRPr="00343C52">
              <w:rPr>
                <w:sz w:val="28"/>
                <w:szCs w:val="28"/>
              </w:rPr>
              <w:t>Edilson F. Caetano</w:t>
            </w:r>
          </w:p>
        </w:tc>
        <w:tc>
          <w:tcPr>
            <w:tcW w:w="2831" w:type="dxa"/>
            <w:gridSpan w:val="2"/>
            <w:shd w:val="clear" w:color="auto" w:fill="auto"/>
          </w:tcPr>
          <w:p w:rsidR="00024281" w:rsidRPr="00343C52" w:rsidRDefault="00024281" w:rsidP="008D5DC7">
            <w:pPr>
              <w:ind w:left="-851" w:right="-852" w:firstLine="851"/>
              <w:jc w:val="both"/>
              <w:rPr>
                <w:sz w:val="28"/>
                <w:szCs w:val="28"/>
              </w:rPr>
            </w:pPr>
            <w:r w:rsidRPr="00343C52">
              <w:rPr>
                <w:sz w:val="28"/>
                <w:szCs w:val="28"/>
              </w:rPr>
              <w:t xml:space="preserve">Eduardo </w:t>
            </w:r>
            <w:proofErr w:type="gramStart"/>
            <w:r w:rsidRPr="00343C52">
              <w:rPr>
                <w:sz w:val="28"/>
                <w:szCs w:val="28"/>
              </w:rPr>
              <w:t>R.</w:t>
            </w:r>
            <w:proofErr w:type="gramEnd"/>
            <w:r w:rsidRPr="00343C52">
              <w:rPr>
                <w:sz w:val="28"/>
                <w:szCs w:val="28"/>
              </w:rPr>
              <w:t xml:space="preserve"> da Silva</w:t>
            </w:r>
          </w:p>
        </w:tc>
        <w:tc>
          <w:tcPr>
            <w:tcW w:w="2832" w:type="dxa"/>
            <w:shd w:val="clear" w:color="auto" w:fill="auto"/>
          </w:tcPr>
          <w:p w:rsidR="00024281" w:rsidRPr="00343C52" w:rsidRDefault="00024281" w:rsidP="008D5DC7">
            <w:pPr>
              <w:ind w:left="-851" w:right="-852" w:firstLine="851"/>
              <w:jc w:val="both"/>
              <w:rPr>
                <w:sz w:val="28"/>
                <w:szCs w:val="28"/>
              </w:rPr>
            </w:pPr>
            <w:r w:rsidRPr="00343C52">
              <w:rPr>
                <w:sz w:val="28"/>
                <w:szCs w:val="28"/>
              </w:rPr>
              <w:t>Elias Bueno de Souza</w:t>
            </w:r>
          </w:p>
          <w:p w:rsidR="00024281" w:rsidRPr="00343C52" w:rsidRDefault="00024281" w:rsidP="008D5DC7">
            <w:pPr>
              <w:ind w:left="-851" w:right="-852" w:firstLine="851"/>
              <w:jc w:val="both"/>
              <w:rPr>
                <w:sz w:val="28"/>
                <w:szCs w:val="28"/>
              </w:rPr>
            </w:pPr>
          </w:p>
        </w:tc>
      </w:tr>
      <w:tr w:rsidR="00024281" w:rsidRPr="00343C52" w:rsidTr="008D5DC7">
        <w:tc>
          <w:tcPr>
            <w:tcW w:w="2831" w:type="dxa"/>
            <w:shd w:val="clear" w:color="auto" w:fill="auto"/>
          </w:tcPr>
          <w:p w:rsidR="00024281" w:rsidRPr="00343C52" w:rsidRDefault="00024281" w:rsidP="008D5DC7">
            <w:pPr>
              <w:ind w:left="-851" w:right="-852" w:firstLine="851"/>
              <w:jc w:val="both"/>
              <w:rPr>
                <w:sz w:val="28"/>
                <w:szCs w:val="28"/>
              </w:rPr>
            </w:pPr>
            <w:r w:rsidRPr="00343C52">
              <w:rPr>
                <w:sz w:val="28"/>
                <w:szCs w:val="28"/>
              </w:rPr>
              <w:t>Fernando N. de Sousa</w:t>
            </w:r>
          </w:p>
        </w:tc>
        <w:tc>
          <w:tcPr>
            <w:tcW w:w="2831" w:type="dxa"/>
            <w:gridSpan w:val="2"/>
            <w:shd w:val="clear" w:color="auto" w:fill="auto"/>
          </w:tcPr>
          <w:p w:rsidR="00024281" w:rsidRPr="00343C52" w:rsidRDefault="00024281" w:rsidP="008D5DC7">
            <w:pPr>
              <w:ind w:left="-851" w:right="-852" w:firstLine="851"/>
              <w:jc w:val="both"/>
              <w:rPr>
                <w:sz w:val="28"/>
                <w:szCs w:val="28"/>
              </w:rPr>
            </w:pPr>
            <w:r w:rsidRPr="00343C52">
              <w:rPr>
                <w:sz w:val="28"/>
                <w:szCs w:val="28"/>
              </w:rPr>
              <w:t>Luismar B. da Silva</w:t>
            </w:r>
          </w:p>
        </w:tc>
        <w:tc>
          <w:tcPr>
            <w:tcW w:w="2832" w:type="dxa"/>
            <w:shd w:val="clear" w:color="auto" w:fill="auto"/>
          </w:tcPr>
          <w:p w:rsidR="00024281" w:rsidRPr="00343C52" w:rsidRDefault="00024281" w:rsidP="008D5DC7">
            <w:pPr>
              <w:ind w:left="-851" w:right="-852" w:firstLine="851"/>
              <w:jc w:val="both"/>
              <w:rPr>
                <w:sz w:val="28"/>
                <w:szCs w:val="28"/>
              </w:rPr>
            </w:pPr>
            <w:r w:rsidRPr="00343C52">
              <w:rPr>
                <w:sz w:val="28"/>
                <w:szCs w:val="28"/>
              </w:rPr>
              <w:t>Paulo Cesar Trindade</w:t>
            </w:r>
          </w:p>
          <w:p w:rsidR="00024281" w:rsidRPr="00343C52" w:rsidRDefault="00024281" w:rsidP="008D5DC7">
            <w:pPr>
              <w:ind w:left="-851" w:right="-852" w:firstLine="851"/>
              <w:jc w:val="both"/>
              <w:rPr>
                <w:sz w:val="28"/>
                <w:szCs w:val="28"/>
              </w:rPr>
            </w:pPr>
          </w:p>
        </w:tc>
      </w:tr>
      <w:tr w:rsidR="00024281" w:rsidRPr="00343C52" w:rsidTr="008D5DC7">
        <w:tc>
          <w:tcPr>
            <w:tcW w:w="4247" w:type="dxa"/>
            <w:gridSpan w:val="2"/>
            <w:shd w:val="clear" w:color="auto" w:fill="auto"/>
          </w:tcPr>
          <w:p w:rsidR="00024281" w:rsidRDefault="00024281" w:rsidP="008D5DC7">
            <w:pPr>
              <w:ind w:left="-851" w:right="-852" w:firstLine="851"/>
              <w:jc w:val="both"/>
              <w:rPr>
                <w:sz w:val="28"/>
                <w:szCs w:val="28"/>
              </w:rPr>
            </w:pPr>
            <w:r w:rsidRPr="00343C52">
              <w:rPr>
                <w:sz w:val="28"/>
                <w:szCs w:val="28"/>
              </w:rPr>
              <w:t>Pedro Luís Breitenbach</w:t>
            </w:r>
          </w:p>
          <w:p w:rsidR="00024281" w:rsidRDefault="00024281" w:rsidP="008D5DC7">
            <w:pPr>
              <w:ind w:left="-851" w:right="-852" w:firstLine="851"/>
              <w:jc w:val="both"/>
              <w:rPr>
                <w:sz w:val="28"/>
                <w:szCs w:val="28"/>
              </w:rPr>
            </w:pPr>
          </w:p>
          <w:p w:rsidR="00024281" w:rsidRPr="00343C52" w:rsidRDefault="00024281" w:rsidP="008D5DC7">
            <w:pPr>
              <w:ind w:left="-851" w:right="-852" w:firstLine="851"/>
              <w:jc w:val="both"/>
              <w:rPr>
                <w:sz w:val="28"/>
                <w:szCs w:val="28"/>
              </w:rPr>
            </w:pPr>
            <w:r>
              <w:rPr>
                <w:sz w:val="28"/>
                <w:szCs w:val="28"/>
              </w:rPr>
              <w:t>João Machado Neto</w:t>
            </w:r>
          </w:p>
        </w:tc>
        <w:tc>
          <w:tcPr>
            <w:tcW w:w="4247" w:type="dxa"/>
            <w:gridSpan w:val="2"/>
            <w:shd w:val="clear" w:color="auto" w:fill="auto"/>
          </w:tcPr>
          <w:p w:rsidR="00024281" w:rsidRDefault="00024281" w:rsidP="008D5DC7">
            <w:pPr>
              <w:ind w:left="-851" w:right="-852" w:firstLine="851"/>
              <w:jc w:val="both"/>
              <w:rPr>
                <w:sz w:val="28"/>
                <w:szCs w:val="28"/>
              </w:rPr>
            </w:pPr>
            <w:r w:rsidRPr="00343C52">
              <w:rPr>
                <w:sz w:val="28"/>
                <w:szCs w:val="28"/>
              </w:rPr>
              <w:t>Rosemeire Aparecida Pazeto</w:t>
            </w:r>
          </w:p>
          <w:p w:rsidR="00024281" w:rsidRDefault="00024281" w:rsidP="008D5DC7">
            <w:pPr>
              <w:ind w:left="-851" w:right="-852" w:firstLine="851"/>
              <w:jc w:val="both"/>
              <w:rPr>
                <w:sz w:val="28"/>
                <w:szCs w:val="28"/>
              </w:rPr>
            </w:pPr>
          </w:p>
          <w:p w:rsidR="00024281" w:rsidRPr="00343C52" w:rsidRDefault="00024281" w:rsidP="008D5DC7">
            <w:pPr>
              <w:ind w:left="-851" w:right="-852" w:firstLine="851"/>
              <w:jc w:val="both"/>
              <w:rPr>
                <w:sz w:val="28"/>
                <w:szCs w:val="28"/>
              </w:rPr>
            </w:pPr>
            <w:r>
              <w:rPr>
                <w:sz w:val="28"/>
                <w:szCs w:val="28"/>
              </w:rPr>
              <w:t>Valteri Araújo da Silva</w:t>
            </w:r>
          </w:p>
          <w:p w:rsidR="00024281" w:rsidRPr="00343C52" w:rsidRDefault="00024281" w:rsidP="008D5DC7">
            <w:pPr>
              <w:ind w:left="-851" w:right="-852" w:firstLine="851"/>
              <w:jc w:val="both"/>
              <w:rPr>
                <w:sz w:val="28"/>
                <w:szCs w:val="28"/>
              </w:rPr>
            </w:pPr>
          </w:p>
        </w:tc>
      </w:tr>
    </w:tbl>
    <w:p w:rsidR="004247AA" w:rsidRDefault="004247AA"/>
    <w:sectPr w:rsidR="004247AA" w:rsidSect="00840609">
      <w:pgSz w:w="11906" w:h="16838"/>
      <w:pgMar w:top="3402"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281"/>
    <w:rsid w:val="00024281"/>
    <w:rsid w:val="00424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1218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2018-08-28T18:42:00Z</dcterms:created>
  <dcterms:modified xsi:type="dcterms:W3CDTF">2018-08-28T18:43:00Z</dcterms:modified>
</cp:coreProperties>
</file>