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11" w:rsidRPr="00A76B11" w:rsidRDefault="00C70011" w:rsidP="00A76B11">
      <w:pPr>
        <w:jc w:val="both"/>
        <w:rPr>
          <w:b/>
          <w:color w:val="000000"/>
          <w:sz w:val="27"/>
          <w:szCs w:val="27"/>
        </w:rPr>
      </w:pPr>
      <w:r w:rsidRPr="00A76B11">
        <w:rPr>
          <w:b/>
          <w:color w:val="000000"/>
          <w:sz w:val="27"/>
          <w:szCs w:val="27"/>
        </w:rPr>
        <w:t>INDICAÇÃO N° 247/2017</w:t>
      </w:r>
    </w:p>
    <w:p w:rsidR="00C70011" w:rsidRDefault="00C70011" w:rsidP="00A76B11">
      <w:pPr>
        <w:jc w:val="both"/>
        <w:rPr>
          <w:b/>
          <w:color w:val="000000"/>
          <w:sz w:val="27"/>
          <w:szCs w:val="27"/>
        </w:rPr>
      </w:pPr>
      <w:r w:rsidRPr="00A76B11">
        <w:rPr>
          <w:b/>
          <w:color w:val="000000"/>
          <w:sz w:val="27"/>
          <w:szCs w:val="27"/>
        </w:rPr>
        <w:t>AUTOR: PEDRO LUIS BREITENBACH</w:t>
      </w:r>
    </w:p>
    <w:p w:rsidR="00A76B11" w:rsidRPr="00A76B11" w:rsidRDefault="00A76B11" w:rsidP="00A76B11">
      <w:pPr>
        <w:jc w:val="both"/>
        <w:rPr>
          <w:b/>
          <w:color w:val="000000"/>
          <w:sz w:val="27"/>
          <w:szCs w:val="27"/>
        </w:rPr>
      </w:pPr>
    </w:p>
    <w:p w:rsidR="00C70011" w:rsidRDefault="00C70011" w:rsidP="00C70011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900C30">
        <w:rPr>
          <w:color w:val="000000"/>
          <w:sz w:val="27"/>
          <w:szCs w:val="27"/>
        </w:rPr>
        <w:t>Senhor Presidente</w:t>
      </w:r>
    </w:p>
    <w:p w:rsidR="00A76B11" w:rsidRPr="00900C30" w:rsidRDefault="00A76B11" w:rsidP="00C70011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C70011" w:rsidRPr="00900C30" w:rsidRDefault="00A76B11" w:rsidP="00C70011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</w:t>
      </w:r>
      <w:r w:rsidR="00C70011" w:rsidRPr="00900C30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="00C70011" w:rsidRPr="00900C30">
        <w:rPr>
          <w:color w:val="000000"/>
          <w:sz w:val="27"/>
          <w:szCs w:val="27"/>
        </w:rPr>
        <w:t>o soberano plenário, solicito</w:t>
      </w:r>
      <w:proofErr w:type="gramEnd"/>
      <w:r w:rsidR="00C70011" w:rsidRPr="00900C30">
        <w:rPr>
          <w:color w:val="000000"/>
          <w:sz w:val="27"/>
          <w:szCs w:val="27"/>
        </w:rPr>
        <w:t xml:space="preserve"> a V. Exa., que seja encaminhado expediente ao Secretário Municipal de Infraestrutura com cópia ao Prefeito Municipal no sentido de fazer abertura de ruas sendo, Rua São Felix do Araguaia a partir da Rua São Lourenço até a Rua Campo Belo, Rua Marabá a partir da Rua São Lourenço até a Rua Campo Belo a partir da Rua São Felix do Araguaia, correspondendo as quadras 134,135,e 136, sendo que a 134 é área publica destinada a construção de Praça e a 135 e 136 foram todas vendidas escrituradas.</w:t>
      </w:r>
    </w:p>
    <w:p w:rsidR="00C70011" w:rsidRPr="00A76B11" w:rsidRDefault="00C70011" w:rsidP="00A76B11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A76B11">
        <w:rPr>
          <w:b/>
          <w:color w:val="000000"/>
          <w:sz w:val="27"/>
          <w:szCs w:val="27"/>
        </w:rPr>
        <w:t>J U S T I F I C A T I V A</w:t>
      </w:r>
    </w:p>
    <w:p w:rsidR="00C70011" w:rsidRDefault="00A76B11" w:rsidP="00C70011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</w:t>
      </w:r>
      <w:r w:rsidR="00C70011" w:rsidRPr="00900C30">
        <w:rPr>
          <w:color w:val="000000"/>
          <w:sz w:val="27"/>
          <w:szCs w:val="27"/>
        </w:rPr>
        <w:t>Este nosso pedido se justifica pelo fato de que os proprietários necessitam de construir suas casas e que é impossível pelo impedimento de ruas que não estão abertas, assim sendo fica frustrado o sonho da casa própria. Lotes estes que foram vendidos a prestações, estão pagos e escriturados. Assim peço o apoio dos nobres pares desta Casa de Leis para a aprovação desta nossa indicação.</w:t>
      </w:r>
    </w:p>
    <w:p w:rsidR="00A76B11" w:rsidRPr="00900C30" w:rsidRDefault="00A76B11" w:rsidP="00C70011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C70011" w:rsidRPr="00900C30" w:rsidRDefault="00C70011" w:rsidP="00A76B11">
      <w:pPr>
        <w:jc w:val="center"/>
        <w:rPr>
          <w:color w:val="000000"/>
          <w:sz w:val="27"/>
          <w:szCs w:val="27"/>
        </w:rPr>
      </w:pPr>
      <w:r w:rsidRPr="00900C30">
        <w:rPr>
          <w:color w:val="000000"/>
          <w:sz w:val="27"/>
          <w:szCs w:val="27"/>
        </w:rPr>
        <w:t>Sala das Sessões da Câmara Municipal</w:t>
      </w:r>
    </w:p>
    <w:p w:rsidR="00C70011" w:rsidRPr="00900C30" w:rsidRDefault="00C70011" w:rsidP="00A76B11">
      <w:pPr>
        <w:jc w:val="center"/>
        <w:rPr>
          <w:color w:val="000000"/>
          <w:sz w:val="27"/>
          <w:szCs w:val="27"/>
        </w:rPr>
      </w:pPr>
      <w:r w:rsidRPr="00900C30">
        <w:rPr>
          <w:color w:val="000000"/>
          <w:sz w:val="27"/>
          <w:szCs w:val="27"/>
        </w:rPr>
        <w:t xml:space="preserve">Palácio Adiel </w:t>
      </w:r>
      <w:r w:rsidR="00A76B11" w:rsidRPr="00900C30">
        <w:rPr>
          <w:color w:val="000000"/>
          <w:sz w:val="27"/>
          <w:szCs w:val="27"/>
        </w:rPr>
        <w:t>Antônio</w:t>
      </w:r>
      <w:r w:rsidRPr="00900C30">
        <w:rPr>
          <w:color w:val="000000"/>
          <w:sz w:val="27"/>
          <w:szCs w:val="27"/>
        </w:rPr>
        <w:t xml:space="preserve"> Ribeiro</w:t>
      </w:r>
    </w:p>
    <w:p w:rsidR="00C70011" w:rsidRDefault="00A76B11" w:rsidP="00A76B1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="00C70011" w:rsidRPr="00900C30">
        <w:rPr>
          <w:color w:val="000000"/>
          <w:sz w:val="27"/>
          <w:szCs w:val="27"/>
        </w:rPr>
        <w:t>, 25 de Setembro de 2017.</w:t>
      </w:r>
    </w:p>
    <w:p w:rsidR="00A76B11" w:rsidRDefault="00A76B11" w:rsidP="00A76B11">
      <w:pPr>
        <w:jc w:val="center"/>
        <w:rPr>
          <w:color w:val="000000"/>
          <w:sz w:val="27"/>
          <w:szCs w:val="27"/>
        </w:rPr>
      </w:pPr>
    </w:p>
    <w:p w:rsidR="00A76B11" w:rsidRDefault="00A76B11" w:rsidP="00A76B11">
      <w:pPr>
        <w:jc w:val="center"/>
        <w:rPr>
          <w:color w:val="000000"/>
          <w:sz w:val="27"/>
          <w:szCs w:val="27"/>
        </w:rPr>
      </w:pPr>
    </w:p>
    <w:p w:rsidR="00A76B11" w:rsidRPr="00900C30" w:rsidRDefault="00A76B11" w:rsidP="00A76B11">
      <w:pPr>
        <w:jc w:val="center"/>
        <w:rPr>
          <w:color w:val="000000"/>
          <w:sz w:val="27"/>
          <w:szCs w:val="27"/>
        </w:rPr>
      </w:pPr>
      <w:bookmarkStart w:id="0" w:name="_GoBack"/>
      <w:bookmarkEnd w:id="0"/>
    </w:p>
    <w:p w:rsidR="00C70011" w:rsidRPr="00900C30" w:rsidRDefault="00C70011" w:rsidP="00A76B11">
      <w:pPr>
        <w:jc w:val="center"/>
        <w:rPr>
          <w:color w:val="000000"/>
          <w:sz w:val="27"/>
          <w:szCs w:val="27"/>
        </w:rPr>
      </w:pPr>
      <w:r w:rsidRPr="00900C30">
        <w:rPr>
          <w:color w:val="000000"/>
          <w:sz w:val="27"/>
          <w:szCs w:val="27"/>
        </w:rPr>
        <w:t>Pedro Luís Breitenbach</w:t>
      </w:r>
    </w:p>
    <w:p w:rsidR="00C70011" w:rsidRPr="00900C30" w:rsidRDefault="00C70011" w:rsidP="00A76B11">
      <w:pPr>
        <w:jc w:val="center"/>
        <w:rPr>
          <w:color w:val="000000"/>
          <w:sz w:val="27"/>
          <w:szCs w:val="27"/>
        </w:rPr>
      </w:pPr>
      <w:r w:rsidRPr="00900C30">
        <w:rPr>
          <w:color w:val="000000"/>
          <w:sz w:val="27"/>
          <w:szCs w:val="27"/>
        </w:rPr>
        <w:t>Vereador</w:t>
      </w:r>
    </w:p>
    <w:p w:rsidR="00814833" w:rsidRDefault="00814833" w:rsidP="00A76B11">
      <w:pPr>
        <w:jc w:val="center"/>
      </w:pPr>
    </w:p>
    <w:sectPr w:rsidR="00814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11"/>
    <w:rsid w:val="00814833"/>
    <w:rsid w:val="00A76B11"/>
    <w:rsid w:val="00C7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2017-09-25T20:04:00Z</dcterms:created>
  <dcterms:modified xsi:type="dcterms:W3CDTF">2017-09-25T20:17:00Z</dcterms:modified>
</cp:coreProperties>
</file>