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12D" w:rsidRPr="002B512D" w:rsidRDefault="002B512D" w:rsidP="002B5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B512D" w:rsidRPr="002B512D" w:rsidRDefault="002B512D" w:rsidP="002B5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B51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N° 014/2017</w:t>
      </w:r>
    </w:p>
    <w:p w:rsidR="002B512D" w:rsidRPr="002B512D" w:rsidRDefault="002B512D" w:rsidP="002B5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B51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AUTOR: EDUARDO RIBEIRO DA SILVA</w:t>
      </w:r>
    </w:p>
    <w:p w:rsidR="002B512D" w:rsidRPr="002B512D" w:rsidRDefault="002B512D" w:rsidP="002B5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B512D" w:rsidRPr="002B512D" w:rsidRDefault="002B512D" w:rsidP="002B512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512D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Presidente</w:t>
      </w:r>
    </w:p>
    <w:p w:rsidR="002B512D" w:rsidRPr="002B512D" w:rsidRDefault="002B512D" w:rsidP="002B5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512D" w:rsidRPr="002B512D" w:rsidRDefault="002B512D" w:rsidP="002B51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2B512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B512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De acordo com o Regimento Interno desta Casa de Leis e depois de ouvido </w:t>
      </w:r>
      <w:proofErr w:type="gramStart"/>
      <w:r w:rsidRPr="002B512D">
        <w:rPr>
          <w:rFonts w:ascii="Times New Roman" w:eastAsia="Times New Roman" w:hAnsi="Times New Roman" w:cs="Times New Roman"/>
          <w:sz w:val="24"/>
          <w:szCs w:val="24"/>
          <w:lang w:eastAsia="pt-BR"/>
        </w:rPr>
        <w:t>o soberano plenário, solicito</w:t>
      </w:r>
      <w:proofErr w:type="gramEnd"/>
      <w:r w:rsidRPr="002B51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V. Exa., que seja encaminhado expediente ao Prefeito Municipal com cópia a Secretário Municipal de Administração Requerendo Informações sobre</w:t>
      </w:r>
      <w:r w:rsidRPr="002B512D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se os programas PCMSO(Programa de Controle Médico de Saúde Ocupacional) e PPRA(Programa de Prevenção e Riscos Ambientais), estão implantados e  atualizados em nosso  município, e se o município tem a divisão de Vigilância em saúde do trabalhador, e quem coordena a referida pasta.</w:t>
      </w:r>
    </w:p>
    <w:p w:rsidR="002B512D" w:rsidRPr="002B512D" w:rsidRDefault="002B512D" w:rsidP="002B5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512D" w:rsidRPr="002B512D" w:rsidRDefault="002B512D" w:rsidP="002B5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512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B512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J U S T I F I C A T I V A </w:t>
      </w:r>
    </w:p>
    <w:p w:rsidR="002B512D" w:rsidRPr="002B512D" w:rsidRDefault="002B512D" w:rsidP="002B5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512D" w:rsidRPr="002B512D" w:rsidRDefault="002B512D" w:rsidP="002B512D">
      <w:pPr>
        <w:keepNext/>
        <w:keepLines/>
        <w:shd w:val="clear" w:color="auto" w:fill="FFFFFF"/>
        <w:spacing w:after="300" w:line="336" w:lineRule="atLeast"/>
        <w:jc w:val="both"/>
        <w:textAlignment w:val="baseline"/>
        <w:outlineLvl w:val="0"/>
        <w:rPr>
          <w:rFonts w:ascii="Times New Roman" w:eastAsiaTheme="majorEastAsia" w:hAnsi="Times New Roman" w:cs="Times New Roman"/>
          <w:bCs/>
          <w:spacing w:val="2"/>
          <w:sz w:val="24"/>
          <w:szCs w:val="24"/>
          <w:lang w:eastAsia="pt-BR"/>
        </w:rPr>
      </w:pPr>
      <w:r w:rsidRPr="002B512D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Tendo em vista a obrigatoriedade de todo e qualquer empregador ter o PCMSO e PPRA, tendo em vista</w:t>
      </w:r>
      <w:proofErr w:type="gramStart"/>
      <w:r w:rsidRPr="002B512D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 </w:t>
      </w:r>
      <w:proofErr w:type="gramEnd"/>
      <w:r w:rsidRPr="002B512D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que toda instituição elabore e implementem os respectivos acima citados. Programas estes </w:t>
      </w:r>
      <w:r w:rsidRPr="002B512D">
        <w:rPr>
          <w:rFonts w:ascii="Times New Roman" w:eastAsiaTheme="majorEastAsia" w:hAnsi="Times New Roman" w:cs="Times New Roman"/>
          <w:bCs/>
          <w:spacing w:val="2"/>
          <w:sz w:val="24"/>
          <w:szCs w:val="24"/>
          <w:lang w:eastAsia="pt-BR"/>
        </w:rPr>
        <w:t>estabelecidos pelas </w:t>
      </w:r>
      <w:hyperlink r:id="rId5" w:tgtFrame="_self" w:history="1">
        <w:r w:rsidRPr="002B512D">
          <w:rPr>
            <w:rFonts w:ascii="Times New Roman" w:eastAsiaTheme="majorEastAsia" w:hAnsi="Times New Roman" w:cs="Times New Roman"/>
            <w:bCs/>
            <w:spacing w:val="2"/>
            <w:sz w:val="24"/>
            <w:szCs w:val="24"/>
            <w:u w:val="single"/>
            <w:bdr w:val="none" w:sz="0" w:space="0" w:color="auto" w:frame="1"/>
            <w:lang w:eastAsia="pt-BR"/>
          </w:rPr>
          <w:t>NR-7</w:t>
        </w:r>
      </w:hyperlink>
      <w:r w:rsidRPr="002B512D">
        <w:rPr>
          <w:rFonts w:ascii="Times New Roman" w:eastAsiaTheme="majorEastAsia" w:hAnsi="Times New Roman" w:cs="Times New Roman"/>
          <w:bCs/>
          <w:spacing w:val="2"/>
          <w:sz w:val="24"/>
          <w:szCs w:val="24"/>
          <w:lang w:eastAsia="pt-BR"/>
        </w:rPr>
        <w:t> e </w:t>
      </w:r>
      <w:hyperlink r:id="rId6" w:tgtFrame="_self" w:history="1">
        <w:r w:rsidRPr="002B512D">
          <w:rPr>
            <w:rFonts w:ascii="Times New Roman" w:eastAsiaTheme="majorEastAsia" w:hAnsi="Times New Roman" w:cs="Times New Roman"/>
            <w:bCs/>
            <w:spacing w:val="2"/>
            <w:sz w:val="24"/>
            <w:szCs w:val="24"/>
            <w:u w:val="single"/>
            <w:bdr w:val="none" w:sz="0" w:space="0" w:color="auto" w:frame="1"/>
            <w:lang w:eastAsia="pt-BR"/>
          </w:rPr>
          <w:t>NR-9</w:t>
        </w:r>
      </w:hyperlink>
      <w:r w:rsidRPr="002B512D">
        <w:rPr>
          <w:rFonts w:ascii="Times New Roman" w:eastAsiaTheme="majorEastAsia" w:hAnsi="Times New Roman" w:cs="Times New Roman"/>
          <w:bCs/>
          <w:spacing w:val="2"/>
          <w:sz w:val="24"/>
          <w:szCs w:val="24"/>
          <w:lang w:eastAsia="pt-BR"/>
        </w:rPr>
        <w:t>, respectivamente, que visam promover e preservar a saúde e a integridade dos trabalhadores em decorrência dos riscos (físicos e ambientais) existentes nos ambientes de trabalho para colocar em prática a legislação infraconstitucional.</w:t>
      </w:r>
    </w:p>
    <w:p w:rsidR="002B512D" w:rsidRPr="002B512D" w:rsidRDefault="002B512D" w:rsidP="002B512D">
      <w:pPr>
        <w:keepNext/>
        <w:keepLines/>
        <w:shd w:val="clear" w:color="auto" w:fill="FFFFFF"/>
        <w:spacing w:after="300" w:line="336" w:lineRule="atLeast"/>
        <w:jc w:val="both"/>
        <w:textAlignment w:val="baseline"/>
        <w:outlineLvl w:val="0"/>
        <w:rPr>
          <w:rFonts w:ascii="Times New Roman" w:eastAsiaTheme="majorEastAsia" w:hAnsi="Times New Roman" w:cs="Times New Roman"/>
          <w:bCs/>
          <w:spacing w:val="-2"/>
          <w:kern w:val="36"/>
          <w:sz w:val="24"/>
          <w:szCs w:val="24"/>
          <w:lang w:eastAsia="pt-BR"/>
        </w:rPr>
      </w:pPr>
      <w:r w:rsidRPr="002B512D">
        <w:rPr>
          <w:rFonts w:ascii="Times New Roman" w:eastAsiaTheme="majorEastAsia" w:hAnsi="Times New Roman" w:cs="Times New Roman"/>
          <w:bCs/>
          <w:spacing w:val="2"/>
          <w:sz w:val="24"/>
          <w:szCs w:val="24"/>
          <w:lang w:eastAsia="pt-BR"/>
        </w:rPr>
        <w:t>O PCMSO é elaborado por médico do Trabalho e está voltado para o controle da saúde física e mental do trabalhador</w:t>
      </w:r>
      <w:r w:rsidRPr="002B512D">
        <w:rPr>
          <w:rFonts w:ascii="Times New Roman" w:eastAsiaTheme="majorEastAsia" w:hAnsi="Times New Roman" w:cs="Times New Roman"/>
          <w:bCs/>
          <w:color w:val="333333"/>
          <w:spacing w:val="2"/>
          <w:sz w:val="24"/>
          <w:szCs w:val="24"/>
          <w:lang w:eastAsia="pt-BR"/>
        </w:rPr>
        <w:t>, em função de suas atividades, e obriga a realização de exames médicos admissionais, de mudança de função e de retorno ao trabalho, estabelecendo, ainda, a obrigatoriedade de um exame médico periódico.</w:t>
      </w:r>
    </w:p>
    <w:p w:rsidR="002B512D" w:rsidRPr="002B512D" w:rsidRDefault="002B512D" w:rsidP="002B512D">
      <w:pPr>
        <w:shd w:val="clear" w:color="auto" w:fill="FFFFFF"/>
        <w:spacing w:before="300" w:after="30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eastAsia="pt-BR"/>
        </w:rPr>
      </w:pPr>
      <w:r w:rsidRPr="002B512D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eastAsia="pt-BR"/>
        </w:rPr>
        <w:t>Já o PPRA é elaborado por engenheiro do Trabalho ou técnico de Segurança do Trabalho e está voltado para controlar as ocorrências de riscos ambientais existentes ou que venham a existir no ambiente de trabalho, tendo em consideração a proteção do meio ambiente e dos recursos naturais. A legislação de segurança do trabalho brasileira considera como riscos ambientais os seguintes agentes: físicos, químicos e biológicos.</w:t>
      </w:r>
    </w:p>
    <w:p w:rsidR="002B512D" w:rsidRPr="002B512D" w:rsidRDefault="002B512D" w:rsidP="002B512D">
      <w:pPr>
        <w:shd w:val="clear" w:color="auto" w:fill="FFFFFF"/>
        <w:spacing w:before="300" w:after="300" w:line="32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eastAsia="pt-BR"/>
        </w:rPr>
      </w:pPr>
      <w:r w:rsidRPr="002B512D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  <w:lang w:eastAsia="pt-BR"/>
        </w:rPr>
        <w:t xml:space="preserve"> Portanto, com os programas em vigência o custo benefício é altamente positivo tanto para os servidores, como para administração, pois, na medida em que o primeiro irá receber uma melhor qualidade de vida, com um local de trabalhado mais propício para desenvolver suas atividades, o segundo estará devidamente documentado e respaldado, evitando, assim, implicações legais que podem acarretar consideráveis ônus. </w:t>
      </w:r>
      <w:r w:rsidRPr="002B512D">
        <w:rPr>
          <w:rFonts w:ascii="Times New Roman" w:eastAsia="Times New Roman" w:hAnsi="Times New Roman" w:cs="Times New Roman"/>
          <w:sz w:val="24"/>
          <w:szCs w:val="24"/>
          <w:lang w:eastAsia="pt-BR"/>
        </w:rPr>
        <w:t>Assim peço o apoio dos nobres pares desta Casa de Leis para a aprovação deste nosso requerimento.</w:t>
      </w:r>
    </w:p>
    <w:p w:rsidR="002B512D" w:rsidRPr="002B512D" w:rsidRDefault="002B512D" w:rsidP="002B51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2B512D" w:rsidRPr="002B512D" w:rsidRDefault="002B512D" w:rsidP="002B512D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B51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Sala das Sessões da Câmara Municipal</w:t>
      </w:r>
    </w:p>
    <w:p w:rsidR="002B512D" w:rsidRPr="002B512D" w:rsidRDefault="002B512D" w:rsidP="002B5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B51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2B51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Palácio Adiel Antonio Ribeiro</w:t>
      </w:r>
    </w:p>
    <w:p w:rsidR="002B512D" w:rsidRPr="002B512D" w:rsidRDefault="002B512D" w:rsidP="002B5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B51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ab/>
      </w:r>
      <w:r w:rsidRPr="002B51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Nova Xavantina-MT, 19 de Junho de 2017.</w:t>
      </w:r>
    </w:p>
    <w:p w:rsidR="002B512D" w:rsidRPr="002B512D" w:rsidRDefault="002B512D" w:rsidP="002B5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B512D" w:rsidRPr="002B512D" w:rsidRDefault="002B512D" w:rsidP="002B5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512D" w:rsidRPr="002B512D" w:rsidRDefault="002B512D" w:rsidP="002B512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B512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B512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B51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Eduardo Ribeiro da Silva</w:t>
      </w:r>
    </w:p>
    <w:p w:rsidR="002B512D" w:rsidRPr="002B512D" w:rsidRDefault="002B512D" w:rsidP="002B5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B51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2B51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Vereador – DEM</w:t>
      </w:r>
    </w:p>
    <w:p w:rsidR="00CF1A52" w:rsidRDefault="00CF1A52">
      <w:bookmarkStart w:id="0" w:name="_GoBack"/>
      <w:bookmarkEnd w:id="0"/>
    </w:p>
    <w:sectPr w:rsidR="00CF1A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12D"/>
    <w:rsid w:val="002B512D"/>
    <w:rsid w:val="00C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galhas.com.br/dePeso/16,MI176748,81042-Obrigatoriedade+de+todo+e+qualquer+empregador+ter+o+PCMSO+e+o+PPRA" TargetMode="External"/><Relationship Id="rId5" Type="http://schemas.openxmlformats.org/officeDocument/2006/relationships/hyperlink" Target="http://www.migalhas.com.br/dePeso/16,MI176748,81042-Obrigatoriedade+de+todo+e+qualquer+empregador+ter+o+PCMSO+e+o+PP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2017-06-20T20:38:00Z</dcterms:created>
  <dcterms:modified xsi:type="dcterms:W3CDTF">2017-06-20T20:38:00Z</dcterms:modified>
</cp:coreProperties>
</file>