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D3A" w:rsidRDefault="00B60D3A" w:rsidP="00B60D3A">
      <w:pPr>
        <w:jc w:val="both"/>
        <w:rPr>
          <w:b/>
          <w:sz w:val="28"/>
          <w:szCs w:val="28"/>
        </w:rPr>
      </w:pPr>
    </w:p>
    <w:p w:rsidR="00B60D3A" w:rsidRDefault="00B60D3A" w:rsidP="00B60D3A">
      <w:pPr>
        <w:rPr>
          <w:b/>
        </w:rPr>
      </w:pPr>
      <w:r>
        <w:rPr>
          <w:b/>
        </w:rPr>
        <w:t>INDICAÇÃO N° 139/2017</w:t>
      </w:r>
    </w:p>
    <w:p w:rsidR="00B60D3A" w:rsidRDefault="00B60D3A" w:rsidP="00B60D3A">
      <w:pPr>
        <w:rPr>
          <w:b/>
        </w:rPr>
      </w:pPr>
      <w:r>
        <w:rPr>
          <w:b/>
        </w:rPr>
        <w:t>AUTOR: EDUARDO RIBEIRO DA SILVA</w:t>
      </w:r>
    </w:p>
    <w:p w:rsidR="00B60D3A" w:rsidRDefault="00B60D3A" w:rsidP="00B60D3A">
      <w:pPr>
        <w:rPr>
          <w:b/>
        </w:rPr>
      </w:pPr>
      <w:r>
        <w:rPr>
          <w:b/>
        </w:rPr>
        <w:t xml:space="preserve">                      </w:t>
      </w:r>
    </w:p>
    <w:p w:rsidR="00B60D3A" w:rsidRDefault="00B60D3A" w:rsidP="00B60D3A">
      <w:r>
        <w:tab/>
      </w:r>
      <w:r>
        <w:tab/>
        <w:t>Senhor Presidente</w:t>
      </w:r>
    </w:p>
    <w:p w:rsidR="00B60D3A" w:rsidRDefault="00B60D3A" w:rsidP="00B60D3A"/>
    <w:p w:rsidR="00B60D3A" w:rsidRDefault="00B60D3A" w:rsidP="00B60D3A">
      <w:pPr>
        <w:jc w:val="both"/>
        <w:rPr>
          <w:rFonts w:eastAsia="Calibri" w:cs="Calibri"/>
        </w:rPr>
      </w:pPr>
      <w:r>
        <w:tab/>
      </w:r>
      <w:r>
        <w:tab/>
        <w:t xml:space="preserve">De acordo com o Regimento Interno desta Casa de Leis e depois de ouvido </w:t>
      </w:r>
      <w:proofErr w:type="gramStart"/>
      <w:r>
        <w:t>o soberano plenário, solicito</w:t>
      </w:r>
      <w:proofErr w:type="gramEnd"/>
      <w:r>
        <w:t xml:space="preserve"> a V. Exa., que seja encaminhado expediente ao Secretário Municipal de Saúde com cópia ao Prefeito Municipal mostrando a necessidade da </w:t>
      </w:r>
      <w:r>
        <w:rPr>
          <w:rFonts w:eastAsia="Calibri" w:cs="Calibri"/>
        </w:rPr>
        <w:t>implantação urgente do programa Prontuário Eletrônica para todas as unidades assistidas pela atenção básica e se possível unidades de media e alta complexidade da saúde publica municipal.</w:t>
      </w:r>
    </w:p>
    <w:p w:rsidR="00B60D3A" w:rsidRDefault="00B60D3A" w:rsidP="00B60D3A">
      <w:pPr>
        <w:tabs>
          <w:tab w:val="left" w:pos="4800"/>
        </w:tabs>
        <w:jc w:val="both"/>
      </w:pPr>
    </w:p>
    <w:p w:rsidR="00B60D3A" w:rsidRDefault="00B60D3A" w:rsidP="00B60D3A">
      <w:pPr>
        <w:jc w:val="both"/>
      </w:pPr>
      <w:r>
        <w:tab/>
      </w:r>
      <w:r>
        <w:t xml:space="preserve">            </w:t>
      </w:r>
      <w:r>
        <w:t>J U S T I F I C A T I V A</w:t>
      </w:r>
    </w:p>
    <w:p w:rsidR="00B60D3A" w:rsidRDefault="00B60D3A" w:rsidP="00B60D3A">
      <w:pPr>
        <w:jc w:val="both"/>
      </w:pPr>
    </w:p>
    <w:p w:rsidR="00B60D3A" w:rsidRDefault="00B60D3A" w:rsidP="00B60D3A">
      <w:pPr>
        <w:shd w:val="clear" w:color="auto" w:fill="FFFFFF"/>
        <w:jc w:val="both"/>
        <w:textAlignment w:val="baseline"/>
        <w:rPr>
          <w:rFonts w:cs="Calibri"/>
          <w:color w:val="172938"/>
        </w:rPr>
      </w:pPr>
      <w:r>
        <w:tab/>
      </w:r>
      <w:r>
        <w:tab/>
        <w:t xml:space="preserve">A </w:t>
      </w:r>
      <w:r>
        <w:rPr>
          <w:rFonts w:eastAsia="Calibri" w:cs="Calibri"/>
        </w:rPr>
        <w:t>referida indicação</w:t>
      </w:r>
      <w:r>
        <w:rPr>
          <w:rFonts w:cs="Calibri"/>
          <w:color w:val="172938"/>
        </w:rPr>
        <w:t xml:space="preserve"> se baseia que apos a implantação do prontuário eletrônico no município de Nova Xavantina, será possível que os profissionais de saúde tenham acesso de forma mais rápida e organizada, às informações do respectivo usuário já </w:t>
      </w:r>
      <w:proofErr w:type="spellStart"/>
      <w:proofErr w:type="gramStart"/>
      <w:r>
        <w:rPr>
          <w:rFonts w:cs="Calibri"/>
          <w:color w:val="172938"/>
        </w:rPr>
        <w:t>pré</w:t>
      </w:r>
      <w:proofErr w:type="spellEnd"/>
      <w:r>
        <w:rPr>
          <w:rFonts w:cs="Calibri"/>
          <w:color w:val="172938"/>
        </w:rPr>
        <w:t xml:space="preserve"> existentes</w:t>
      </w:r>
      <w:proofErr w:type="gramEnd"/>
      <w:r>
        <w:rPr>
          <w:rFonts w:cs="Calibri"/>
          <w:color w:val="172938"/>
        </w:rPr>
        <w:t xml:space="preserve"> no sistema, de modo a dar maior agilidade no atendimento  e coerência para com diagnostico, conduta e evolução do tratamento,</w:t>
      </w:r>
      <w:r>
        <w:rPr>
          <w:rFonts w:cs="Calibri"/>
          <w:color w:val="172938"/>
        </w:rPr>
        <w:t xml:space="preserve"> </w:t>
      </w:r>
      <w:r>
        <w:rPr>
          <w:rFonts w:cs="Calibri"/>
          <w:color w:val="172938"/>
        </w:rPr>
        <w:t>todas as informações do usuário desde ao acolhimento  ao tratamento paciente em diferentes áreas estarão armazenadas no sistema.</w:t>
      </w:r>
    </w:p>
    <w:p w:rsidR="00B60D3A" w:rsidRDefault="00B60D3A" w:rsidP="00B60D3A">
      <w:pPr>
        <w:shd w:val="clear" w:color="auto" w:fill="FFFFFF"/>
        <w:jc w:val="both"/>
        <w:textAlignment w:val="baseline"/>
        <w:rPr>
          <w:rFonts w:cs="Calibri"/>
          <w:color w:val="172938"/>
        </w:rPr>
      </w:pPr>
      <w:r>
        <w:rPr>
          <w:rFonts w:cs="Calibri"/>
          <w:color w:val="172938"/>
        </w:rPr>
        <w:t xml:space="preserve"> O Ministério da Saúde investiu R$ 91,2 milhões na aquisição dos computadores.</w:t>
      </w:r>
    </w:p>
    <w:p w:rsidR="00B60D3A" w:rsidRDefault="00B60D3A" w:rsidP="00B60D3A">
      <w:pPr>
        <w:shd w:val="clear" w:color="auto" w:fill="FFFFFF"/>
        <w:jc w:val="both"/>
        <w:textAlignment w:val="baseline"/>
        <w:rPr>
          <w:rFonts w:cs="Calibri"/>
          <w:color w:val="172938"/>
        </w:rPr>
      </w:pPr>
      <w:r>
        <w:rPr>
          <w:rFonts w:cs="Calibri"/>
          <w:color w:val="172938"/>
          <w:shd w:val="clear" w:color="auto" w:fill="FFFFFF"/>
        </w:rPr>
        <w:t>Cinco mil Unidades Básicas de Saúde vão aderir ao novo sistema, dando maior agilidade ao atendimento.</w:t>
      </w:r>
      <w:r>
        <w:rPr>
          <w:rFonts w:cs="Calibri"/>
          <w:color w:val="172938"/>
        </w:rPr>
        <w:t xml:space="preserve"> Mais de 15 milhões de brasileiros serão beneficiados pela entrega de 25 mil computadores em Unidades Básicas de Saúde espalhados por 486 municípios de 17 estados. As máquinas serão utilizadas para reunir, por</w:t>
      </w:r>
      <w:r>
        <w:rPr>
          <w:rFonts w:cs="Calibri"/>
          <w:color w:val="172938"/>
        </w:rPr>
        <w:t xml:space="preserve"> meio do prontuário eletrônico. </w:t>
      </w:r>
      <w:r>
        <w:rPr>
          <w:rFonts w:cs="Calibri"/>
          <w:color w:val="172938"/>
        </w:rPr>
        <w:t>Os computadores entregues já trazem a nova versão do prontuário eletrônico para a atenção básica, que foi disponibilizado pela pasta desde julho. Todos os municípios do país e as 40,7 mil Unidades Básicas de Saúde existentes podem acessar gratuitamente a versão 2.0 do software (e-SUS AB), que traz novas funcionalidades.</w:t>
      </w:r>
      <w:r>
        <w:rPr>
          <w:rFonts w:cs="Calibri"/>
          <w:color w:val="172938"/>
        </w:rPr>
        <w:t xml:space="preserve"> </w:t>
      </w:r>
      <w:r>
        <w:rPr>
          <w:rFonts w:cs="Calibri"/>
          <w:color w:val="172938"/>
        </w:rPr>
        <w:t xml:space="preserve">A estratégia integra o Projeto de Formação e Melhoria da Qualidade de Rede de Atenção à Saúde (Qualidade SUS - Rede) e </w:t>
      </w:r>
      <w:proofErr w:type="gramStart"/>
      <w:r>
        <w:rPr>
          <w:rFonts w:cs="Calibri"/>
          <w:color w:val="172938"/>
        </w:rPr>
        <w:t>envolve</w:t>
      </w:r>
      <w:proofErr w:type="gramEnd"/>
      <w:r>
        <w:rPr>
          <w:rFonts w:cs="Calibri"/>
          <w:color w:val="172938"/>
        </w:rPr>
        <w:t xml:space="preserve"> os 17 estados priorizados na distribuição dos computadores. Todos os 486 municípios beneficiados aderiram à iniciativa. Foram também distribuídas 5.088 impressoras térmicas capazes de imprimir o Cartão Nacional do SUS na hora, </w:t>
      </w:r>
      <w:proofErr w:type="gramStart"/>
      <w:r>
        <w:rPr>
          <w:rFonts w:cs="Calibri"/>
          <w:color w:val="172938"/>
        </w:rPr>
        <w:t>agilizando</w:t>
      </w:r>
      <w:proofErr w:type="gramEnd"/>
      <w:r>
        <w:rPr>
          <w:rFonts w:cs="Calibri"/>
          <w:color w:val="172938"/>
        </w:rPr>
        <w:t xml:space="preserve"> o atendimento do paciente. A modernização dos processos também representa ganho para os profissionais de saúde na hora da coleta e consolidação das informações pelo sistema.</w:t>
      </w:r>
    </w:p>
    <w:p w:rsidR="00B60D3A" w:rsidRDefault="00B60D3A" w:rsidP="00B60D3A">
      <w:pPr>
        <w:shd w:val="clear" w:color="auto" w:fill="FFFFFF"/>
        <w:jc w:val="both"/>
        <w:textAlignment w:val="baseline"/>
        <w:rPr>
          <w:rFonts w:cs="Calibri"/>
          <w:color w:val="172938"/>
        </w:rPr>
      </w:pPr>
      <w:r>
        <w:rPr>
          <w:rFonts w:cs="Calibri"/>
          <w:b/>
          <w:bCs/>
          <w:color w:val="172938"/>
        </w:rPr>
        <w:t xml:space="preserve">                                                </w:t>
      </w:r>
      <w:r>
        <w:rPr>
          <w:rFonts w:cs="Calibri"/>
          <w:b/>
          <w:bCs/>
          <w:color w:val="172938"/>
        </w:rPr>
        <w:t>Benefícios</w:t>
      </w:r>
    </w:p>
    <w:p w:rsidR="00B60D3A" w:rsidRDefault="00B60D3A" w:rsidP="00B60D3A">
      <w:pPr>
        <w:shd w:val="clear" w:color="auto" w:fill="FFFFFF"/>
        <w:jc w:val="both"/>
        <w:textAlignment w:val="baseline"/>
        <w:rPr>
          <w:rFonts w:cs="Calibri"/>
          <w:color w:val="172938"/>
        </w:rPr>
      </w:pPr>
      <w:r>
        <w:rPr>
          <w:rFonts w:cs="Calibri"/>
          <w:color w:val="172938"/>
        </w:rPr>
        <w:t>Com a nova versão do prontuário, os profissionais de saúde passam a ter acesso a novos módulos de acompanhamento ao paciente, como o campo de pré-natal, onde são adicionadas informações importantes sobre a mulher nesta condição em um cartão digital dentro do prontuário eletrônico. São informações que podem ser acompanhadas por profissionais que realizam esse procedimento.</w:t>
      </w:r>
      <w:r>
        <w:rPr>
          <w:rFonts w:cs="Calibri"/>
          <w:color w:val="172938"/>
        </w:rPr>
        <w:t xml:space="preserve"> </w:t>
      </w:r>
      <w:r>
        <w:rPr>
          <w:rFonts w:cs="Calibri"/>
          <w:color w:val="172938"/>
        </w:rPr>
        <w:t xml:space="preserve">No módulo de saúde bucal, os cirurgiões dentistas poderão interagir com um </w:t>
      </w:r>
      <w:proofErr w:type="spellStart"/>
      <w:r>
        <w:rPr>
          <w:rFonts w:cs="Calibri"/>
          <w:color w:val="172938"/>
        </w:rPr>
        <w:t>odontograma</w:t>
      </w:r>
      <w:proofErr w:type="spellEnd"/>
      <w:r>
        <w:rPr>
          <w:rFonts w:cs="Calibri"/>
          <w:color w:val="172938"/>
        </w:rPr>
        <w:t xml:space="preserve"> eletrônico, onde são feitos registros da situação de cada dente do paciente garantindo a continuidade do cuidado em saúde bucal a cada atendimento. Antes da versão 2.0 do prontuário eletrônico, esse acompanhamento era feito manualmente. Os gestores municipais também poderão acompanhar a demanda de trabalhadores e gestores das unidades de saúde pelo prontuário eletrônico 2.0 porque nele estará registrada a produção de cada profissional</w:t>
      </w:r>
    </w:p>
    <w:p w:rsidR="00B60D3A" w:rsidRDefault="00B60D3A" w:rsidP="00B60D3A">
      <w:pPr>
        <w:shd w:val="clear" w:color="auto" w:fill="FFFFFF"/>
        <w:jc w:val="both"/>
        <w:textAlignment w:val="baseline"/>
        <w:rPr>
          <w:rFonts w:cs="Calibri"/>
          <w:color w:val="172938"/>
        </w:rPr>
      </w:pPr>
      <w:bookmarkStart w:id="0" w:name="_GoBack"/>
      <w:bookmarkEnd w:id="0"/>
      <w:proofErr w:type="gramStart"/>
      <w:r>
        <w:rPr>
          <w:rFonts w:cs="Calibri"/>
          <w:color w:val="172938"/>
        </w:rPr>
        <w:lastRenderedPageBreak/>
        <w:t>da</w:t>
      </w:r>
      <w:proofErr w:type="gramEnd"/>
      <w:r>
        <w:rPr>
          <w:rFonts w:cs="Calibri"/>
          <w:color w:val="172938"/>
        </w:rPr>
        <w:t xml:space="preserve"> equipe. Além disso, a nova versão vem com um aplicativo para </w:t>
      </w:r>
      <w:proofErr w:type="spellStart"/>
      <w:r>
        <w:rPr>
          <w:rFonts w:cs="Calibri"/>
          <w:color w:val="172938"/>
        </w:rPr>
        <w:t>tablets</w:t>
      </w:r>
      <w:proofErr w:type="spellEnd"/>
      <w:r>
        <w:rPr>
          <w:rFonts w:cs="Calibri"/>
          <w:color w:val="172938"/>
        </w:rPr>
        <w:t xml:space="preserve"> na plataforma </w:t>
      </w:r>
      <w:proofErr w:type="spellStart"/>
      <w:r>
        <w:rPr>
          <w:rFonts w:cs="Calibri"/>
          <w:color w:val="172938"/>
        </w:rPr>
        <w:t>Android</w:t>
      </w:r>
      <w:proofErr w:type="spellEnd"/>
      <w:r>
        <w:rPr>
          <w:rFonts w:cs="Calibri"/>
          <w:color w:val="172938"/>
        </w:rPr>
        <w:t xml:space="preserve"> que poderá ser utilizado pelos Agentes Comunitários de Saúde nas atividades de cadastramento de indivíduos, domicílios, além do registro das visitas domiciliares</w:t>
      </w:r>
      <w:r>
        <w:t>.  Assim peço o apoio dos nobres pares desta Casa de Leis para a aprovação desta nossa indicação.</w:t>
      </w:r>
    </w:p>
    <w:p w:rsidR="00B60D3A" w:rsidRDefault="00B60D3A" w:rsidP="00B60D3A">
      <w:pPr>
        <w:jc w:val="both"/>
      </w:pPr>
    </w:p>
    <w:p w:rsidR="00B60D3A" w:rsidRDefault="00B60D3A" w:rsidP="00B60D3A">
      <w:pPr>
        <w:ind w:left="708" w:firstLine="708"/>
        <w:jc w:val="both"/>
        <w:rPr>
          <w:b/>
        </w:rPr>
      </w:pPr>
      <w:r>
        <w:rPr>
          <w:b/>
        </w:rPr>
        <w:t>Sala das Sessões da Câmara Municipal</w:t>
      </w:r>
    </w:p>
    <w:p w:rsidR="00B60D3A" w:rsidRDefault="00B60D3A" w:rsidP="00B60D3A">
      <w:pPr>
        <w:jc w:val="both"/>
        <w:rPr>
          <w:b/>
        </w:rPr>
      </w:pPr>
      <w:r>
        <w:rPr>
          <w:b/>
        </w:rPr>
        <w:tab/>
      </w:r>
      <w:r>
        <w:rPr>
          <w:b/>
        </w:rPr>
        <w:tab/>
        <w:t>Palácio Adiel Antonio Ribeiro</w:t>
      </w:r>
    </w:p>
    <w:p w:rsidR="00B60D3A" w:rsidRDefault="00B60D3A" w:rsidP="00B60D3A">
      <w:pPr>
        <w:jc w:val="both"/>
        <w:rPr>
          <w:b/>
        </w:rPr>
      </w:pPr>
      <w:r>
        <w:rPr>
          <w:b/>
        </w:rPr>
        <w:tab/>
      </w:r>
      <w:r>
        <w:rPr>
          <w:b/>
        </w:rPr>
        <w:tab/>
        <w:t>Nova Xavantina-MT</w:t>
      </w:r>
      <w:r>
        <w:rPr>
          <w:b/>
        </w:rPr>
        <w:t>, 29 de Maio de 2017.</w:t>
      </w:r>
    </w:p>
    <w:p w:rsidR="00B60D3A" w:rsidRDefault="00B60D3A" w:rsidP="00B60D3A">
      <w:pPr>
        <w:jc w:val="both"/>
        <w:rPr>
          <w:b/>
        </w:rPr>
      </w:pPr>
    </w:p>
    <w:p w:rsidR="00B60D3A" w:rsidRDefault="00B60D3A" w:rsidP="00B60D3A">
      <w:pPr>
        <w:jc w:val="both"/>
      </w:pPr>
    </w:p>
    <w:p w:rsidR="00B60D3A" w:rsidRDefault="00B60D3A" w:rsidP="00B60D3A">
      <w:pPr>
        <w:jc w:val="both"/>
        <w:outlineLvl w:val="0"/>
        <w:rPr>
          <w:b/>
        </w:rPr>
      </w:pPr>
      <w:r>
        <w:tab/>
      </w:r>
      <w:r>
        <w:tab/>
      </w:r>
      <w:r>
        <w:rPr>
          <w:b/>
        </w:rPr>
        <w:t>Eduardo Ribeiro da Silva</w:t>
      </w:r>
    </w:p>
    <w:p w:rsidR="00B60D3A" w:rsidRDefault="00B60D3A" w:rsidP="00B60D3A">
      <w:pPr>
        <w:rPr>
          <w:b/>
        </w:rPr>
      </w:pPr>
      <w:r>
        <w:rPr>
          <w:b/>
        </w:rPr>
        <w:tab/>
      </w:r>
      <w:r>
        <w:rPr>
          <w:b/>
        </w:rPr>
        <w:tab/>
        <w:t xml:space="preserve">Vereador – DEM </w:t>
      </w:r>
    </w:p>
    <w:p w:rsidR="00B60D3A" w:rsidRDefault="00B60D3A" w:rsidP="00B60D3A">
      <w:pPr>
        <w:rPr>
          <w:b/>
        </w:rPr>
      </w:pPr>
    </w:p>
    <w:p w:rsidR="00B60D3A" w:rsidRDefault="00B60D3A" w:rsidP="00B60D3A">
      <w:pPr>
        <w:rPr>
          <w:b/>
        </w:rPr>
      </w:pPr>
    </w:p>
    <w:p w:rsidR="00B60D3A" w:rsidRDefault="00B60D3A" w:rsidP="00B60D3A">
      <w:pPr>
        <w:rPr>
          <w:b/>
        </w:rPr>
      </w:pPr>
    </w:p>
    <w:p w:rsidR="00B60D3A" w:rsidRDefault="00B60D3A" w:rsidP="00B60D3A">
      <w:pPr>
        <w:rPr>
          <w:b/>
        </w:rPr>
      </w:pPr>
    </w:p>
    <w:p w:rsidR="00B60D3A" w:rsidRDefault="00B60D3A" w:rsidP="00B60D3A">
      <w:pPr>
        <w:rPr>
          <w:b/>
        </w:rPr>
      </w:pPr>
    </w:p>
    <w:p w:rsidR="00B60D3A" w:rsidRDefault="00B60D3A" w:rsidP="00B60D3A">
      <w:pPr>
        <w:rPr>
          <w:b/>
        </w:rPr>
      </w:pPr>
    </w:p>
    <w:p w:rsidR="00845BF1" w:rsidRDefault="00845BF1"/>
    <w:sectPr w:rsidR="00845B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D3A"/>
    <w:rsid w:val="00845BF1"/>
    <w:rsid w:val="00B60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3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3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3243</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2017-05-31T16:23:00Z</dcterms:created>
  <dcterms:modified xsi:type="dcterms:W3CDTF">2017-05-31T16:26:00Z</dcterms:modified>
</cp:coreProperties>
</file>