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BF" w:rsidRPr="00B27D9C" w:rsidRDefault="003136BF" w:rsidP="003136BF">
      <w:pPr>
        <w:jc w:val="both"/>
        <w:rPr>
          <w:b/>
          <w:sz w:val="28"/>
          <w:szCs w:val="28"/>
        </w:rPr>
      </w:pPr>
    </w:p>
    <w:p w:rsidR="003136BF" w:rsidRPr="00B27D9C" w:rsidRDefault="003136BF" w:rsidP="003136BF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INDICAÇÃO N° 119/2017</w:t>
      </w:r>
    </w:p>
    <w:p w:rsidR="003136BF" w:rsidRPr="00B27D9C" w:rsidRDefault="003136BF" w:rsidP="003136BF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AUTOR: EDUARDO RIBEIRO DA SILVA</w:t>
      </w:r>
    </w:p>
    <w:p w:rsidR="003136BF" w:rsidRPr="00B27D9C" w:rsidRDefault="003136BF" w:rsidP="003136BF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 xml:space="preserve">                      </w:t>
      </w:r>
    </w:p>
    <w:p w:rsidR="003136BF" w:rsidRPr="00B27D9C" w:rsidRDefault="003136BF" w:rsidP="003136BF">
      <w:pPr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Senhor Presidente</w:t>
      </w:r>
    </w:p>
    <w:p w:rsidR="003136BF" w:rsidRPr="00B27D9C" w:rsidRDefault="003136BF" w:rsidP="003136BF">
      <w:pPr>
        <w:rPr>
          <w:sz w:val="28"/>
          <w:szCs w:val="28"/>
        </w:rPr>
      </w:pPr>
    </w:p>
    <w:p w:rsidR="003136BF" w:rsidRPr="00B27D9C" w:rsidRDefault="003136BF" w:rsidP="003136BF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27D9C">
        <w:rPr>
          <w:sz w:val="28"/>
          <w:szCs w:val="28"/>
        </w:rPr>
        <w:t>o soberano plenário, solicito</w:t>
      </w:r>
      <w:proofErr w:type="gramEnd"/>
      <w:r w:rsidRPr="00B27D9C">
        <w:rPr>
          <w:sz w:val="28"/>
          <w:szCs w:val="28"/>
        </w:rPr>
        <w:t xml:space="preserve"> a V. Exa., que seja encaminhado expediente ao Deputado Estadual Ondanir Bortolini com cópia ao Secretário de Estado de Cidades (SECID-MT) no sentido de contemplar de forma emergencial com o PROGRAMA “Agua Fácil” que prevê a instalação de sistema Simplificado de Abastecimento de Agua (AASS) os Projetos de assentamento Rancho Amigo e Banco Safra no Município de No</w:t>
      </w:r>
      <w:r>
        <w:rPr>
          <w:sz w:val="28"/>
          <w:szCs w:val="28"/>
        </w:rPr>
        <w:t>va Xavantina-MT</w:t>
      </w:r>
      <w:bookmarkStart w:id="0" w:name="_GoBack"/>
      <w:bookmarkEnd w:id="0"/>
      <w:r w:rsidRPr="00B27D9C">
        <w:rPr>
          <w:sz w:val="28"/>
          <w:szCs w:val="28"/>
        </w:rPr>
        <w:t>.</w:t>
      </w:r>
    </w:p>
    <w:p w:rsidR="003136BF" w:rsidRPr="00B27D9C" w:rsidRDefault="003136BF" w:rsidP="003136BF">
      <w:pPr>
        <w:tabs>
          <w:tab w:val="left" w:pos="4800"/>
        </w:tabs>
        <w:jc w:val="both"/>
        <w:rPr>
          <w:sz w:val="28"/>
          <w:szCs w:val="28"/>
        </w:rPr>
      </w:pPr>
    </w:p>
    <w:p w:rsidR="003136BF" w:rsidRPr="00B27D9C" w:rsidRDefault="003136BF" w:rsidP="003136BF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  <w:t>J U S T I F I C A T I V A</w:t>
      </w:r>
    </w:p>
    <w:p w:rsidR="003136BF" w:rsidRPr="00B27D9C" w:rsidRDefault="003136BF" w:rsidP="003136BF">
      <w:pPr>
        <w:jc w:val="both"/>
        <w:rPr>
          <w:sz w:val="28"/>
          <w:szCs w:val="28"/>
        </w:rPr>
      </w:pPr>
    </w:p>
    <w:p w:rsidR="003136BF" w:rsidRPr="00B27D9C" w:rsidRDefault="003136BF" w:rsidP="003136BF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Esse nosso pedido se baseia pelo fato de que a referida indicação se norteia pelas evidencias enfocadas de levantamentos atualmente realizadas, onde constatou a necessidade de se tomar providencias em relação a melhorias no sistema de fornecimento de água nas referidas localidades por estarem inapropriadas para o consumo, conforme indicadores do plano Municipal de Saneamento Básico.  Assim peço o apoio dos nobres pares desta Casa de Leis para a aprovação desta nossa indicação.</w:t>
      </w:r>
    </w:p>
    <w:p w:rsidR="003136BF" w:rsidRPr="00B27D9C" w:rsidRDefault="003136BF" w:rsidP="003136BF">
      <w:pPr>
        <w:jc w:val="both"/>
        <w:rPr>
          <w:sz w:val="28"/>
          <w:szCs w:val="28"/>
        </w:rPr>
      </w:pPr>
    </w:p>
    <w:p w:rsidR="003136BF" w:rsidRPr="00B27D9C" w:rsidRDefault="003136BF" w:rsidP="003136BF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Sala das Sessões da Câmara Municipal</w:t>
      </w:r>
    </w:p>
    <w:p w:rsidR="003136BF" w:rsidRPr="00B27D9C" w:rsidRDefault="003136BF" w:rsidP="003136BF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Palácio Adiel Antonio Ribeiro</w:t>
      </w:r>
    </w:p>
    <w:p w:rsidR="003136BF" w:rsidRPr="00B27D9C" w:rsidRDefault="003136BF" w:rsidP="003136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27D9C">
        <w:rPr>
          <w:b/>
          <w:sz w:val="28"/>
          <w:szCs w:val="28"/>
        </w:rPr>
        <w:t>, 15 de Maio de 2017.</w:t>
      </w:r>
    </w:p>
    <w:p w:rsidR="003136BF" w:rsidRPr="00B27D9C" w:rsidRDefault="003136BF" w:rsidP="003136BF">
      <w:pPr>
        <w:jc w:val="both"/>
        <w:rPr>
          <w:b/>
          <w:sz w:val="28"/>
          <w:szCs w:val="28"/>
        </w:rPr>
      </w:pPr>
    </w:p>
    <w:p w:rsidR="003136BF" w:rsidRPr="00B27D9C" w:rsidRDefault="003136BF" w:rsidP="003136BF">
      <w:pPr>
        <w:jc w:val="both"/>
        <w:rPr>
          <w:sz w:val="28"/>
          <w:szCs w:val="28"/>
        </w:rPr>
      </w:pPr>
    </w:p>
    <w:p w:rsidR="003136BF" w:rsidRPr="00B27D9C" w:rsidRDefault="003136BF" w:rsidP="003136BF">
      <w:pPr>
        <w:jc w:val="both"/>
        <w:outlineLvl w:val="0"/>
        <w:rPr>
          <w:b/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</w:r>
      <w:r w:rsidRPr="00B27D9C">
        <w:rPr>
          <w:b/>
          <w:sz w:val="28"/>
          <w:szCs w:val="28"/>
        </w:rPr>
        <w:t>Eduardo Ribeiro da Silva</w:t>
      </w:r>
    </w:p>
    <w:p w:rsidR="003136BF" w:rsidRPr="00B27D9C" w:rsidRDefault="003136BF" w:rsidP="003136BF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 – DEM</w:t>
      </w:r>
    </w:p>
    <w:p w:rsidR="003136BF" w:rsidRPr="00B27D9C" w:rsidRDefault="003136BF" w:rsidP="003136BF">
      <w:pPr>
        <w:spacing w:line="360" w:lineRule="auto"/>
        <w:jc w:val="both"/>
        <w:rPr>
          <w:sz w:val="28"/>
          <w:szCs w:val="28"/>
        </w:rPr>
      </w:pPr>
    </w:p>
    <w:p w:rsidR="003136BF" w:rsidRPr="00B27D9C" w:rsidRDefault="003136BF" w:rsidP="003136BF">
      <w:pPr>
        <w:jc w:val="both"/>
        <w:rPr>
          <w:b/>
          <w:sz w:val="28"/>
          <w:szCs w:val="28"/>
        </w:rPr>
      </w:pPr>
    </w:p>
    <w:p w:rsidR="003136BF" w:rsidRPr="00B27D9C" w:rsidRDefault="003136BF" w:rsidP="003136BF">
      <w:pPr>
        <w:jc w:val="both"/>
        <w:rPr>
          <w:b/>
          <w:sz w:val="28"/>
          <w:szCs w:val="28"/>
        </w:rPr>
      </w:pPr>
    </w:p>
    <w:p w:rsidR="003136BF" w:rsidRPr="00B27D9C" w:rsidRDefault="003136BF" w:rsidP="003136BF">
      <w:pPr>
        <w:rPr>
          <w:b/>
          <w:sz w:val="28"/>
          <w:szCs w:val="28"/>
        </w:rPr>
      </w:pPr>
    </w:p>
    <w:p w:rsidR="009854F5" w:rsidRDefault="009854F5"/>
    <w:sectPr w:rsidR="00985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BF"/>
    <w:rsid w:val="003136BF"/>
    <w:rsid w:val="009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2017-05-16T16:56:00Z</dcterms:created>
  <dcterms:modified xsi:type="dcterms:W3CDTF">2017-05-16T16:57:00Z</dcterms:modified>
</cp:coreProperties>
</file>