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0EB" w:rsidRPr="00063C85" w:rsidRDefault="00C340EB" w:rsidP="00C340EB">
      <w:pPr>
        <w:jc w:val="center"/>
        <w:rPr>
          <w:b/>
          <w:sz w:val="28"/>
          <w:szCs w:val="28"/>
          <w:u w:val="single"/>
        </w:rPr>
      </w:pPr>
      <w:r w:rsidRPr="00063C85">
        <w:rPr>
          <w:b/>
          <w:u w:val="single"/>
        </w:rPr>
        <w:t>PROJETO DE LEI LEGISLATIVO N° 009 DE 08 DE MAIO DE</w:t>
      </w:r>
      <w:r w:rsidRPr="00063C85">
        <w:rPr>
          <w:b/>
          <w:sz w:val="28"/>
          <w:szCs w:val="28"/>
          <w:u w:val="single"/>
        </w:rPr>
        <w:t xml:space="preserve"> 2017.</w:t>
      </w:r>
    </w:p>
    <w:p w:rsidR="00C340EB" w:rsidRPr="00063C85" w:rsidRDefault="00C340EB" w:rsidP="00C340EB">
      <w:pPr>
        <w:rPr>
          <w:sz w:val="28"/>
          <w:szCs w:val="28"/>
        </w:rPr>
      </w:pPr>
      <w:r w:rsidRPr="00063C85">
        <w:rPr>
          <w:sz w:val="28"/>
          <w:szCs w:val="28"/>
        </w:rPr>
        <w:tab/>
      </w:r>
      <w:r w:rsidRPr="00063C85">
        <w:rPr>
          <w:sz w:val="28"/>
          <w:szCs w:val="28"/>
        </w:rPr>
        <w:tab/>
        <w:t xml:space="preserve">Autor: Sávio </w:t>
      </w:r>
      <w:proofErr w:type="spellStart"/>
      <w:r w:rsidRPr="00063C85">
        <w:rPr>
          <w:sz w:val="28"/>
          <w:szCs w:val="28"/>
        </w:rPr>
        <w:t>Luis</w:t>
      </w:r>
      <w:proofErr w:type="spellEnd"/>
      <w:r w:rsidRPr="00063C85">
        <w:rPr>
          <w:sz w:val="28"/>
          <w:szCs w:val="28"/>
        </w:rPr>
        <w:t xml:space="preserve"> Farias Rodrigues</w:t>
      </w:r>
    </w:p>
    <w:p w:rsidR="00C340EB" w:rsidRPr="00063C85" w:rsidRDefault="00C340EB" w:rsidP="00C340EB">
      <w:pPr>
        <w:rPr>
          <w:sz w:val="28"/>
          <w:szCs w:val="28"/>
        </w:rPr>
      </w:pPr>
    </w:p>
    <w:p w:rsidR="00C340EB" w:rsidRPr="00063C85" w:rsidRDefault="00C340EB" w:rsidP="00C340EB">
      <w:pPr>
        <w:rPr>
          <w:sz w:val="28"/>
          <w:szCs w:val="28"/>
        </w:rPr>
      </w:pPr>
      <w:r w:rsidRPr="00063C85">
        <w:rPr>
          <w:sz w:val="28"/>
          <w:szCs w:val="28"/>
        </w:rPr>
        <w:tab/>
      </w:r>
      <w:r w:rsidRPr="00063C85">
        <w:rPr>
          <w:sz w:val="28"/>
          <w:szCs w:val="28"/>
        </w:rPr>
        <w:tab/>
        <w:t xml:space="preserve">“Dispõe sobre a criação do programa Cultura </w:t>
      </w:r>
      <w:proofErr w:type="gramStart"/>
      <w:r w:rsidRPr="00063C85">
        <w:rPr>
          <w:sz w:val="28"/>
          <w:szCs w:val="28"/>
        </w:rPr>
        <w:t>“Prata da</w:t>
      </w:r>
    </w:p>
    <w:p w:rsidR="00C340EB" w:rsidRPr="00063C85" w:rsidRDefault="00C340EB" w:rsidP="00C340EB">
      <w:pPr>
        <w:rPr>
          <w:sz w:val="28"/>
          <w:szCs w:val="28"/>
        </w:rPr>
      </w:pPr>
      <w:proofErr w:type="gramEnd"/>
      <w:r w:rsidRPr="00063C85">
        <w:rPr>
          <w:sz w:val="28"/>
          <w:szCs w:val="28"/>
        </w:rPr>
        <w:tab/>
      </w:r>
      <w:r w:rsidRPr="00063C85">
        <w:rPr>
          <w:sz w:val="28"/>
          <w:szCs w:val="28"/>
        </w:rPr>
        <w:tab/>
      </w:r>
      <w:proofErr w:type="gramStart"/>
      <w:r w:rsidRPr="00063C85">
        <w:rPr>
          <w:sz w:val="28"/>
          <w:szCs w:val="28"/>
        </w:rPr>
        <w:t>Casa”</w:t>
      </w:r>
      <w:proofErr w:type="gramEnd"/>
      <w:r w:rsidRPr="00063C85">
        <w:rPr>
          <w:sz w:val="28"/>
          <w:szCs w:val="28"/>
        </w:rPr>
        <w:t xml:space="preserve"> nos eventos realizados em nossa cidade com       o</w:t>
      </w:r>
    </w:p>
    <w:p w:rsidR="00C340EB" w:rsidRPr="00063C85" w:rsidRDefault="00C340EB" w:rsidP="00C340EB">
      <w:pPr>
        <w:rPr>
          <w:sz w:val="28"/>
          <w:szCs w:val="28"/>
        </w:rPr>
      </w:pPr>
      <w:r w:rsidRPr="00063C85">
        <w:rPr>
          <w:sz w:val="28"/>
          <w:szCs w:val="28"/>
        </w:rPr>
        <w:tab/>
      </w:r>
      <w:r w:rsidRPr="00063C85">
        <w:rPr>
          <w:sz w:val="28"/>
          <w:szCs w:val="28"/>
        </w:rPr>
        <w:tab/>
      </w:r>
      <w:proofErr w:type="gramStart"/>
      <w:r w:rsidRPr="00063C85">
        <w:rPr>
          <w:sz w:val="28"/>
          <w:szCs w:val="28"/>
        </w:rPr>
        <w:t>Patrocínio do Município”</w:t>
      </w:r>
      <w:proofErr w:type="gramEnd"/>
      <w:r w:rsidRPr="00063C85">
        <w:rPr>
          <w:sz w:val="28"/>
          <w:szCs w:val="28"/>
        </w:rPr>
        <w:t>.</w:t>
      </w:r>
    </w:p>
    <w:p w:rsidR="00C340EB" w:rsidRPr="00063C85" w:rsidRDefault="00C340EB" w:rsidP="00C340EB">
      <w:pPr>
        <w:rPr>
          <w:sz w:val="28"/>
          <w:szCs w:val="28"/>
        </w:rPr>
      </w:pPr>
    </w:p>
    <w:p w:rsidR="00C340EB" w:rsidRPr="00063C85" w:rsidRDefault="00C340EB" w:rsidP="00C340EB">
      <w:pPr>
        <w:rPr>
          <w:sz w:val="28"/>
          <w:szCs w:val="28"/>
        </w:rPr>
      </w:pPr>
      <w:r w:rsidRPr="00063C85">
        <w:rPr>
          <w:sz w:val="28"/>
          <w:szCs w:val="28"/>
        </w:rPr>
        <w:tab/>
      </w:r>
      <w:r w:rsidRPr="00063C85">
        <w:rPr>
          <w:sz w:val="28"/>
          <w:szCs w:val="28"/>
        </w:rPr>
        <w:tab/>
        <w:t>O PREFEITO MUNICIPAL DE NOVA XAVANTINA, ESTADO DE MATO GROSSO, no uso de suas atribuições faz saber e a Câmara Municipal aprovou e ele sanciona a seguinte Lei:</w:t>
      </w:r>
    </w:p>
    <w:p w:rsidR="00C340EB" w:rsidRPr="00063C85" w:rsidRDefault="00C340EB" w:rsidP="00C340EB">
      <w:pPr>
        <w:rPr>
          <w:sz w:val="28"/>
          <w:szCs w:val="28"/>
        </w:rPr>
      </w:pPr>
    </w:p>
    <w:p w:rsidR="00C340EB" w:rsidRPr="00063C85" w:rsidRDefault="00C340EB" w:rsidP="00C340EB">
      <w:pPr>
        <w:jc w:val="both"/>
        <w:rPr>
          <w:sz w:val="28"/>
          <w:szCs w:val="28"/>
        </w:rPr>
      </w:pPr>
      <w:r w:rsidRPr="00063C85">
        <w:rPr>
          <w:sz w:val="28"/>
          <w:szCs w:val="28"/>
        </w:rPr>
        <w:tab/>
      </w:r>
      <w:r w:rsidRPr="00063C85">
        <w:rPr>
          <w:sz w:val="28"/>
          <w:szCs w:val="28"/>
        </w:rPr>
        <w:tab/>
        <w:t>Art. 1° -</w:t>
      </w:r>
      <w:r w:rsidRPr="00063C85">
        <w:rPr>
          <w:rFonts w:cs="Arial"/>
          <w:sz w:val="28"/>
          <w:szCs w:val="28"/>
        </w:rPr>
        <w:t xml:space="preserve"> É obrigatória a oferta de oportunidade para apresentação de </w:t>
      </w:r>
      <w:r w:rsidRPr="00063C85">
        <w:rPr>
          <w:sz w:val="28"/>
          <w:szCs w:val="28"/>
        </w:rPr>
        <w:t>grupos, bandas, cantores ou instrumentistas locais na abertura de eventos musicais que contem com financiamento público municipal.</w:t>
      </w:r>
    </w:p>
    <w:p w:rsidR="00C340EB" w:rsidRPr="00063C85" w:rsidRDefault="00C340EB" w:rsidP="00C340EB">
      <w:pPr>
        <w:jc w:val="both"/>
        <w:rPr>
          <w:sz w:val="28"/>
          <w:szCs w:val="28"/>
        </w:rPr>
      </w:pPr>
    </w:p>
    <w:p w:rsidR="00C340EB" w:rsidRPr="00063C85" w:rsidRDefault="00C340EB" w:rsidP="00C340EB">
      <w:pPr>
        <w:jc w:val="both"/>
        <w:rPr>
          <w:sz w:val="28"/>
          <w:szCs w:val="28"/>
        </w:rPr>
      </w:pPr>
      <w:r w:rsidRPr="00063C85">
        <w:rPr>
          <w:sz w:val="28"/>
          <w:szCs w:val="28"/>
        </w:rPr>
        <w:tab/>
      </w:r>
      <w:r w:rsidRPr="00063C85">
        <w:rPr>
          <w:sz w:val="28"/>
          <w:szCs w:val="28"/>
        </w:rPr>
        <w:tab/>
        <w:t>Parágrafo Único -</w:t>
      </w:r>
      <w:proofErr w:type="gramStart"/>
      <w:r w:rsidRPr="00063C85">
        <w:rPr>
          <w:sz w:val="28"/>
          <w:szCs w:val="28"/>
        </w:rPr>
        <w:t xml:space="preserve">  </w:t>
      </w:r>
      <w:proofErr w:type="gramEnd"/>
      <w:r w:rsidRPr="00063C85">
        <w:rPr>
          <w:sz w:val="28"/>
          <w:szCs w:val="28"/>
        </w:rPr>
        <w:t>Equipara-se ao financiamento público, para fins dessa lei, toda e qualquer disponibilização de espaços públicos, suporte físico, estrutural, de pessoal ou de outra natureza, emanado do poder público municipal, destinado à realização do evento principal.</w:t>
      </w:r>
    </w:p>
    <w:p w:rsidR="00C340EB" w:rsidRPr="00063C85" w:rsidRDefault="00C340EB" w:rsidP="00C340EB">
      <w:pPr>
        <w:jc w:val="both"/>
        <w:rPr>
          <w:sz w:val="28"/>
          <w:szCs w:val="28"/>
        </w:rPr>
      </w:pPr>
    </w:p>
    <w:p w:rsidR="00C340EB" w:rsidRPr="00063C85" w:rsidRDefault="00C340EB" w:rsidP="00C340EB">
      <w:pPr>
        <w:jc w:val="both"/>
        <w:rPr>
          <w:sz w:val="28"/>
          <w:szCs w:val="28"/>
        </w:rPr>
      </w:pPr>
      <w:r w:rsidRPr="00063C85">
        <w:rPr>
          <w:sz w:val="28"/>
          <w:szCs w:val="28"/>
        </w:rPr>
        <w:tab/>
      </w:r>
      <w:r w:rsidRPr="00063C85">
        <w:rPr>
          <w:sz w:val="28"/>
          <w:szCs w:val="28"/>
        </w:rPr>
        <w:tab/>
        <w:t>Art. 2° - Consideram-se grupos, bandas, cantores ou instrumentistas locais aqueles residentes no município; no caso de pluralidade de componentes, aquela coletividade que contemple a maioria de integrantes que no município tenha sua residência.</w:t>
      </w:r>
    </w:p>
    <w:p w:rsidR="00C340EB" w:rsidRPr="00063C85" w:rsidRDefault="00C340EB" w:rsidP="00C340EB">
      <w:pPr>
        <w:jc w:val="both"/>
        <w:rPr>
          <w:sz w:val="28"/>
          <w:szCs w:val="28"/>
        </w:rPr>
      </w:pPr>
    </w:p>
    <w:p w:rsidR="00C340EB" w:rsidRPr="00063C85" w:rsidRDefault="00C340EB" w:rsidP="00C340EB">
      <w:pPr>
        <w:jc w:val="both"/>
        <w:rPr>
          <w:rFonts w:cs="Arial"/>
          <w:sz w:val="28"/>
          <w:szCs w:val="28"/>
        </w:rPr>
      </w:pPr>
      <w:r w:rsidRPr="00063C85">
        <w:rPr>
          <w:sz w:val="28"/>
          <w:szCs w:val="28"/>
        </w:rPr>
        <w:tab/>
      </w:r>
      <w:r w:rsidRPr="00063C85">
        <w:rPr>
          <w:sz w:val="28"/>
          <w:szCs w:val="28"/>
        </w:rPr>
        <w:tab/>
        <w:t xml:space="preserve">Art. 3° -  </w:t>
      </w:r>
      <w:bookmarkStart w:id="0" w:name="_GoBack"/>
      <w:bookmarkEnd w:id="0"/>
      <w:r w:rsidRPr="00063C85">
        <w:rPr>
          <w:rFonts w:cs="Arial"/>
          <w:sz w:val="28"/>
          <w:szCs w:val="28"/>
        </w:rPr>
        <w:t>Esta lei entra em vigor o ato de sua publicação, revogadas as disposições em contrario.</w:t>
      </w:r>
    </w:p>
    <w:p w:rsidR="00C340EB" w:rsidRPr="00063C85" w:rsidRDefault="00C340EB" w:rsidP="00C340EB">
      <w:pPr>
        <w:jc w:val="both"/>
        <w:rPr>
          <w:rFonts w:cs="Arial"/>
          <w:sz w:val="28"/>
          <w:szCs w:val="28"/>
        </w:rPr>
      </w:pPr>
    </w:p>
    <w:p w:rsidR="00C340EB" w:rsidRPr="00063C85" w:rsidRDefault="00C340EB" w:rsidP="00C340EB">
      <w:pPr>
        <w:ind w:left="708" w:firstLine="708"/>
        <w:jc w:val="both"/>
        <w:rPr>
          <w:b/>
          <w:sz w:val="28"/>
          <w:szCs w:val="28"/>
        </w:rPr>
      </w:pPr>
      <w:r w:rsidRPr="00063C85">
        <w:rPr>
          <w:b/>
          <w:sz w:val="28"/>
          <w:szCs w:val="28"/>
        </w:rPr>
        <w:t>Sala das Sessões da Câmara Municipal</w:t>
      </w:r>
    </w:p>
    <w:p w:rsidR="00C340EB" w:rsidRPr="00063C85" w:rsidRDefault="00C340EB" w:rsidP="00C340EB">
      <w:pPr>
        <w:jc w:val="both"/>
        <w:rPr>
          <w:b/>
          <w:sz w:val="28"/>
          <w:szCs w:val="28"/>
        </w:rPr>
      </w:pPr>
      <w:r w:rsidRPr="00063C85">
        <w:rPr>
          <w:b/>
          <w:sz w:val="28"/>
          <w:szCs w:val="28"/>
        </w:rPr>
        <w:tab/>
      </w:r>
      <w:r w:rsidRPr="00063C85">
        <w:rPr>
          <w:b/>
          <w:sz w:val="28"/>
          <w:szCs w:val="28"/>
        </w:rPr>
        <w:tab/>
        <w:t>Palácio Adiel Antonio Ribeiro</w:t>
      </w:r>
    </w:p>
    <w:p w:rsidR="00C340EB" w:rsidRPr="00063C85" w:rsidRDefault="00C340EB" w:rsidP="00C340EB">
      <w:pPr>
        <w:jc w:val="both"/>
        <w:rPr>
          <w:b/>
          <w:sz w:val="28"/>
          <w:szCs w:val="28"/>
        </w:rPr>
      </w:pPr>
      <w:r>
        <w:rPr>
          <w:b/>
          <w:sz w:val="28"/>
          <w:szCs w:val="28"/>
        </w:rPr>
        <w:tab/>
      </w:r>
      <w:r>
        <w:rPr>
          <w:b/>
          <w:sz w:val="28"/>
          <w:szCs w:val="28"/>
        </w:rPr>
        <w:tab/>
        <w:t>Nova Xavantina-MT</w:t>
      </w:r>
      <w:r w:rsidRPr="00063C85">
        <w:rPr>
          <w:b/>
          <w:sz w:val="28"/>
          <w:szCs w:val="28"/>
        </w:rPr>
        <w:t>, 08 de Maio de 2017.</w:t>
      </w:r>
    </w:p>
    <w:p w:rsidR="00C340EB" w:rsidRPr="00063C85" w:rsidRDefault="00C340EB" w:rsidP="00C340EB">
      <w:pPr>
        <w:jc w:val="both"/>
        <w:rPr>
          <w:b/>
          <w:sz w:val="28"/>
          <w:szCs w:val="28"/>
        </w:rPr>
      </w:pPr>
    </w:p>
    <w:p w:rsidR="00C340EB" w:rsidRPr="00063C85" w:rsidRDefault="00C340EB" w:rsidP="00C340EB">
      <w:pPr>
        <w:jc w:val="both"/>
        <w:rPr>
          <w:b/>
          <w:sz w:val="28"/>
          <w:szCs w:val="28"/>
        </w:rPr>
      </w:pPr>
    </w:p>
    <w:p w:rsidR="00C340EB" w:rsidRPr="00063C85" w:rsidRDefault="00C340EB" w:rsidP="00C340EB">
      <w:pPr>
        <w:jc w:val="both"/>
        <w:rPr>
          <w:b/>
          <w:sz w:val="28"/>
          <w:szCs w:val="28"/>
        </w:rPr>
      </w:pPr>
      <w:r w:rsidRPr="00063C85">
        <w:rPr>
          <w:b/>
          <w:sz w:val="28"/>
          <w:szCs w:val="28"/>
        </w:rPr>
        <w:tab/>
      </w:r>
      <w:r w:rsidRPr="00063C85">
        <w:rPr>
          <w:b/>
          <w:sz w:val="28"/>
          <w:szCs w:val="28"/>
        </w:rPr>
        <w:tab/>
        <w:t xml:space="preserve">Sávio </w:t>
      </w:r>
      <w:proofErr w:type="spellStart"/>
      <w:r w:rsidRPr="00063C85">
        <w:rPr>
          <w:b/>
          <w:sz w:val="28"/>
          <w:szCs w:val="28"/>
        </w:rPr>
        <w:t>Luis</w:t>
      </w:r>
      <w:proofErr w:type="spellEnd"/>
      <w:r w:rsidRPr="00063C85">
        <w:rPr>
          <w:b/>
          <w:sz w:val="28"/>
          <w:szCs w:val="28"/>
        </w:rPr>
        <w:t xml:space="preserve"> Farias Rodrigues</w:t>
      </w:r>
    </w:p>
    <w:p w:rsidR="00C340EB" w:rsidRPr="00063C85" w:rsidRDefault="00C340EB" w:rsidP="00C340EB">
      <w:pPr>
        <w:jc w:val="both"/>
        <w:rPr>
          <w:b/>
          <w:sz w:val="28"/>
          <w:szCs w:val="28"/>
        </w:rPr>
      </w:pPr>
      <w:r w:rsidRPr="00063C85">
        <w:rPr>
          <w:b/>
          <w:sz w:val="28"/>
          <w:szCs w:val="28"/>
        </w:rPr>
        <w:tab/>
      </w:r>
      <w:r w:rsidRPr="00063C85">
        <w:rPr>
          <w:b/>
          <w:sz w:val="28"/>
          <w:szCs w:val="28"/>
        </w:rPr>
        <w:tab/>
        <w:t>Vereador - PP</w:t>
      </w:r>
    </w:p>
    <w:p w:rsidR="00C340EB" w:rsidRPr="00063C85" w:rsidRDefault="00C340EB" w:rsidP="00C340EB">
      <w:pPr>
        <w:jc w:val="both"/>
        <w:rPr>
          <w:sz w:val="28"/>
          <w:szCs w:val="28"/>
        </w:rPr>
      </w:pPr>
    </w:p>
    <w:p w:rsidR="00C340EB" w:rsidRPr="00063C85" w:rsidRDefault="00C340EB" w:rsidP="00C340EB">
      <w:pPr>
        <w:autoSpaceDE w:val="0"/>
        <w:autoSpaceDN w:val="0"/>
        <w:adjustRightInd w:val="0"/>
        <w:rPr>
          <w:rFonts w:cs="Arial"/>
          <w:sz w:val="28"/>
          <w:szCs w:val="28"/>
        </w:rPr>
      </w:pPr>
    </w:p>
    <w:p w:rsidR="00C340EB" w:rsidRPr="00063C85" w:rsidRDefault="00C340EB" w:rsidP="00C340EB">
      <w:pPr>
        <w:autoSpaceDE w:val="0"/>
        <w:autoSpaceDN w:val="0"/>
        <w:adjustRightInd w:val="0"/>
        <w:rPr>
          <w:rFonts w:cs="Arial"/>
          <w:sz w:val="28"/>
          <w:szCs w:val="28"/>
        </w:rPr>
      </w:pPr>
    </w:p>
    <w:p w:rsidR="00C340EB" w:rsidRPr="00063C85" w:rsidRDefault="00C340EB" w:rsidP="00C340EB">
      <w:pPr>
        <w:ind w:left="708" w:firstLine="708"/>
        <w:jc w:val="right"/>
        <w:rPr>
          <w:rFonts w:ascii="Arial" w:hAnsi="Arial" w:cs="Arial"/>
          <w:b/>
          <w:color w:val="000000"/>
        </w:rPr>
      </w:pPr>
    </w:p>
    <w:p w:rsidR="00C340EB" w:rsidRPr="00063C85" w:rsidRDefault="00C340EB" w:rsidP="00C340EB">
      <w:pPr>
        <w:ind w:left="708" w:firstLine="708"/>
        <w:jc w:val="both"/>
        <w:rPr>
          <w:rFonts w:ascii="Arial" w:hAnsi="Arial" w:cs="Arial"/>
          <w:b/>
          <w:color w:val="000000"/>
        </w:rPr>
      </w:pPr>
    </w:p>
    <w:p w:rsidR="00384F71" w:rsidRDefault="00384F71"/>
    <w:p w:rsidR="00C340EB" w:rsidRDefault="00C340EB"/>
    <w:p w:rsidR="00C340EB" w:rsidRDefault="00C340EB"/>
    <w:p w:rsidR="00C340EB" w:rsidRPr="00063C85" w:rsidRDefault="00C340EB" w:rsidP="00C340EB">
      <w:pPr>
        <w:spacing w:line="360" w:lineRule="auto"/>
        <w:ind w:left="2832" w:firstLine="708"/>
        <w:jc w:val="both"/>
        <w:rPr>
          <w:rFonts w:ascii="Arial" w:hAnsi="Arial" w:cs="Arial"/>
          <w:b/>
          <w:color w:val="000000"/>
        </w:rPr>
      </w:pPr>
    </w:p>
    <w:p w:rsidR="00C340EB" w:rsidRPr="00063C85" w:rsidRDefault="00C340EB" w:rsidP="00C340EB">
      <w:pPr>
        <w:ind w:left="2832" w:firstLine="708"/>
        <w:jc w:val="both"/>
        <w:rPr>
          <w:b/>
          <w:color w:val="000000"/>
          <w:sz w:val="28"/>
          <w:szCs w:val="28"/>
        </w:rPr>
      </w:pPr>
      <w:r w:rsidRPr="00063C85">
        <w:rPr>
          <w:b/>
          <w:color w:val="000000"/>
          <w:sz w:val="28"/>
          <w:szCs w:val="28"/>
        </w:rPr>
        <w:t>JUSTIFICATIVA</w:t>
      </w:r>
    </w:p>
    <w:p w:rsidR="00C340EB" w:rsidRPr="00063C85" w:rsidRDefault="00C340EB" w:rsidP="00C340EB">
      <w:pPr>
        <w:ind w:left="2832" w:firstLine="708"/>
        <w:jc w:val="both"/>
        <w:rPr>
          <w:b/>
          <w:color w:val="000000"/>
          <w:sz w:val="28"/>
          <w:szCs w:val="28"/>
        </w:rPr>
      </w:pPr>
    </w:p>
    <w:p w:rsidR="00C340EB" w:rsidRPr="00063C85" w:rsidRDefault="00C340EB" w:rsidP="00C340EB">
      <w:pPr>
        <w:ind w:left="2832" w:firstLine="708"/>
        <w:jc w:val="both"/>
        <w:rPr>
          <w:color w:val="000000"/>
          <w:sz w:val="28"/>
          <w:szCs w:val="28"/>
        </w:rPr>
      </w:pPr>
      <w:r w:rsidRPr="00063C85">
        <w:rPr>
          <w:color w:val="000000"/>
          <w:sz w:val="28"/>
          <w:szCs w:val="28"/>
        </w:rPr>
        <w:t xml:space="preserve">Senhor Presidente, </w:t>
      </w:r>
    </w:p>
    <w:p w:rsidR="00C340EB" w:rsidRPr="00063C85" w:rsidRDefault="00C340EB" w:rsidP="00C340EB">
      <w:pPr>
        <w:ind w:left="2832" w:firstLine="708"/>
        <w:jc w:val="both"/>
        <w:rPr>
          <w:color w:val="000000"/>
          <w:sz w:val="28"/>
          <w:szCs w:val="28"/>
        </w:rPr>
      </w:pPr>
      <w:proofErr w:type="gramStart"/>
      <w:r w:rsidRPr="00063C85">
        <w:rPr>
          <w:color w:val="000000"/>
          <w:sz w:val="28"/>
          <w:szCs w:val="28"/>
        </w:rPr>
        <w:t>Senhores(</w:t>
      </w:r>
      <w:proofErr w:type="gramEnd"/>
      <w:r w:rsidRPr="00063C85">
        <w:rPr>
          <w:color w:val="000000"/>
          <w:sz w:val="28"/>
          <w:szCs w:val="28"/>
        </w:rPr>
        <w:t>as) Vereadores(as):</w:t>
      </w:r>
    </w:p>
    <w:p w:rsidR="00C340EB" w:rsidRPr="00063C85" w:rsidRDefault="00C340EB" w:rsidP="00C340EB">
      <w:pPr>
        <w:ind w:firstLine="708"/>
        <w:jc w:val="both"/>
        <w:rPr>
          <w:color w:val="000000"/>
          <w:sz w:val="28"/>
          <w:szCs w:val="28"/>
        </w:rPr>
      </w:pPr>
      <w:r w:rsidRPr="00063C85">
        <w:rPr>
          <w:color w:val="000000"/>
          <w:sz w:val="28"/>
          <w:szCs w:val="28"/>
        </w:rPr>
        <w:t>Esta Lei visa fomentar a participação dos artistas locais em eventos musicais que contem com apoio da iniciativa pública, sob qualquer forma.</w:t>
      </w:r>
    </w:p>
    <w:p w:rsidR="00C340EB" w:rsidRPr="00063C85" w:rsidRDefault="00C340EB" w:rsidP="00C340EB">
      <w:pPr>
        <w:ind w:firstLine="708"/>
        <w:jc w:val="both"/>
        <w:rPr>
          <w:color w:val="000000"/>
          <w:sz w:val="28"/>
          <w:szCs w:val="28"/>
        </w:rPr>
      </w:pPr>
      <w:r w:rsidRPr="00063C85">
        <w:rPr>
          <w:color w:val="000000"/>
          <w:sz w:val="28"/>
          <w:szCs w:val="28"/>
        </w:rPr>
        <w:t>Tem-se a expectativa de que, oportunizando aparições de artistas Nova Xavantinense na abertura de shows de maior vulto e estrutura, com maior público, terão eles a oportunidade de apresentarem seu trabalho, valorizarem a cultura, terem exposição e impulsionarem suas trajetórias, sem que com isso tenham que suportar ônus de monta inalcançável.</w:t>
      </w:r>
    </w:p>
    <w:p w:rsidR="00C340EB" w:rsidRPr="00063C85" w:rsidRDefault="00C340EB" w:rsidP="00C340EB">
      <w:pPr>
        <w:ind w:firstLine="708"/>
        <w:jc w:val="both"/>
        <w:rPr>
          <w:color w:val="000000"/>
          <w:sz w:val="28"/>
          <w:szCs w:val="28"/>
        </w:rPr>
      </w:pPr>
      <w:proofErr w:type="gramStart"/>
      <w:r w:rsidRPr="00063C85">
        <w:rPr>
          <w:color w:val="000000"/>
          <w:sz w:val="28"/>
          <w:szCs w:val="28"/>
        </w:rPr>
        <w:t>Outrossim</w:t>
      </w:r>
      <w:proofErr w:type="gramEnd"/>
      <w:r w:rsidRPr="00063C85">
        <w:rPr>
          <w:color w:val="000000"/>
          <w:sz w:val="28"/>
          <w:szCs w:val="28"/>
        </w:rPr>
        <w:t>, nenhum prejuízo haverá para o ente público ou para os artistas do evento principal. Estar-se-á cumprindo o dever constitucional que paira sobre os ombros do município, inserido nos artigos 23, V; 216-A, § 4º da Constituição Federal e noutras dezenas de dispositivos legais constitucionais e infraconstitucionais.</w:t>
      </w:r>
    </w:p>
    <w:p w:rsidR="00C340EB" w:rsidRPr="00063C85" w:rsidRDefault="00C340EB" w:rsidP="00C340EB">
      <w:pPr>
        <w:ind w:firstLine="708"/>
        <w:jc w:val="both"/>
        <w:rPr>
          <w:color w:val="000000"/>
          <w:sz w:val="28"/>
          <w:szCs w:val="28"/>
        </w:rPr>
      </w:pPr>
      <w:r w:rsidRPr="00063C85">
        <w:rPr>
          <w:color w:val="000000"/>
          <w:sz w:val="28"/>
          <w:szCs w:val="28"/>
        </w:rPr>
        <w:t>A valorização dos talentos, a oferta de oportunidades e a disponibilização de cultura são, neste contexto, tarefas demasiadamente simples, ao alcance de todos os envolvidos, sem que existam justos motivos para não serem elementos de uma transformação no cenário cultural do município.</w:t>
      </w:r>
    </w:p>
    <w:p w:rsidR="00C340EB" w:rsidRPr="00063C85" w:rsidRDefault="00C340EB" w:rsidP="00C340EB">
      <w:pPr>
        <w:ind w:firstLine="708"/>
        <w:jc w:val="both"/>
        <w:rPr>
          <w:color w:val="000000"/>
          <w:sz w:val="28"/>
          <w:szCs w:val="28"/>
        </w:rPr>
      </w:pPr>
    </w:p>
    <w:p w:rsidR="00C340EB" w:rsidRPr="00063C85" w:rsidRDefault="00C340EB" w:rsidP="00C340EB">
      <w:pPr>
        <w:ind w:firstLine="708"/>
        <w:jc w:val="both"/>
        <w:rPr>
          <w:color w:val="000000"/>
          <w:sz w:val="28"/>
          <w:szCs w:val="28"/>
        </w:rPr>
      </w:pPr>
    </w:p>
    <w:p w:rsidR="00C340EB" w:rsidRPr="00063C85" w:rsidRDefault="00C340EB" w:rsidP="00C340EB">
      <w:pPr>
        <w:ind w:firstLine="708"/>
        <w:jc w:val="both"/>
        <w:rPr>
          <w:color w:val="000000"/>
          <w:sz w:val="28"/>
          <w:szCs w:val="28"/>
        </w:rPr>
      </w:pPr>
    </w:p>
    <w:p w:rsidR="00C340EB" w:rsidRPr="00063C85" w:rsidRDefault="00C340EB" w:rsidP="00C340EB">
      <w:pPr>
        <w:ind w:left="708" w:firstLine="708"/>
        <w:jc w:val="both"/>
        <w:rPr>
          <w:b/>
          <w:sz w:val="28"/>
          <w:szCs w:val="28"/>
        </w:rPr>
      </w:pPr>
      <w:r w:rsidRPr="00063C85">
        <w:rPr>
          <w:b/>
          <w:sz w:val="28"/>
          <w:szCs w:val="28"/>
        </w:rPr>
        <w:t>Sala das Sessões da Câmara Municipal</w:t>
      </w:r>
    </w:p>
    <w:p w:rsidR="00C340EB" w:rsidRPr="00063C85" w:rsidRDefault="00C340EB" w:rsidP="00C340EB">
      <w:pPr>
        <w:jc w:val="both"/>
        <w:rPr>
          <w:b/>
          <w:sz w:val="28"/>
          <w:szCs w:val="28"/>
        </w:rPr>
      </w:pPr>
      <w:r w:rsidRPr="00063C85">
        <w:rPr>
          <w:b/>
          <w:sz w:val="28"/>
          <w:szCs w:val="28"/>
        </w:rPr>
        <w:tab/>
      </w:r>
      <w:r w:rsidRPr="00063C85">
        <w:rPr>
          <w:b/>
          <w:sz w:val="28"/>
          <w:szCs w:val="28"/>
        </w:rPr>
        <w:tab/>
        <w:t>Palácio Adiel Antonio Ribeiro</w:t>
      </w:r>
    </w:p>
    <w:p w:rsidR="00C340EB" w:rsidRPr="00063C85" w:rsidRDefault="00C340EB" w:rsidP="00C340EB">
      <w:pPr>
        <w:jc w:val="both"/>
        <w:rPr>
          <w:b/>
          <w:sz w:val="28"/>
          <w:szCs w:val="28"/>
        </w:rPr>
      </w:pPr>
      <w:r>
        <w:rPr>
          <w:b/>
          <w:sz w:val="28"/>
          <w:szCs w:val="28"/>
        </w:rPr>
        <w:tab/>
      </w:r>
      <w:r>
        <w:rPr>
          <w:b/>
          <w:sz w:val="28"/>
          <w:szCs w:val="28"/>
        </w:rPr>
        <w:tab/>
        <w:t>Nova Xavantina-MT</w:t>
      </w:r>
      <w:r w:rsidRPr="00063C85">
        <w:rPr>
          <w:b/>
          <w:sz w:val="28"/>
          <w:szCs w:val="28"/>
        </w:rPr>
        <w:t>, 08 de Maio de 2017.</w:t>
      </w:r>
    </w:p>
    <w:p w:rsidR="00C340EB" w:rsidRPr="00063C85" w:rsidRDefault="00C340EB" w:rsidP="00C340EB">
      <w:pPr>
        <w:jc w:val="both"/>
        <w:rPr>
          <w:b/>
          <w:sz w:val="28"/>
          <w:szCs w:val="28"/>
        </w:rPr>
      </w:pPr>
    </w:p>
    <w:p w:rsidR="00C340EB" w:rsidRPr="00063C85" w:rsidRDefault="00C340EB" w:rsidP="00C340EB">
      <w:pPr>
        <w:jc w:val="both"/>
        <w:rPr>
          <w:b/>
          <w:sz w:val="28"/>
          <w:szCs w:val="28"/>
        </w:rPr>
      </w:pPr>
    </w:p>
    <w:p w:rsidR="00C340EB" w:rsidRPr="00063C85" w:rsidRDefault="00C340EB" w:rsidP="00C340EB">
      <w:pPr>
        <w:jc w:val="both"/>
        <w:rPr>
          <w:b/>
          <w:sz w:val="28"/>
          <w:szCs w:val="28"/>
        </w:rPr>
      </w:pPr>
      <w:r w:rsidRPr="00063C85">
        <w:rPr>
          <w:b/>
          <w:sz w:val="28"/>
          <w:szCs w:val="28"/>
        </w:rPr>
        <w:tab/>
      </w:r>
      <w:r w:rsidRPr="00063C85">
        <w:rPr>
          <w:b/>
          <w:sz w:val="28"/>
          <w:szCs w:val="28"/>
        </w:rPr>
        <w:tab/>
        <w:t xml:space="preserve">Sávio </w:t>
      </w:r>
      <w:proofErr w:type="spellStart"/>
      <w:r w:rsidRPr="00063C85">
        <w:rPr>
          <w:b/>
          <w:sz w:val="28"/>
          <w:szCs w:val="28"/>
        </w:rPr>
        <w:t>Luis</w:t>
      </w:r>
      <w:proofErr w:type="spellEnd"/>
      <w:r w:rsidRPr="00063C85">
        <w:rPr>
          <w:b/>
          <w:sz w:val="28"/>
          <w:szCs w:val="28"/>
        </w:rPr>
        <w:t xml:space="preserve"> Farias Rodrigues</w:t>
      </w:r>
    </w:p>
    <w:p w:rsidR="00C340EB" w:rsidRPr="00063C85" w:rsidRDefault="00C340EB" w:rsidP="00C340EB">
      <w:pPr>
        <w:jc w:val="both"/>
        <w:rPr>
          <w:b/>
          <w:sz w:val="28"/>
          <w:szCs w:val="28"/>
        </w:rPr>
      </w:pPr>
      <w:r w:rsidRPr="00063C85">
        <w:rPr>
          <w:b/>
          <w:sz w:val="28"/>
          <w:szCs w:val="28"/>
        </w:rPr>
        <w:tab/>
      </w:r>
      <w:r w:rsidRPr="00063C85">
        <w:rPr>
          <w:b/>
          <w:sz w:val="28"/>
          <w:szCs w:val="28"/>
        </w:rPr>
        <w:tab/>
        <w:t>Vereador - PP</w:t>
      </w:r>
    </w:p>
    <w:p w:rsidR="00C340EB" w:rsidRPr="00063C85" w:rsidRDefault="00C340EB" w:rsidP="00C340EB">
      <w:pPr>
        <w:ind w:firstLine="708"/>
        <w:jc w:val="both"/>
        <w:rPr>
          <w:color w:val="000000"/>
          <w:sz w:val="28"/>
          <w:szCs w:val="28"/>
        </w:rPr>
      </w:pPr>
    </w:p>
    <w:p w:rsidR="00C340EB" w:rsidRDefault="00C340EB"/>
    <w:p w:rsidR="00C340EB" w:rsidRDefault="00C340EB"/>
    <w:p w:rsidR="00C340EB" w:rsidRDefault="00C340EB"/>
    <w:sectPr w:rsidR="00C340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EB"/>
    <w:rsid w:val="00384F71"/>
    <w:rsid w:val="00A474EE"/>
    <w:rsid w:val="00C34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0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0E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2299</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2017-05-11T19:45:00Z</dcterms:created>
  <dcterms:modified xsi:type="dcterms:W3CDTF">2017-05-11T20:55:00Z</dcterms:modified>
</cp:coreProperties>
</file>