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016/2017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VALTERI ARAUJO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ROSEMEIRE APARECIDA PAZETO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FERNANDO NICANO DE SOUSA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EDUARDO RIBERIRO DA SILVA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ELIAS BUNEO DE SOUZA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SÁVIO LUIS FARIA RODRIGUES</w:t>
      </w:r>
    </w:p>
    <w:p w:rsidR="004A6071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4A6071" w:rsidRDefault="004A6071" w:rsidP="004A60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4A6071" w:rsidRDefault="004A6071" w:rsidP="004A6071">
      <w:pPr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Infra estrutura no sentido de fazer asfaltamento das  Ruas: parte da Rua Bento Miranda, parte da Rua Carlos Drummond de Andrade e Rua Cícero Pernambuco no bairro Centro Oeste; Ruas parte da Rua Vinicius de Moraes e Rua Joana Silva Ramos no bairro Barro Vermelho; parte da rua Bartolomeu Bueno da Silva, Rua Weber Machado, Rua João Irineu, Rua Lino Pacheco Braga, parte da Rua Dr. </w:t>
      </w:r>
      <w:proofErr w:type="spellStart"/>
      <w:r>
        <w:rPr>
          <w:sz w:val="28"/>
          <w:szCs w:val="28"/>
        </w:rPr>
        <w:t>Wahia</w:t>
      </w:r>
      <w:proofErr w:type="spellEnd"/>
      <w:r>
        <w:rPr>
          <w:sz w:val="28"/>
          <w:szCs w:val="28"/>
        </w:rPr>
        <w:t xml:space="preserve"> de Abreu, parte da Avenida Mal Eurico Gaspar Dutra, Travessa </w:t>
      </w:r>
      <w:proofErr w:type="spellStart"/>
      <w:r>
        <w:rPr>
          <w:sz w:val="28"/>
          <w:szCs w:val="28"/>
        </w:rPr>
        <w:t>Pulquerio</w:t>
      </w:r>
      <w:proofErr w:type="spellEnd"/>
      <w:r>
        <w:rPr>
          <w:sz w:val="28"/>
          <w:szCs w:val="28"/>
        </w:rPr>
        <w:t xml:space="preserve"> José de Souza e parte da Rua Mal. Umberto de Alencar Castelo branco no bairro Deus e Amor; parte da Avenida Expedição Roncador Xingu, parte da Rua Oscar Niemayer, parte da Avenida Governador Ponce de Arruda, parte da Avenida Senador Filinto Muller, parte da Rua Zelinda </w:t>
      </w:r>
      <w:proofErr w:type="spellStart"/>
      <w:r>
        <w:rPr>
          <w:sz w:val="28"/>
          <w:szCs w:val="28"/>
        </w:rPr>
        <w:t>Soriani</w:t>
      </w:r>
      <w:proofErr w:type="spellEnd"/>
      <w:r>
        <w:rPr>
          <w:sz w:val="28"/>
          <w:szCs w:val="28"/>
        </w:rPr>
        <w:t xml:space="preserve">, parte da Rua Iris Dias de Paula, parte da Rua Sadayoshi Yamada e Travessa Amâncio Carlos da Silva no Bairro  Jardim Alvorada; parte da Rua Coronel Lucio da Luz, parte da Rua Amâncio Gomes dos Santos Rua Manoel </w:t>
      </w:r>
      <w:proofErr w:type="spellStart"/>
      <w:r>
        <w:rPr>
          <w:sz w:val="28"/>
          <w:szCs w:val="28"/>
        </w:rPr>
        <w:t>Francilino</w:t>
      </w:r>
      <w:proofErr w:type="spellEnd"/>
      <w:r>
        <w:rPr>
          <w:sz w:val="28"/>
          <w:szCs w:val="28"/>
        </w:rPr>
        <w:t xml:space="preserve"> Maia e Rua </w:t>
      </w:r>
      <w:proofErr w:type="spellStart"/>
      <w:r>
        <w:rPr>
          <w:sz w:val="28"/>
          <w:szCs w:val="28"/>
        </w:rPr>
        <w:t>Ozana</w:t>
      </w:r>
      <w:proofErr w:type="spellEnd"/>
      <w:r>
        <w:rPr>
          <w:sz w:val="28"/>
          <w:szCs w:val="28"/>
        </w:rPr>
        <w:t xml:space="preserve"> Barbosa dos santos no Bairro Boa Vista</w:t>
      </w: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são pequenos trechos de Ruas e Avenidas que se for feito o asfaltamento se torna a cidade mais limpa e os bairros totalmente asfaltados beneficiando a nossa população que tanto espera este benefício. Assim peço o apoio dos nobres pares desta Casa de Leis para a aprovação desta nossa indicação.</w:t>
      </w: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jc w:val="both"/>
        <w:rPr>
          <w:sz w:val="28"/>
          <w:szCs w:val="28"/>
        </w:rPr>
      </w:pPr>
    </w:p>
    <w:p w:rsidR="004A6071" w:rsidRDefault="004A6071" w:rsidP="004A6071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Valteri Araujo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Rosemeire Aparecida Pazetto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Fernando Nicanor de Sousa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Eduardo Ribeiro da Silva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4A6071" w:rsidRDefault="004A6071" w:rsidP="004A60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4A6071" w:rsidRDefault="004A6071" w:rsidP="004A6071">
      <w:pPr>
        <w:jc w:val="both"/>
        <w:rPr>
          <w:b/>
          <w:sz w:val="28"/>
          <w:szCs w:val="28"/>
        </w:rPr>
      </w:pPr>
    </w:p>
    <w:p w:rsidR="00BF4055" w:rsidRDefault="004A6071" w:rsidP="004A60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Luis Farias Rodrigues</w:t>
      </w:r>
    </w:p>
    <w:p w:rsidR="004A6071" w:rsidRDefault="004A6071" w:rsidP="004A607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sectPr w:rsidR="004A6071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4A6071"/>
    <w:rsid w:val="004A6071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7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2017-03-01T19:55:00Z</dcterms:created>
  <dcterms:modified xsi:type="dcterms:W3CDTF">2017-03-01T19:56:00Z</dcterms:modified>
</cp:coreProperties>
</file>