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70" w:rsidRDefault="00455770" w:rsidP="00455770">
      <w:pPr>
        <w:pStyle w:val="Cabealho"/>
        <w:tabs>
          <w:tab w:val="clear" w:pos="4419"/>
          <w:tab w:val="clear" w:pos="8838"/>
        </w:tabs>
        <w:jc w:val="center"/>
        <w:rPr>
          <w:b/>
          <w:bCs/>
          <w:color w:val="000000"/>
          <w:sz w:val="28"/>
          <w:szCs w:val="28"/>
          <w:u w:val="single"/>
          <w:lang w:val="pt-BR"/>
        </w:rPr>
      </w:pPr>
    </w:p>
    <w:p w:rsidR="00455770" w:rsidRPr="00DD5DE0" w:rsidRDefault="00455770" w:rsidP="00455770">
      <w:pPr>
        <w:pStyle w:val="Cabealho"/>
        <w:tabs>
          <w:tab w:val="clear" w:pos="4419"/>
          <w:tab w:val="clear" w:pos="8838"/>
        </w:tabs>
        <w:jc w:val="center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  <w:lang w:val="pt-BR"/>
        </w:rPr>
        <w:t xml:space="preserve">PROJETO DE </w:t>
      </w:r>
      <w:r w:rsidRPr="00DD5DE0">
        <w:rPr>
          <w:b/>
          <w:bCs/>
          <w:color w:val="000000"/>
          <w:sz w:val="28"/>
          <w:szCs w:val="28"/>
          <w:u w:val="single"/>
        </w:rPr>
        <w:t xml:space="preserve">LEI </w:t>
      </w:r>
      <w:r>
        <w:rPr>
          <w:b/>
          <w:bCs/>
          <w:color w:val="000000"/>
          <w:sz w:val="28"/>
          <w:szCs w:val="28"/>
          <w:u w:val="single"/>
          <w:lang w:val="pt-BR"/>
        </w:rPr>
        <w:t xml:space="preserve">MUNICIPAL </w:t>
      </w:r>
      <w:r>
        <w:rPr>
          <w:b/>
          <w:bCs/>
          <w:color w:val="000000"/>
          <w:sz w:val="28"/>
          <w:szCs w:val="28"/>
          <w:u w:val="single"/>
        </w:rPr>
        <w:t xml:space="preserve">N.º </w:t>
      </w:r>
      <w:r>
        <w:rPr>
          <w:b/>
          <w:bCs/>
          <w:color w:val="000000"/>
          <w:sz w:val="28"/>
          <w:szCs w:val="28"/>
          <w:u w:val="single"/>
          <w:lang w:val="pt-BR"/>
        </w:rPr>
        <w:t>039</w:t>
      </w:r>
      <w:r>
        <w:rPr>
          <w:b/>
          <w:bCs/>
          <w:color w:val="000000"/>
          <w:sz w:val="28"/>
          <w:szCs w:val="28"/>
          <w:u w:val="single"/>
        </w:rPr>
        <w:t xml:space="preserve">, DE </w:t>
      </w:r>
      <w:proofErr w:type="gramStart"/>
      <w:r>
        <w:rPr>
          <w:b/>
          <w:bCs/>
          <w:color w:val="000000"/>
          <w:sz w:val="28"/>
          <w:szCs w:val="28"/>
          <w:u w:val="single"/>
          <w:lang w:val="pt-BR"/>
        </w:rPr>
        <w:t>3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DE </w:t>
      </w:r>
      <w:r>
        <w:rPr>
          <w:b/>
          <w:bCs/>
          <w:color w:val="000000"/>
          <w:sz w:val="28"/>
          <w:szCs w:val="28"/>
          <w:u w:val="single"/>
          <w:lang w:val="pt-BR"/>
        </w:rPr>
        <w:t>OUTUBRO</w:t>
      </w:r>
      <w:r>
        <w:rPr>
          <w:b/>
          <w:bCs/>
          <w:color w:val="000000"/>
          <w:sz w:val="28"/>
          <w:szCs w:val="28"/>
          <w:u w:val="single"/>
        </w:rPr>
        <w:t xml:space="preserve"> DE 201</w:t>
      </w:r>
      <w:r>
        <w:rPr>
          <w:b/>
          <w:bCs/>
          <w:color w:val="000000"/>
          <w:sz w:val="28"/>
          <w:szCs w:val="28"/>
          <w:u w:val="single"/>
          <w:lang w:val="pt-BR"/>
        </w:rPr>
        <w:t>6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</w:p>
    <w:p w:rsidR="00455770" w:rsidRDefault="00455770" w:rsidP="00455770">
      <w:pPr>
        <w:pStyle w:val="Cabealho"/>
        <w:tabs>
          <w:tab w:val="clear" w:pos="4419"/>
          <w:tab w:val="clear" w:pos="8838"/>
        </w:tabs>
        <w:rPr>
          <w:color w:val="000000"/>
          <w:sz w:val="28"/>
          <w:szCs w:val="28"/>
        </w:rPr>
      </w:pPr>
    </w:p>
    <w:p w:rsidR="00455770" w:rsidRPr="00DD5DE0" w:rsidRDefault="00455770" w:rsidP="00455770">
      <w:pPr>
        <w:pStyle w:val="Cabealho"/>
        <w:tabs>
          <w:tab w:val="clear" w:pos="4419"/>
          <w:tab w:val="clear" w:pos="8838"/>
        </w:tabs>
        <w:rPr>
          <w:color w:val="000000"/>
          <w:sz w:val="28"/>
          <w:szCs w:val="28"/>
        </w:rPr>
      </w:pPr>
    </w:p>
    <w:p w:rsidR="00455770" w:rsidRPr="00763324" w:rsidRDefault="00455770" w:rsidP="00455770">
      <w:pPr>
        <w:pStyle w:val="Recuodecorpodetexto"/>
        <w:ind w:left="708"/>
        <w:rPr>
          <w:rFonts w:ascii="Times New Roman" w:hAnsi="Times New Roman"/>
          <w:b w:val="0"/>
          <w:i/>
          <w:szCs w:val="28"/>
        </w:rPr>
      </w:pPr>
      <w:r w:rsidRPr="00763324">
        <w:rPr>
          <w:rFonts w:ascii="Times New Roman" w:hAnsi="Times New Roman"/>
          <w:b w:val="0"/>
          <w:i/>
          <w:szCs w:val="28"/>
        </w:rPr>
        <w:t xml:space="preserve">Altera dispositivos </w:t>
      </w:r>
      <w:r>
        <w:rPr>
          <w:rFonts w:ascii="Times New Roman" w:hAnsi="Times New Roman"/>
          <w:b w:val="0"/>
          <w:i/>
          <w:szCs w:val="28"/>
        </w:rPr>
        <w:t>d</w:t>
      </w:r>
      <w:r w:rsidRPr="00763324">
        <w:rPr>
          <w:rFonts w:ascii="Times New Roman" w:hAnsi="Times New Roman"/>
          <w:b w:val="0"/>
          <w:i/>
          <w:szCs w:val="28"/>
        </w:rPr>
        <w:t>a Lei Municipal n.º 1.</w:t>
      </w:r>
      <w:r>
        <w:rPr>
          <w:rFonts w:ascii="Times New Roman" w:hAnsi="Times New Roman"/>
          <w:b w:val="0"/>
          <w:i/>
          <w:szCs w:val="28"/>
          <w:lang w:val="pt-BR"/>
        </w:rPr>
        <w:t>639</w:t>
      </w:r>
      <w:r>
        <w:rPr>
          <w:rFonts w:ascii="Times New Roman" w:hAnsi="Times New Roman"/>
          <w:b w:val="0"/>
          <w:i/>
          <w:szCs w:val="28"/>
        </w:rPr>
        <w:t>/201</w:t>
      </w:r>
      <w:r>
        <w:rPr>
          <w:rFonts w:ascii="Times New Roman" w:hAnsi="Times New Roman"/>
          <w:b w:val="0"/>
          <w:i/>
          <w:szCs w:val="28"/>
          <w:lang w:val="pt-BR"/>
        </w:rPr>
        <w:t>2</w:t>
      </w:r>
      <w:r w:rsidRPr="00763324">
        <w:rPr>
          <w:rFonts w:ascii="Times New Roman" w:hAnsi="Times New Roman"/>
          <w:b w:val="0"/>
          <w:i/>
          <w:szCs w:val="28"/>
        </w:rPr>
        <w:t>, e dá outras providências.</w:t>
      </w:r>
    </w:p>
    <w:p w:rsidR="00455770" w:rsidRDefault="00455770" w:rsidP="00455770">
      <w:pPr>
        <w:pStyle w:val="Cabealho"/>
        <w:tabs>
          <w:tab w:val="clear" w:pos="4419"/>
          <w:tab w:val="clear" w:pos="8838"/>
        </w:tabs>
        <w:rPr>
          <w:color w:val="000000"/>
          <w:sz w:val="28"/>
          <w:szCs w:val="28"/>
        </w:rPr>
      </w:pPr>
    </w:p>
    <w:p w:rsidR="00455770" w:rsidRPr="00763324" w:rsidRDefault="00455770" w:rsidP="00455770">
      <w:pPr>
        <w:pStyle w:val="Cabealho"/>
        <w:tabs>
          <w:tab w:val="clear" w:pos="4419"/>
          <w:tab w:val="clear" w:pos="8838"/>
        </w:tabs>
        <w:rPr>
          <w:color w:val="000000"/>
          <w:sz w:val="28"/>
          <w:szCs w:val="28"/>
        </w:rPr>
      </w:pPr>
    </w:p>
    <w:p w:rsidR="00455770" w:rsidRPr="00763324" w:rsidRDefault="00455770" w:rsidP="00455770">
      <w:pPr>
        <w:jc w:val="both"/>
        <w:rPr>
          <w:color w:val="000000"/>
          <w:sz w:val="28"/>
          <w:szCs w:val="28"/>
        </w:rPr>
      </w:pPr>
      <w:r w:rsidRPr="00763324">
        <w:rPr>
          <w:color w:val="000000"/>
          <w:sz w:val="28"/>
          <w:szCs w:val="28"/>
        </w:rPr>
        <w:tab/>
        <w:t xml:space="preserve">O </w:t>
      </w:r>
      <w:r>
        <w:rPr>
          <w:b/>
          <w:color w:val="000000"/>
          <w:sz w:val="28"/>
          <w:szCs w:val="28"/>
        </w:rPr>
        <w:t>Prefeito do Município de Nova Xavantina</w:t>
      </w:r>
      <w:r w:rsidRPr="00763324">
        <w:rPr>
          <w:color w:val="000000"/>
          <w:sz w:val="28"/>
          <w:szCs w:val="28"/>
        </w:rPr>
        <w:t>, Estado de Mato Grosso, faz saber que a Câmara Municipal aprovou e ele sanciona a seguinte Lei.</w:t>
      </w:r>
    </w:p>
    <w:p w:rsidR="00455770" w:rsidRPr="00763324" w:rsidRDefault="00455770" w:rsidP="00455770">
      <w:pPr>
        <w:tabs>
          <w:tab w:val="left" w:pos="2520"/>
        </w:tabs>
        <w:ind w:firstLine="1440"/>
        <w:jc w:val="both"/>
        <w:rPr>
          <w:color w:val="000000"/>
          <w:sz w:val="28"/>
          <w:szCs w:val="28"/>
        </w:rPr>
      </w:pPr>
    </w:p>
    <w:p w:rsidR="00455770" w:rsidRDefault="00455770" w:rsidP="00455770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763324">
        <w:rPr>
          <w:b/>
          <w:color w:val="000000"/>
          <w:sz w:val="28"/>
          <w:szCs w:val="28"/>
        </w:rPr>
        <w:tab/>
        <w:t xml:space="preserve">Art. 1º </w:t>
      </w:r>
      <w:r>
        <w:rPr>
          <w:color w:val="000000"/>
          <w:sz w:val="28"/>
          <w:szCs w:val="28"/>
        </w:rPr>
        <w:t>O</w:t>
      </w:r>
      <w:r w:rsidRPr="000009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art. 2º da Lei </w:t>
      </w:r>
      <w:r w:rsidRPr="00763324">
        <w:rPr>
          <w:color w:val="000000"/>
          <w:sz w:val="28"/>
          <w:szCs w:val="28"/>
        </w:rPr>
        <w:t>Municipal n.º 1.</w:t>
      </w:r>
      <w:r>
        <w:rPr>
          <w:color w:val="000000"/>
          <w:sz w:val="28"/>
          <w:szCs w:val="28"/>
        </w:rPr>
        <w:t>639</w:t>
      </w:r>
      <w:r w:rsidRPr="00763324">
        <w:rPr>
          <w:color w:val="000000"/>
          <w:sz w:val="28"/>
          <w:szCs w:val="28"/>
        </w:rPr>
        <w:t xml:space="preserve">, de </w:t>
      </w:r>
      <w:r>
        <w:rPr>
          <w:color w:val="000000"/>
          <w:sz w:val="28"/>
          <w:szCs w:val="28"/>
        </w:rPr>
        <w:t>16</w:t>
      </w:r>
      <w:r w:rsidRPr="00763324">
        <w:rPr>
          <w:color w:val="000000"/>
          <w:sz w:val="28"/>
          <w:szCs w:val="28"/>
        </w:rPr>
        <w:t xml:space="preserve"> de </w:t>
      </w:r>
      <w:r>
        <w:rPr>
          <w:color w:val="000000"/>
          <w:sz w:val="28"/>
          <w:szCs w:val="28"/>
        </w:rPr>
        <w:t>abril</w:t>
      </w:r>
      <w:r w:rsidRPr="00763324">
        <w:rPr>
          <w:color w:val="000000"/>
          <w:sz w:val="28"/>
          <w:szCs w:val="28"/>
        </w:rPr>
        <w:t xml:space="preserve"> de 20</w:t>
      </w:r>
      <w:r>
        <w:rPr>
          <w:color w:val="000000"/>
          <w:sz w:val="28"/>
          <w:szCs w:val="28"/>
        </w:rPr>
        <w:t>12</w:t>
      </w:r>
      <w:r w:rsidRPr="00763324">
        <w:rPr>
          <w:color w:val="000000"/>
          <w:sz w:val="28"/>
          <w:szCs w:val="28"/>
        </w:rPr>
        <w:t xml:space="preserve">, passa a vigorar </w:t>
      </w:r>
      <w:r>
        <w:rPr>
          <w:color w:val="000000"/>
          <w:sz w:val="28"/>
          <w:szCs w:val="28"/>
        </w:rPr>
        <w:t>com a seguinte redação:</w:t>
      </w:r>
    </w:p>
    <w:p w:rsidR="00455770" w:rsidRDefault="00455770" w:rsidP="00455770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455770" w:rsidRPr="00660047" w:rsidRDefault="00455770" w:rsidP="00455770">
      <w:pPr>
        <w:tabs>
          <w:tab w:val="left" w:pos="709"/>
        </w:tabs>
        <w:ind w:left="709"/>
        <w:jc w:val="both"/>
        <w:rPr>
          <w:sz w:val="28"/>
          <w:szCs w:val="28"/>
        </w:rPr>
      </w:pPr>
      <w:r w:rsidRPr="00660047">
        <w:rPr>
          <w:b/>
          <w:sz w:val="28"/>
          <w:szCs w:val="28"/>
        </w:rPr>
        <w:t>“Art. 2º</w:t>
      </w:r>
      <w:r w:rsidRPr="00660047">
        <w:rPr>
          <w:sz w:val="28"/>
          <w:szCs w:val="28"/>
        </w:rPr>
        <w:t xml:space="preserve"> A Lei Municipal n.º 1.189, de 02 de outubro de 2006, passa a vigorar acrescida do seguinte art. 14-A:</w:t>
      </w:r>
    </w:p>
    <w:p w:rsidR="00455770" w:rsidRPr="00660047" w:rsidRDefault="00455770" w:rsidP="00455770">
      <w:pPr>
        <w:tabs>
          <w:tab w:val="left" w:pos="2520"/>
        </w:tabs>
        <w:jc w:val="both"/>
        <w:rPr>
          <w:sz w:val="28"/>
          <w:szCs w:val="28"/>
        </w:rPr>
      </w:pPr>
    </w:p>
    <w:p w:rsidR="00455770" w:rsidRDefault="00455770" w:rsidP="00455770">
      <w:pPr>
        <w:ind w:left="709"/>
        <w:jc w:val="both"/>
        <w:rPr>
          <w:color w:val="000000"/>
          <w:sz w:val="28"/>
          <w:szCs w:val="28"/>
        </w:rPr>
      </w:pPr>
      <w:r w:rsidRPr="00660047">
        <w:rPr>
          <w:b/>
          <w:sz w:val="28"/>
          <w:szCs w:val="28"/>
        </w:rPr>
        <w:t>Art. 14</w:t>
      </w:r>
      <w:r>
        <w:rPr>
          <w:b/>
          <w:sz w:val="28"/>
          <w:szCs w:val="28"/>
        </w:rPr>
        <w:t>-</w:t>
      </w:r>
      <w:r w:rsidRPr="00660047">
        <w:rPr>
          <w:b/>
          <w:sz w:val="28"/>
          <w:szCs w:val="28"/>
        </w:rPr>
        <w:t>A.</w:t>
      </w:r>
      <w:r w:rsidRPr="00660047">
        <w:rPr>
          <w:sz w:val="28"/>
          <w:szCs w:val="28"/>
        </w:rPr>
        <w:t xml:space="preserve"> A alíquota da contribuição previdenciária de que trata o inciso I do art. 13, é de </w:t>
      </w:r>
      <w:r w:rsidRPr="006D10A6">
        <w:rPr>
          <w:b/>
          <w:sz w:val="28"/>
          <w:szCs w:val="28"/>
        </w:rPr>
        <w:t>15,7</w:t>
      </w:r>
      <w:r>
        <w:rPr>
          <w:b/>
          <w:sz w:val="28"/>
          <w:szCs w:val="28"/>
        </w:rPr>
        <w:t>6</w:t>
      </w:r>
      <w:r w:rsidRPr="006D10A6">
        <w:rPr>
          <w:b/>
          <w:sz w:val="28"/>
          <w:szCs w:val="28"/>
        </w:rPr>
        <w:t>%</w:t>
      </w:r>
      <w:r w:rsidRPr="00660047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 xml:space="preserve">quinze ponto setenta e seis </w:t>
      </w:r>
      <w:r w:rsidRPr="00660047">
        <w:rPr>
          <w:b/>
          <w:sz w:val="28"/>
          <w:szCs w:val="28"/>
        </w:rPr>
        <w:t>por cento)</w:t>
      </w:r>
      <w:r w:rsidRPr="00660047">
        <w:rPr>
          <w:sz w:val="28"/>
          <w:szCs w:val="28"/>
        </w:rPr>
        <w:t xml:space="preserve">, sobre a totalidade da remuneração de contribuição dos servidores ativos, sendo </w:t>
      </w:r>
      <w:r>
        <w:rPr>
          <w:b/>
          <w:sz w:val="28"/>
          <w:szCs w:val="28"/>
        </w:rPr>
        <w:t>13,76</w:t>
      </w:r>
      <w:r w:rsidRPr="00660047">
        <w:rPr>
          <w:b/>
          <w:sz w:val="28"/>
          <w:szCs w:val="28"/>
        </w:rPr>
        <w:t xml:space="preserve"> % (</w:t>
      </w:r>
      <w:r>
        <w:rPr>
          <w:b/>
          <w:sz w:val="28"/>
          <w:szCs w:val="28"/>
        </w:rPr>
        <w:t>treze ponto setenta e seis</w:t>
      </w:r>
      <w:r w:rsidRPr="00660047">
        <w:rPr>
          <w:b/>
          <w:sz w:val="28"/>
          <w:szCs w:val="28"/>
        </w:rPr>
        <w:t xml:space="preserve"> por cento)</w:t>
      </w:r>
      <w:r w:rsidRPr="00660047">
        <w:rPr>
          <w:sz w:val="28"/>
          <w:szCs w:val="28"/>
        </w:rPr>
        <w:t xml:space="preserve">, referente ao custo normal e </w:t>
      </w:r>
      <w:r>
        <w:rPr>
          <w:b/>
          <w:sz w:val="28"/>
          <w:szCs w:val="28"/>
        </w:rPr>
        <w:t>2,00</w:t>
      </w:r>
      <w:r w:rsidRPr="00660047">
        <w:rPr>
          <w:b/>
          <w:sz w:val="28"/>
          <w:szCs w:val="28"/>
        </w:rPr>
        <w:t xml:space="preserve"> % (</w:t>
      </w:r>
      <w:r>
        <w:rPr>
          <w:b/>
          <w:sz w:val="28"/>
          <w:szCs w:val="28"/>
        </w:rPr>
        <w:t>dois</w:t>
      </w:r>
      <w:r w:rsidRPr="00660047">
        <w:rPr>
          <w:b/>
          <w:sz w:val="28"/>
          <w:szCs w:val="28"/>
        </w:rPr>
        <w:t xml:space="preserve"> por cento)</w:t>
      </w:r>
      <w:r w:rsidRPr="00660047">
        <w:rPr>
          <w:sz w:val="28"/>
          <w:szCs w:val="28"/>
        </w:rPr>
        <w:t xml:space="preserve"> referente à taxa de administração</w:t>
      </w:r>
      <w:r>
        <w:rPr>
          <w:sz w:val="28"/>
          <w:szCs w:val="28"/>
        </w:rPr>
        <w:t xml:space="preserve"> totalizando 15,76%</w:t>
      </w:r>
      <w:r w:rsidRPr="00660047">
        <w:rPr>
          <w:sz w:val="28"/>
          <w:szCs w:val="28"/>
        </w:rPr>
        <w:t>.</w:t>
      </w:r>
    </w:p>
    <w:p w:rsidR="00455770" w:rsidRPr="00763324" w:rsidRDefault="00455770" w:rsidP="00455770">
      <w:pPr>
        <w:tabs>
          <w:tab w:val="left" w:pos="2520"/>
        </w:tabs>
        <w:ind w:left="709" w:firstLine="1440"/>
        <w:jc w:val="both"/>
        <w:rPr>
          <w:color w:val="000000"/>
          <w:sz w:val="28"/>
          <w:szCs w:val="28"/>
        </w:rPr>
      </w:pPr>
    </w:p>
    <w:p w:rsidR="00455770" w:rsidRPr="00763324" w:rsidRDefault="00455770" w:rsidP="0045577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763324">
        <w:rPr>
          <w:b/>
          <w:color w:val="000000"/>
          <w:sz w:val="28"/>
          <w:szCs w:val="28"/>
        </w:rPr>
        <w:tab/>
        <w:t xml:space="preserve">Art. </w:t>
      </w:r>
      <w:r>
        <w:rPr>
          <w:b/>
          <w:color w:val="000000"/>
          <w:sz w:val="28"/>
          <w:szCs w:val="28"/>
        </w:rPr>
        <w:t>2</w:t>
      </w:r>
      <w:r w:rsidRPr="00763324">
        <w:rPr>
          <w:b/>
          <w:color w:val="000000"/>
          <w:sz w:val="28"/>
          <w:szCs w:val="28"/>
        </w:rPr>
        <w:t>°</w:t>
      </w:r>
      <w:r w:rsidRPr="00763324">
        <w:rPr>
          <w:color w:val="000000"/>
          <w:sz w:val="28"/>
          <w:szCs w:val="28"/>
        </w:rPr>
        <w:t xml:space="preserve"> Esta Lei entra em vigor </w:t>
      </w:r>
      <w:r>
        <w:rPr>
          <w:color w:val="000000"/>
          <w:sz w:val="28"/>
          <w:szCs w:val="28"/>
        </w:rPr>
        <w:t>a partir de 1º de janeiro de 2017</w:t>
      </w:r>
      <w:r w:rsidRPr="00763324">
        <w:rPr>
          <w:color w:val="000000"/>
          <w:sz w:val="28"/>
          <w:szCs w:val="28"/>
        </w:rPr>
        <w:t>.</w:t>
      </w:r>
    </w:p>
    <w:p w:rsidR="00455770" w:rsidRPr="00763324" w:rsidRDefault="00455770" w:rsidP="00455770">
      <w:pPr>
        <w:tabs>
          <w:tab w:val="left" w:pos="2520"/>
        </w:tabs>
        <w:ind w:firstLine="900"/>
        <w:jc w:val="both"/>
        <w:rPr>
          <w:color w:val="000000"/>
          <w:sz w:val="28"/>
          <w:szCs w:val="28"/>
        </w:rPr>
      </w:pPr>
    </w:p>
    <w:p w:rsidR="00455770" w:rsidRPr="00763324" w:rsidRDefault="00455770" w:rsidP="0045577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763324">
        <w:rPr>
          <w:b/>
          <w:color w:val="000000"/>
          <w:sz w:val="28"/>
          <w:szCs w:val="28"/>
        </w:rPr>
        <w:tab/>
        <w:t xml:space="preserve">Art. </w:t>
      </w:r>
      <w:r>
        <w:rPr>
          <w:b/>
          <w:color w:val="000000"/>
          <w:sz w:val="28"/>
          <w:szCs w:val="28"/>
        </w:rPr>
        <w:t>3</w:t>
      </w:r>
      <w:r w:rsidRPr="00763324">
        <w:rPr>
          <w:b/>
          <w:color w:val="000000"/>
          <w:sz w:val="28"/>
          <w:szCs w:val="28"/>
        </w:rPr>
        <w:t>º</w:t>
      </w:r>
      <w:r w:rsidRPr="007633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</w:t>
      </w:r>
      <w:r w:rsidRPr="00763324">
        <w:rPr>
          <w:color w:val="000000"/>
          <w:sz w:val="28"/>
          <w:szCs w:val="28"/>
        </w:rPr>
        <w:t>evoga</w:t>
      </w:r>
      <w:r>
        <w:rPr>
          <w:color w:val="000000"/>
          <w:sz w:val="28"/>
          <w:szCs w:val="28"/>
        </w:rPr>
        <w:t>m-se</w:t>
      </w:r>
      <w:r w:rsidRPr="00763324">
        <w:rPr>
          <w:color w:val="000000"/>
          <w:sz w:val="28"/>
          <w:szCs w:val="28"/>
        </w:rPr>
        <w:t xml:space="preserve"> tod</w:t>
      </w:r>
      <w:r>
        <w:rPr>
          <w:color w:val="000000"/>
          <w:sz w:val="28"/>
          <w:szCs w:val="28"/>
        </w:rPr>
        <w:t>a</w:t>
      </w:r>
      <w:r w:rsidRPr="00763324">
        <w:rPr>
          <w:color w:val="000000"/>
          <w:sz w:val="28"/>
          <w:szCs w:val="28"/>
        </w:rPr>
        <w:t xml:space="preserve">s </w:t>
      </w:r>
      <w:r>
        <w:rPr>
          <w:color w:val="000000"/>
          <w:sz w:val="28"/>
          <w:szCs w:val="28"/>
        </w:rPr>
        <w:t>as disposições em contrário, em especial as Leis 1.719/2013, 1.804/2014 e 1.873/2015</w:t>
      </w:r>
      <w:r w:rsidRPr="00763324">
        <w:rPr>
          <w:color w:val="000000"/>
          <w:sz w:val="28"/>
          <w:szCs w:val="28"/>
        </w:rPr>
        <w:t>.</w:t>
      </w:r>
    </w:p>
    <w:p w:rsidR="00455770" w:rsidRPr="00763324" w:rsidRDefault="00455770" w:rsidP="00455770">
      <w:pPr>
        <w:pStyle w:val="Cabealho"/>
        <w:tabs>
          <w:tab w:val="clear" w:pos="4419"/>
          <w:tab w:val="clear" w:pos="8838"/>
        </w:tabs>
        <w:jc w:val="right"/>
        <w:rPr>
          <w:noProof/>
          <w:color w:val="000000"/>
          <w:sz w:val="28"/>
          <w:szCs w:val="28"/>
        </w:rPr>
      </w:pPr>
    </w:p>
    <w:p w:rsidR="00455770" w:rsidRPr="00763324" w:rsidRDefault="00455770" w:rsidP="00455770">
      <w:pPr>
        <w:pStyle w:val="Cabealho"/>
        <w:tabs>
          <w:tab w:val="clear" w:pos="4419"/>
          <w:tab w:val="clear" w:pos="8838"/>
        </w:tabs>
        <w:jc w:val="both"/>
        <w:rPr>
          <w:color w:val="000000"/>
          <w:sz w:val="28"/>
          <w:szCs w:val="28"/>
        </w:rPr>
      </w:pPr>
      <w:r w:rsidRPr="00763324">
        <w:rPr>
          <w:noProof/>
          <w:color w:val="000000"/>
          <w:sz w:val="28"/>
          <w:szCs w:val="28"/>
        </w:rPr>
        <w:t xml:space="preserve">Palácio dos Pioneiros, Gabinete do Prefeito Municipal, Nova Xavantina – MT, </w:t>
      </w:r>
      <w:r>
        <w:rPr>
          <w:noProof/>
          <w:color w:val="000000"/>
          <w:sz w:val="28"/>
          <w:szCs w:val="28"/>
          <w:lang w:val="pt-BR"/>
        </w:rPr>
        <w:t>3</w:t>
      </w:r>
      <w:r>
        <w:rPr>
          <w:noProof/>
          <w:color w:val="000000"/>
          <w:sz w:val="28"/>
          <w:szCs w:val="28"/>
        </w:rPr>
        <w:t xml:space="preserve"> </w:t>
      </w:r>
      <w:r w:rsidRPr="00763324">
        <w:rPr>
          <w:noProof/>
          <w:color w:val="000000"/>
          <w:sz w:val="28"/>
          <w:szCs w:val="28"/>
        </w:rPr>
        <w:t xml:space="preserve">de </w:t>
      </w:r>
      <w:r>
        <w:rPr>
          <w:noProof/>
          <w:color w:val="000000"/>
          <w:sz w:val="28"/>
          <w:szCs w:val="28"/>
          <w:lang w:val="pt-BR"/>
        </w:rPr>
        <w:t>outubro</w:t>
      </w:r>
      <w:r>
        <w:rPr>
          <w:noProof/>
          <w:color w:val="000000"/>
          <w:sz w:val="28"/>
          <w:szCs w:val="28"/>
        </w:rPr>
        <w:t xml:space="preserve"> de 201</w:t>
      </w:r>
      <w:r>
        <w:rPr>
          <w:noProof/>
          <w:color w:val="000000"/>
          <w:sz w:val="28"/>
          <w:szCs w:val="28"/>
          <w:lang w:val="pt-BR"/>
        </w:rPr>
        <w:t>6</w:t>
      </w:r>
      <w:r>
        <w:rPr>
          <w:noProof/>
          <w:color w:val="000000"/>
          <w:sz w:val="28"/>
          <w:szCs w:val="28"/>
        </w:rPr>
        <w:t>.</w:t>
      </w:r>
    </w:p>
    <w:p w:rsidR="00455770" w:rsidRPr="00763324" w:rsidRDefault="00455770" w:rsidP="00455770">
      <w:pPr>
        <w:pStyle w:val="Cabealho"/>
        <w:tabs>
          <w:tab w:val="clear" w:pos="4419"/>
          <w:tab w:val="clear" w:pos="8838"/>
        </w:tabs>
        <w:jc w:val="right"/>
        <w:rPr>
          <w:color w:val="000000"/>
          <w:sz w:val="28"/>
          <w:szCs w:val="28"/>
        </w:rPr>
      </w:pPr>
    </w:p>
    <w:p w:rsidR="00455770" w:rsidRPr="00763324" w:rsidRDefault="00455770" w:rsidP="00455770">
      <w:pPr>
        <w:pStyle w:val="Cabealho"/>
        <w:tabs>
          <w:tab w:val="clear" w:pos="4419"/>
          <w:tab w:val="clear" w:pos="8838"/>
        </w:tabs>
        <w:jc w:val="right"/>
        <w:rPr>
          <w:color w:val="000000"/>
          <w:sz w:val="28"/>
          <w:szCs w:val="28"/>
        </w:rPr>
      </w:pPr>
    </w:p>
    <w:p w:rsidR="00455770" w:rsidRPr="00763324" w:rsidRDefault="00455770" w:rsidP="00455770">
      <w:pPr>
        <w:pStyle w:val="Cabealho"/>
        <w:tabs>
          <w:tab w:val="clear" w:pos="4419"/>
          <w:tab w:val="clear" w:pos="8838"/>
        </w:tabs>
        <w:jc w:val="both"/>
        <w:rPr>
          <w:color w:val="000000"/>
          <w:sz w:val="28"/>
          <w:szCs w:val="28"/>
        </w:rPr>
      </w:pPr>
    </w:p>
    <w:p w:rsidR="00455770" w:rsidRPr="00861837" w:rsidRDefault="00455770" w:rsidP="00455770">
      <w:pPr>
        <w:pStyle w:val="Cabealho"/>
        <w:tabs>
          <w:tab w:val="clear" w:pos="4419"/>
          <w:tab w:val="clear" w:pos="8838"/>
        </w:tabs>
        <w:jc w:val="center"/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>João Batista Vaz da Silva - Cebola</w:t>
      </w:r>
    </w:p>
    <w:p w:rsidR="00455770" w:rsidRDefault="00455770" w:rsidP="00455770">
      <w:pPr>
        <w:pStyle w:val="Cabealho"/>
        <w:tabs>
          <w:tab w:val="clear" w:pos="4419"/>
          <w:tab w:val="clear" w:pos="8838"/>
        </w:tabs>
        <w:jc w:val="center"/>
        <w:rPr>
          <w:color w:val="000000"/>
          <w:sz w:val="28"/>
          <w:szCs w:val="28"/>
        </w:rPr>
      </w:pPr>
      <w:r w:rsidRPr="00763324">
        <w:rPr>
          <w:color w:val="000000"/>
          <w:sz w:val="28"/>
          <w:szCs w:val="28"/>
        </w:rPr>
        <w:t>Prefeito Municipal</w:t>
      </w:r>
    </w:p>
    <w:p w:rsidR="00455770" w:rsidRDefault="00455770" w:rsidP="00455770">
      <w:pPr>
        <w:pStyle w:val="Cabealho"/>
        <w:tabs>
          <w:tab w:val="clear" w:pos="4419"/>
          <w:tab w:val="clear" w:pos="8838"/>
        </w:tabs>
        <w:jc w:val="center"/>
        <w:rPr>
          <w:sz w:val="28"/>
          <w:szCs w:val="28"/>
          <w:lang w:val="pt-BR"/>
        </w:rPr>
      </w:pPr>
    </w:p>
    <w:p w:rsidR="00455770" w:rsidRDefault="00455770" w:rsidP="00455770">
      <w:pPr>
        <w:pStyle w:val="Cabealho"/>
        <w:tabs>
          <w:tab w:val="clear" w:pos="4419"/>
          <w:tab w:val="clear" w:pos="8838"/>
        </w:tabs>
        <w:jc w:val="center"/>
        <w:rPr>
          <w:sz w:val="28"/>
          <w:szCs w:val="28"/>
          <w:lang w:val="pt-BR"/>
        </w:rPr>
      </w:pPr>
    </w:p>
    <w:p w:rsidR="00455770" w:rsidRDefault="00455770" w:rsidP="00455770">
      <w:pPr>
        <w:pStyle w:val="Cabealho"/>
        <w:tabs>
          <w:tab w:val="clear" w:pos="4419"/>
          <w:tab w:val="clear" w:pos="8838"/>
        </w:tabs>
        <w:jc w:val="center"/>
        <w:rPr>
          <w:sz w:val="28"/>
          <w:szCs w:val="28"/>
          <w:lang w:val="pt-BR"/>
        </w:rPr>
      </w:pPr>
    </w:p>
    <w:p w:rsidR="00455770" w:rsidRDefault="00455770" w:rsidP="00455770">
      <w:pPr>
        <w:pStyle w:val="Cabealho"/>
        <w:tabs>
          <w:tab w:val="clear" w:pos="4419"/>
          <w:tab w:val="clear" w:pos="8838"/>
        </w:tabs>
        <w:jc w:val="center"/>
        <w:rPr>
          <w:sz w:val="28"/>
          <w:szCs w:val="28"/>
          <w:lang w:val="pt-BR"/>
        </w:rPr>
      </w:pPr>
    </w:p>
    <w:p w:rsidR="00455770" w:rsidRDefault="00455770" w:rsidP="00455770">
      <w:pPr>
        <w:pStyle w:val="Cabealho"/>
        <w:tabs>
          <w:tab w:val="clear" w:pos="4419"/>
          <w:tab w:val="clear" w:pos="8838"/>
        </w:tabs>
        <w:jc w:val="center"/>
        <w:rPr>
          <w:sz w:val="28"/>
          <w:szCs w:val="28"/>
          <w:lang w:val="pt-BR"/>
        </w:rPr>
      </w:pPr>
    </w:p>
    <w:p w:rsidR="00455770" w:rsidRDefault="00455770" w:rsidP="00455770">
      <w:pPr>
        <w:pStyle w:val="Cabealho"/>
        <w:tabs>
          <w:tab w:val="clear" w:pos="4419"/>
          <w:tab w:val="clear" w:pos="8838"/>
        </w:tabs>
        <w:jc w:val="center"/>
        <w:rPr>
          <w:sz w:val="28"/>
          <w:szCs w:val="28"/>
          <w:lang w:val="pt-BR"/>
        </w:rPr>
      </w:pPr>
    </w:p>
    <w:p w:rsidR="00455770" w:rsidRPr="00C71872" w:rsidRDefault="00455770" w:rsidP="00455770">
      <w:pPr>
        <w:jc w:val="center"/>
        <w:rPr>
          <w:b/>
          <w:sz w:val="28"/>
          <w:szCs w:val="28"/>
          <w:u w:val="single"/>
        </w:rPr>
      </w:pPr>
      <w:r w:rsidRPr="00C71872">
        <w:rPr>
          <w:b/>
          <w:sz w:val="28"/>
          <w:szCs w:val="28"/>
          <w:u w:val="single"/>
        </w:rPr>
        <w:t>MENSAGEM N.º 0</w:t>
      </w:r>
      <w:r>
        <w:rPr>
          <w:b/>
          <w:sz w:val="28"/>
          <w:szCs w:val="28"/>
          <w:u w:val="single"/>
        </w:rPr>
        <w:t>39</w:t>
      </w:r>
      <w:r w:rsidRPr="00C71872">
        <w:rPr>
          <w:b/>
          <w:sz w:val="28"/>
          <w:szCs w:val="28"/>
          <w:u w:val="single"/>
        </w:rPr>
        <w:t xml:space="preserve">, DE </w:t>
      </w:r>
      <w:proofErr w:type="gramStart"/>
      <w:r>
        <w:rPr>
          <w:b/>
          <w:sz w:val="28"/>
          <w:szCs w:val="28"/>
          <w:u w:val="single"/>
        </w:rPr>
        <w:t>3</w:t>
      </w:r>
      <w:proofErr w:type="gramEnd"/>
      <w:r w:rsidRPr="00C71872">
        <w:rPr>
          <w:b/>
          <w:sz w:val="28"/>
          <w:szCs w:val="28"/>
          <w:u w:val="single"/>
        </w:rPr>
        <w:t xml:space="preserve"> DE </w:t>
      </w:r>
      <w:r>
        <w:rPr>
          <w:b/>
          <w:sz w:val="28"/>
          <w:szCs w:val="28"/>
          <w:u w:val="single"/>
        </w:rPr>
        <w:t>OUTUBRO</w:t>
      </w:r>
      <w:r w:rsidRPr="00C71872">
        <w:rPr>
          <w:b/>
          <w:sz w:val="28"/>
          <w:szCs w:val="28"/>
          <w:u w:val="single"/>
        </w:rPr>
        <w:t xml:space="preserve"> DE 201</w:t>
      </w:r>
      <w:r>
        <w:rPr>
          <w:b/>
          <w:sz w:val="28"/>
          <w:szCs w:val="28"/>
          <w:u w:val="single"/>
        </w:rPr>
        <w:t>6</w:t>
      </w:r>
      <w:r w:rsidRPr="00C71872">
        <w:rPr>
          <w:b/>
          <w:sz w:val="28"/>
          <w:szCs w:val="28"/>
          <w:u w:val="single"/>
        </w:rPr>
        <w:t>.</w:t>
      </w:r>
    </w:p>
    <w:p w:rsidR="00455770" w:rsidRDefault="00455770" w:rsidP="00455770">
      <w:pPr>
        <w:rPr>
          <w:sz w:val="28"/>
          <w:szCs w:val="28"/>
        </w:rPr>
      </w:pPr>
    </w:p>
    <w:p w:rsidR="00455770" w:rsidRDefault="00455770" w:rsidP="00455770">
      <w:pPr>
        <w:rPr>
          <w:sz w:val="28"/>
          <w:szCs w:val="28"/>
        </w:rPr>
      </w:pPr>
    </w:p>
    <w:p w:rsidR="00455770" w:rsidRDefault="00455770" w:rsidP="00455770">
      <w:pPr>
        <w:rPr>
          <w:sz w:val="28"/>
          <w:szCs w:val="28"/>
        </w:rPr>
      </w:pPr>
      <w:r>
        <w:rPr>
          <w:sz w:val="28"/>
          <w:szCs w:val="28"/>
        </w:rPr>
        <w:t>Exmo. Senhor Presidente;</w:t>
      </w:r>
    </w:p>
    <w:p w:rsidR="00455770" w:rsidRDefault="00455770" w:rsidP="0045577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Exmos</w:t>
      </w:r>
      <w:proofErr w:type="spellEnd"/>
      <w:r>
        <w:rPr>
          <w:sz w:val="28"/>
          <w:szCs w:val="28"/>
        </w:rPr>
        <w:t>. Senhores Vereadores;</w:t>
      </w:r>
    </w:p>
    <w:p w:rsidR="00455770" w:rsidRDefault="00455770" w:rsidP="00455770">
      <w:pPr>
        <w:rPr>
          <w:sz w:val="28"/>
          <w:szCs w:val="28"/>
        </w:rPr>
      </w:pPr>
    </w:p>
    <w:p w:rsidR="00455770" w:rsidRDefault="00455770" w:rsidP="00455770">
      <w:pPr>
        <w:rPr>
          <w:sz w:val="28"/>
          <w:szCs w:val="28"/>
        </w:rPr>
      </w:pPr>
    </w:p>
    <w:p w:rsidR="00455770" w:rsidRPr="0080732C" w:rsidRDefault="00455770" w:rsidP="00455770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80732C">
        <w:rPr>
          <w:bCs/>
          <w:color w:val="000000"/>
          <w:sz w:val="28"/>
          <w:szCs w:val="28"/>
        </w:rPr>
        <w:t xml:space="preserve">O Projeto de Lei, em anexo, </w:t>
      </w:r>
      <w:proofErr w:type="gramStart"/>
      <w:r w:rsidRPr="0080732C">
        <w:rPr>
          <w:bCs/>
          <w:color w:val="000000"/>
          <w:sz w:val="28"/>
          <w:szCs w:val="28"/>
        </w:rPr>
        <w:t>o qual temos</w:t>
      </w:r>
      <w:proofErr w:type="gramEnd"/>
      <w:r w:rsidRPr="0080732C">
        <w:rPr>
          <w:bCs/>
          <w:color w:val="000000"/>
          <w:sz w:val="28"/>
          <w:szCs w:val="28"/>
        </w:rPr>
        <w:t xml:space="preserve"> a honra de submetê-lo à análise e apreciação deste Douto Plenário, </w:t>
      </w:r>
      <w:r w:rsidRPr="0080732C">
        <w:rPr>
          <w:i/>
          <w:sz w:val="28"/>
          <w:szCs w:val="28"/>
        </w:rPr>
        <w:t xml:space="preserve">altera dispositivos </w:t>
      </w:r>
      <w:r>
        <w:rPr>
          <w:i/>
          <w:sz w:val="28"/>
          <w:szCs w:val="28"/>
        </w:rPr>
        <w:t>d</w:t>
      </w:r>
      <w:r w:rsidRPr="0080732C">
        <w:rPr>
          <w:i/>
          <w:sz w:val="28"/>
          <w:szCs w:val="28"/>
        </w:rPr>
        <w:t>a Lei Municipal n.º 1.</w:t>
      </w:r>
      <w:r>
        <w:rPr>
          <w:i/>
          <w:sz w:val="28"/>
          <w:szCs w:val="28"/>
        </w:rPr>
        <w:t>639</w:t>
      </w:r>
      <w:r w:rsidRPr="0080732C">
        <w:rPr>
          <w:i/>
          <w:sz w:val="28"/>
          <w:szCs w:val="28"/>
        </w:rPr>
        <w:t>/20</w:t>
      </w:r>
      <w:r>
        <w:rPr>
          <w:i/>
          <w:sz w:val="28"/>
          <w:szCs w:val="28"/>
        </w:rPr>
        <w:t>12</w:t>
      </w:r>
      <w:r w:rsidRPr="0080732C">
        <w:rPr>
          <w:i/>
          <w:sz w:val="28"/>
          <w:szCs w:val="28"/>
        </w:rPr>
        <w:t>, e dá outras providências.</w:t>
      </w:r>
    </w:p>
    <w:p w:rsidR="00455770" w:rsidRPr="0080732C" w:rsidRDefault="00455770" w:rsidP="00455770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455770" w:rsidRPr="0080732C" w:rsidRDefault="00455770" w:rsidP="0045577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0732C">
        <w:rPr>
          <w:bCs/>
          <w:color w:val="000000"/>
          <w:sz w:val="28"/>
          <w:szCs w:val="28"/>
        </w:rPr>
        <w:t xml:space="preserve"> </w:t>
      </w:r>
      <w:r w:rsidRPr="0080732C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>Informamos aos nobres parlamentares, que o Fundo Municipal de Previdência Social – PREVINX adotou as medidas legais e necessárias a elaboração de Cálculo Atuarial</w:t>
      </w:r>
      <w:r w:rsidRPr="0080732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que se trata de um </w:t>
      </w:r>
      <w:r w:rsidRPr="0080732C">
        <w:rPr>
          <w:color w:val="000000"/>
          <w:sz w:val="28"/>
          <w:szCs w:val="28"/>
        </w:rPr>
        <w:t>criterioso estudo que versa sobre o déficit técnico atuarial, oriund</w:t>
      </w:r>
      <w:r>
        <w:rPr>
          <w:color w:val="000000"/>
          <w:sz w:val="28"/>
          <w:szCs w:val="28"/>
        </w:rPr>
        <w:t>o</w:t>
      </w:r>
      <w:r w:rsidRPr="0080732C">
        <w:rPr>
          <w:color w:val="000000"/>
          <w:sz w:val="28"/>
          <w:szCs w:val="28"/>
        </w:rPr>
        <w:t xml:space="preserve"> d</w:t>
      </w:r>
      <w:r>
        <w:rPr>
          <w:color w:val="000000"/>
          <w:sz w:val="28"/>
          <w:szCs w:val="28"/>
        </w:rPr>
        <w:t>e</w:t>
      </w:r>
      <w:r w:rsidRPr="0080732C">
        <w:rPr>
          <w:color w:val="000000"/>
          <w:sz w:val="28"/>
          <w:szCs w:val="28"/>
        </w:rPr>
        <w:t xml:space="preserve"> custo suplementar, gerado pela ausência dos recolhimentos previdenciários. </w:t>
      </w:r>
    </w:p>
    <w:p w:rsidR="00455770" w:rsidRPr="0080732C" w:rsidRDefault="00455770" w:rsidP="0045577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55770" w:rsidRPr="0080732C" w:rsidRDefault="00455770" w:rsidP="0045577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0732C">
        <w:rPr>
          <w:color w:val="000000"/>
          <w:sz w:val="28"/>
          <w:szCs w:val="28"/>
        </w:rPr>
        <w:t xml:space="preserve"> </w:t>
      </w:r>
      <w:r w:rsidRPr="0080732C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Assim</w:t>
      </w:r>
      <w:r w:rsidRPr="0080732C">
        <w:rPr>
          <w:color w:val="000000"/>
          <w:sz w:val="28"/>
          <w:szCs w:val="28"/>
        </w:rPr>
        <w:t xml:space="preserve">, cabe </w:t>
      </w:r>
      <w:r>
        <w:rPr>
          <w:color w:val="000000"/>
          <w:sz w:val="28"/>
          <w:szCs w:val="28"/>
        </w:rPr>
        <w:t xml:space="preserve">a Administração Municipal </w:t>
      </w:r>
      <w:proofErr w:type="gramStart"/>
      <w:r>
        <w:rPr>
          <w:color w:val="000000"/>
          <w:sz w:val="28"/>
          <w:szCs w:val="28"/>
        </w:rPr>
        <w:t>implementar</w:t>
      </w:r>
      <w:proofErr w:type="gramEnd"/>
      <w:r>
        <w:rPr>
          <w:color w:val="000000"/>
          <w:sz w:val="28"/>
          <w:szCs w:val="28"/>
        </w:rPr>
        <w:t xml:space="preserve"> os</w:t>
      </w:r>
      <w:r w:rsidRPr="0080732C">
        <w:rPr>
          <w:color w:val="000000"/>
          <w:sz w:val="28"/>
          <w:szCs w:val="28"/>
        </w:rPr>
        <w:t xml:space="preserve"> meios </w:t>
      </w:r>
      <w:r>
        <w:rPr>
          <w:color w:val="000000"/>
          <w:sz w:val="28"/>
          <w:szCs w:val="28"/>
        </w:rPr>
        <w:t xml:space="preserve">legais </w:t>
      </w:r>
      <w:r w:rsidRPr="0080732C">
        <w:rPr>
          <w:color w:val="000000"/>
          <w:sz w:val="28"/>
          <w:szCs w:val="28"/>
        </w:rPr>
        <w:t xml:space="preserve">de modo a encontrar soluções para equacionar </w:t>
      </w:r>
      <w:r>
        <w:rPr>
          <w:color w:val="000000"/>
          <w:sz w:val="28"/>
          <w:szCs w:val="28"/>
        </w:rPr>
        <w:t>o déficit técnico atuarial</w:t>
      </w:r>
      <w:r w:rsidRPr="0080732C">
        <w:rPr>
          <w:color w:val="000000"/>
          <w:sz w:val="28"/>
          <w:szCs w:val="28"/>
        </w:rPr>
        <w:t xml:space="preserve"> sem o comprometimento do erário público e muito menos do salário e dos benefícios de aposentadoria dos nossos servidores municipais. </w:t>
      </w:r>
    </w:p>
    <w:p w:rsidR="00455770" w:rsidRPr="0080732C" w:rsidRDefault="00455770" w:rsidP="0045577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55770" w:rsidRPr="0080732C" w:rsidRDefault="00455770" w:rsidP="0045577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Nesse sentido,</w:t>
      </w:r>
      <w:r w:rsidRPr="008073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estamos </w:t>
      </w:r>
      <w:r w:rsidRPr="0080732C">
        <w:rPr>
          <w:color w:val="000000"/>
          <w:sz w:val="28"/>
          <w:szCs w:val="28"/>
        </w:rPr>
        <w:t>adota</w:t>
      </w:r>
      <w:r>
        <w:rPr>
          <w:color w:val="000000"/>
          <w:sz w:val="28"/>
          <w:szCs w:val="28"/>
        </w:rPr>
        <w:t>ndo</w:t>
      </w:r>
      <w:r w:rsidRPr="008073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as</w:t>
      </w:r>
      <w:r w:rsidRPr="0080732C">
        <w:rPr>
          <w:color w:val="000000"/>
          <w:sz w:val="28"/>
          <w:szCs w:val="28"/>
        </w:rPr>
        <w:t xml:space="preserve"> medida</w:t>
      </w:r>
      <w:r>
        <w:rPr>
          <w:color w:val="000000"/>
          <w:sz w:val="28"/>
          <w:szCs w:val="28"/>
        </w:rPr>
        <w:t>s</w:t>
      </w:r>
      <w:r w:rsidRPr="008073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necessárias alterando os percentuais de alíquotas, de modo a </w:t>
      </w:r>
      <w:r w:rsidRPr="0080732C">
        <w:rPr>
          <w:color w:val="000000"/>
          <w:sz w:val="28"/>
          <w:szCs w:val="28"/>
        </w:rPr>
        <w:t>garanti</w:t>
      </w:r>
      <w:r>
        <w:rPr>
          <w:color w:val="000000"/>
          <w:sz w:val="28"/>
          <w:szCs w:val="28"/>
        </w:rPr>
        <w:t>r</w:t>
      </w:r>
      <w:r w:rsidRPr="0080732C">
        <w:rPr>
          <w:color w:val="000000"/>
          <w:sz w:val="28"/>
          <w:szCs w:val="28"/>
        </w:rPr>
        <w:t xml:space="preserve"> o cumprimento da lei, </w:t>
      </w:r>
      <w:r>
        <w:rPr>
          <w:color w:val="000000"/>
          <w:sz w:val="28"/>
          <w:szCs w:val="28"/>
        </w:rPr>
        <w:t xml:space="preserve">bem como </w:t>
      </w:r>
      <w:r w:rsidRPr="0080732C">
        <w:rPr>
          <w:color w:val="000000"/>
          <w:sz w:val="28"/>
          <w:szCs w:val="28"/>
        </w:rPr>
        <w:t>também estaremos propiciando maior segurança aos segurados do sistema previdenciário municipal.</w:t>
      </w:r>
    </w:p>
    <w:p w:rsidR="00455770" w:rsidRPr="0080732C" w:rsidRDefault="00455770" w:rsidP="0045577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55770" w:rsidRPr="0080732C" w:rsidRDefault="00455770" w:rsidP="0045577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0732C">
        <w:rPr>
          <w:color w:val="000000"/>
          <w:sz w:val="28"/>
          <w:szCs w:val="28"/>
        </w:rPr>
        <w:tab/>
        <w:t>Dado ao relevante caráter em que se reveste o insigne projeto, solicitamos a costumeira e dispendiosa atenção dos nobres Parlamentares, para a sua tramitação e aprovação de acordo com os procedimentos regimentais desta colenda Casa de Leis.</w:t>
      </w:r>
    </w:p>
    <w:p w:rsidR="00455770" w:rsidRPr="0080732C" w:rsidRDefault="00455770" w:rsidP="0045577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0732C">
        <w:rPr>
          <w:color w:val="000000"/>
          <w:sz w:val="28"/>
          <w:szCs w:val="28"/>
        </w:rPr>
        <w:tab/>
      </w:r>
      <w:r w:rsidRPr="0080732C">
        <w:rPr>
          <w:color w:val="000000"/>
          <w:sz w:val="28"/>
          <w:szCs w:val="28"/>
        </w:rPr>
        <w:tab/>
        <w:t xml:space="preserve"> </w:t>
      </w:r>
    </w:p>
    <w:p w:rsidR="00455770" w:rsidRPr="0080732C" w:rsidRDefault="00455770" w:rsidP="0045577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Atenciosamente</w:t>
      </w:r>
      <w:r w:rsidRPr="0080732C">
        <w:rPr>
          <w:color w:val="000000"/>
          <w:sz w:val="28"/>
          <w:szCs w:val="28"/>
        </w:rPr>
        <w:t>,</w:t>
      </w:r>
    </w:p>
    <w:p w:rsidR="00455770" w:rsidRPr="0080732C" w:rsidRDefault="00455770" w:rsidP="00455770">
      <w:pPr>
        <w:jc w:val="center"/>
        <w:rPr>
          <w:sz w:val="28"/>
          <w:szCs w:val="28"/>
        </w:rPr>
      </w:pPr>
    </w:p>
    <w:p w:rsidR="00455770" w:rsidRPr="0080732C" w:rsidRDefault="00455770" w:rsidP="00455770">
      <w:pPr>
        <w:jc w:val="center"/>
        <w:rPr>
          <w:sz w:val="28"/>
          <w:szCs w:val="28"/>
        </w:rPr>
      </w:pPr>
    </w:p>
    <w:p w:rsidR="00455770" w:rsidRPr="00C56C83" w:rsidRDefault="00455770" w:rsidP="00455770">
      <w:pPr>
        <w:pStyle w:val="Ttulo3"/>
        <w:rPr>
          <w:szCs w:val="28"/>
          <w:lang w:val="pt-BR"/>
        </w:rPr>
      </w:pPr>
      <w:r>
        <w:rPr>
          <w:szCs w:val="28"/>
          <w:lang w:val="pt-BR"/>
        </w:rPr>
        <w:t>João Batista Vaz da Silva - Cebola</w:t>
      </w:r>
    </w:p>
    <w:p w:rsidR="00455770" w:rsidRPr="00103EAC" w:rsidRDefault="00455770" w:rsidP="00455770">
      <w:pPr>
        <w:pStyle w:val="Ttulo2"/>
        <w:rPr>
          <w:color w:val="000000"/>
          <w:szCs w:val="28"/>
          <w:lang w:val="pt-BR"/>
        </w:rPr>
      </w:pPr>
      <w:r w:rsidRPr="0080732C">
        <w:rPr>
          <w:szCs w:val="28"/>
        </w:rPr>
        <w:t>Prefeito Municipal</w:t>
      </w:r>
    </w:p>
    <w:p w:rsidR="0034374F" w:rsidRDefault="0034374F"/>
    <w:sectPr w:rsidR="0034374F" w:rsidSect="007F6688">
      <w:headerReference w:type="default" r:id="rId4"/>
      <w:pgSz w:w="11906" w:h="16838" w:code="9"/>
      <w:pgMar w:top="28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688" w:rsidRDefault="00455770" w:rsidP="007F6688">
    <w:pPr>
      <w:pStyle w:val="Cabealho"/>
      <w:jc w:val="center"/>
    </w:pPr>
    <w:r>
      <w:rPr>
        <w:iCs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http://site.pciconcursos.com.br/i/32f5b870af36636f0b188d243da67be6.jpg" style="position:absolute;left:0;text-align:left;margin-left:201.45pt;margin-top:-26.8pt;width:68.75pt;height:63.85pt;z-index:251660288;visibility:visible">
          <v:imagedata r:id="rId1" o:title="32f5b870af36636f0b188d243da67be6"/>
          <w10:wrap type="square"/>
        </v:shape>
      </w:pict>
    </w:r>
  </w:p>
  <w:p w:rsidR="007F6688" w:rsidRDefault="00455770" w:rsidP="007F6688">
    <w:pPr>
      <w:pStyle w:val="Cabealho"/>
      <w:jc w:val="center"/>
    </w:pPr>
  </w:p>
  <w:p w:rsidR="007F6688" w:rsidRDefault="00455770" w:rsidP="007F6688">
    <w:pPr>
      <w:pStyle w:val="Cabealho"/>
      <w:jc w:val="center"/>
    </w:pPr>
  </w:p>
  <w:p w:rsidR="007F6688" w:rsidRPr="00744098" w:rsidRDefault="00455770" w:rsidP="007F6688">
    <w:pPr>
      <w:pStyle w:val="Cabealho"/>
      <w:jc w:val="center"/>
      <w:rPr>
        <w:b/>
      </w:rPr>
    </w:pPr>
    <w:r w:rsidRPr="00744098">
      <w:rPr>
        <w:b/>
      </w:rPr>
      <w:t>ESTADO DE MATO GROSSO</w:t>
    </w:r>
  </w:p>
  <w:p w:rsidR="007F6688" w:rsidRPr="00744098" w:rsidRDefault="00455770" w:rsidP="007F6688">
    <w:pPr>
      <w:pStyle w:val="Cabealho"/>
      <w:jc w:val="center"/>
      <w:rPr>
        <w:b/>
      </w:rPr>
    </w:pPr>
    <w:r w:rsidRPr="00744098">
      <w:rPr>
        <w:b/>
      </w:rPr>
      <w:t>PREFEITURA MUNICIPAL DE NOVA XAVANTINA</w:t>
    </w:r>
  </w:p>
  <w:p w:rsidR="007F6688" w:rsidRPr="00744098" w:rsidRDefault="00455770" w:rsidP="007F6688">
    <w:pPr>
      <w:pStyle w:val="Cabealho"/>
      <w:jc w:val="center"/>
      <w:rPr>
        <w:b/>
        <w:sz w:val="18"/>
        <w:szCs w:val="18"/>
      </w:rPr>
    </w:pPr>
    <w:r w:rsidRPr="00744098">
      <w:rPr>
        <w:b/>
        <w:sz w:val="18"/>
        <w:szCs w:val="18"/>
      </w:rPr>
      <w:t>Avenida Expedição Roncador Xingu, n.º 249 – Centro – No</w:t>
    </w:r>
    <w:r w:rsidRPr="00744098">
      <w:rPr>
        <w:b/>
        <w:sz w:val="18"/>
        <w:szCs w:val="18"/>
      </w:rPr>
      <w:t>va Xavantina – MT – CEP 78.690-000</w:t>
    </w:r>
  </w:p>
  <w:p w:rsidR="007F6688" w:rsidRPr="00744098" w:rsidRDefault="00455770" w:rsidP="007F6688">
    <w:pPr>
      <w:pStyle w:val="Cabealho"/>
      <w:pBdr>
        <w:bottom w:val="double" w:sz="6" w:space="1" w:color="auto"/>
      </w:pBdr>
      <w:jc w:val="center"/>
      <w:rPr>
        <w:b/>
      </w:rPr>
    </w:pPr>
    <w:r w:rsidRPr="00744098">
      <w:rPr>
        <w:b/>
      </w:rPr>
      <w:t>Administração 2013/2016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455770"/>
    <w:rsid w:val="0034374F"/>
    <w:rsid w:val="00455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55770"/>
    <w:pPr>
      <w:keepNext/>
      <w:jc w:val="center"/>
      <w:outlineLvl w:val="1"/>
    </w:pPr>
    <w:rPr>
      <w:rFonts w:eastAsia="Times New Roman"/>
      <w:sz w:val="28"/>
      <w:szCs w:val="20"/>
      <w:lang/>
    </w:rPr>
  </w:style>
  <w:style w:type="paragraph" w:styleId="Ttulo3">
    <w:name w:val="heading 3"/>
    <w:basedOn w:val="Normal"/>
    <w:next w:val="Normal"/>
    <w:link w:val="Ttulo3Char"/>
    <w:qFormat/>
    <w:rsid w:val="00455770"/>
    <w:pPr>
      <w:keepNext/>
      <w:jc w:val="center"/>
      <w:outlineLvl w:val="2"/>
    </w:pPr>
    <w:rPr>
      <w:rFonts w:eastAsia="Times New Roman"/>
      <w:b/>
      <w:bCs/>
      <w:iCs/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55770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Ttulo3Char">
    <w:name w:val="Título 3 Char"/>
    <w:basedOn w:val="Fontepargpadro"/>
    <w:link w:val="Ttulo3"/>
    <w:rsid w:val="00455770"/>
    <w:rPr>
      <w:rFonts w:ascii="Times New Roman" w:eastAsia="Times New Roman" w:hAnsi="Times New Roman" w:cs="Times New Roman"/>
      <w:b/>
      <w:bCs/>
      <w:iCs/>
      <w:sz w:val="28"/>
      <w:szCs w:val="24"/>
      <w:lang/>
    </w:rPr>
  </w:style>
  <w:style w:type="paragraph" w:styleId="Cabealho">
    <w:name w:val="header"/>
    <w:basedOn w:val="Normal"/>
    <w:link w:val="CabealhoChar"/>
    <w:uiPriority w:val="99"/>
    <w:rsid w:val="00455770"/>
    <w:pPr>
      <w:tabs>
        <w:tab w:val="center" w:pos="4419"/>
        <w:tab w:val="right" w:pos="8838"/>
      </w:tabs>
    </w:pPr>
    <w:rPr>
      <w:lang/>
    </w:rPr>
  </w:style>
  <w:style w:type="character" w:customStyle="1" w:styleId="CabealhoChar">
    <w:name w:val="Cabeçalho Char"/>
    <w:basedOn w:val="Fontepargpadro"/>
    <w:link w:val="Cabealho"/>
    <w:uiPriority w:val="99"/>
    <w:rsid w:val="0045577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55770"/>
    <w:pPr>
      <w:ind w:left="3600"/>
      <w:jc w:val="both"/>
    </w:pPr>
    <w:rPr>
      <w:rFonts w:ascii="Arial" w:hAnsi="Arial"/>
      <w:b/>
      <w:bCs/>
      <w:lang/>
    </w:rPr>
  </w:style>
  <w:style w:type="character" w:customStyle="1" w:styleId="RecuodecorpodetextoChar">
    <w:name w:val="Recuo de corpo de texto Char"/>
    <w:basedOn w:val="Fontepargpadro"/>
    <w:link w:val="Recuodecorpodetexto"/>
    <w:rsid w:val="00455770"/>
    <w:rPr>
      <w:rFonts w:ascii="Arial" w:eastAsia="Calibri" w:hAnsi="Arial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2016-10-13T18:08:00Z</dcterms:created>
  <dcterms:modified xsi:type="dcterms:W3CDTF">2016-10-13T18:09:00Z</dcterms:modified>
</cp:coreProperties>
</file>