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C43" w:rsidRDefault="00145C43" w:rsidP="00145C43">
      <w:pPr>
        <w:jc w:val="both"/>
        <w:rPr>
          <w:sz w:val="32"/>
          <w:szCs w:val="32"/>
        </w:rPr>
      </w:pPr>
    </w:p>
    <w:p w:rsidR="00145C43" w:rsidRPr="00400428" w:rsidRDefault="00145C43" w:rsidP="00145C43">
      <w:pPr>
        <w:jc w:val="center"/>
        <w:rPr>
          <w:b/>
          <w:sz w:val="32"/>
          <w:szCs w:val="32"/>
          <w:u w:val="single"/>
        </w:rPr>
      </w:pPr>
      <w:r w:rsidRPr="00400428">
        <w:rPr>
          <w:b/>
          <w:sz w:val="32"/>
          <w:szCs w:val="32"/>
          <w:u w:val="single"/>
        </w:rPr>
        <w:t>TERMO DE POSSE</w:t>
      </w:r>
      <w:r>
        <w:rPr>
          <w:b/>
          <w:sz w:val="32"/>
          <w:szCs w:val="32"/>
          <w:u w:val="single"/>
        </w:rPr>
        <w:t xml:space="preserve"> Nº 028/2016</w:t>
      </w:r>
    </w:p>
    <w:p w:rsidR="00145C43" w:rsidRDefault="00145C43" w:rsidP="00145C43">
      <w:pPr>
        <w:jc w:val="both"/>
        <w:rPr>
          <w:sz w:val="32"/>
          <w:szCs w:val="32"/>
        </w:rPr>
      </w:pPr>
    </w:p>
    <w:p w:rsidR="00145C43" w:rsidRDefault="00145C43" w:rsidP="00145C43">
      <w:pPr>
        <w:tabs>
          <w:tab w:val="left" w:pos="2010"/>
        </w:tabs>
        <w:jc w:val="both"/>
        <w:rPr>
          <w:sz w:val="32"/>
          <w:szCs w:val="32"/>
        </w:rPr>
      </w:pPr>
    </w:p>
    <w:p w:rsidR="00145C43" w:rsidRDefault="00145C43" w:rsidP="00145C43">
      <w:pPr>
        <w:tabs>
          <w:tab w:val="left" w:pos="2010"/>
        </w:tabs>
        <w:rPr>
          <w:sz w:val="32"/>
          <w:szCs w:val="32"/>
        </w:rPr>
      </w:pPr>
    </w:p>
    <w:p w:rsidR="00145C43" w:rsidRDefault="00145C43" w:rsidP="00145C43">
      <w:pPr>
        <w:tabs>
          <w:tab w:val="left" w:pos="2010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Aos vinte e um dias do mês de março de dois mil e dezesseis, ás vinte horas, em Sessão Ordinária realizada na Sede da Câmara Municipal de Nova Xavantina, Estado de Mato Grosso, sito a Praça Três Poderes, S/N – Setor Xavantina, no Plenario Deputado Estadual Jose Frederico Fernandes, sob a Presidência do Vereador Ney Weliton do Nascimento e na presença de todos os Vereadores e Tomou Posse o Suplente de Vereador Sávio Luis Farias Rodrigues, na vaga do Vereador Elias Bueno de Souza, licenciado sem remuneração por sessenta dias. E deu-se por encerrado o Ato do Termo de Posse, que depois de lido e aprovado será assinado por todos os Vereadores presentes e assim sendo, firmamos o presente Termo. </w:t>
      </w:r>
    </w:p>
    <w:p w:rsidR="00145C43" w:rsidRDefault="00145C43" w:rsidP="00145C43">
      <w:pPr>
        <w:jc w:val="both"/>
        <w:rPr>
          <w:sz w:val="32"/>
          <w:szCs w:val="32"/>
        </w:rPr>
      </w:pPr>
    </w:p>
    <w:p w:rsidR="00F7196B" w:rsidRDefault="00F7196B"/>
    <w:sectPr w:rsidR="00F7196B" w:rsidSect="00F719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145C43"/>
    <w:rsid w:val="00145C43"/>
    <w:rsid w:val="00F71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618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2016-04-08T20:07:00Z</dcterms:created>
  <dcterms:modified xsi:type="dcterms:W3CDTF">2016-04-08T20:07:00Z</dcterms:modified>
</cp:coreProperties>
</file>