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40" w:rsidRPr="0085496E" w:rsidRDefault="00B74540" w:rsidP="00B74540">
      <w:pPr>
        <w:jc w:val="both"/>
      </w:pPr>
    </w:p>
    <w:p w:rsidR="00B74540" w:rsidRPr="00FF400F" w:rsidRDefault="00B74540" w:rsidP="00B74540">
      <w:pPr>
        <w:jc w:val="center"/>
        <w:rPr>
          <w:b/>
          <w:u w:val="single"/>
        </w:rPr>
      </w:pPr>
      <w:r w:rsidRPr="00FF400F">
        <w:rPr>
          <w:b/>
          <w:u w:val="single"/>
        </w:rPr>
        <w:t xml:space="preserve"> DECRETO LEGISLATIVO Nº. 322 DE 13 DE</w:t>
      </w:r>
      <w:proofErr w:type="gramStart"/>
      <w:r w:rsidRPr="00FF400F">
        <w:rPr>
          <w:b/>
          <w:u w:val="single"/>
        </w:rPr>
        <w:t xml:space="preserve">  </w:t>
      </w:r>
      <w:proofErr w:type="gramEnd"/>
      <w:r w:rsidRPr="00FF400F">
        <w:rPr>
          <w:b/>
          <w:u w:val="single"/>
        </w:rPr>
        <w:t>DEZEMBRO DE 2012.</w:t>
      </w:r>
    </w:p>
    <w:p w:rsidR="00B74540" w:rsidRPr="00D17E3C" w:rsidRDefault="00B74540" w:rsidP="00B74540">
      <w:pPr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7E3C">
        <w:rPr>
          <w:sz w:val="28"/>
          <w:szCs w:val="28"/>
        </w:rPr>
        <w:t>Autor: Mesa Diretora da Câmara Municipal</w:t>
      </w:r>
    </w:p>
    <w:p w:rsidR="00B74540" w:rsidRPr="00D102E6" w:rsidRDefault="00B74540" w:rsidP="00B74540">
      <w:pPr>
        <w:jc w:val="center"/>
        <w:rPr>
          <w:b/>
          <w:u w:val="single"/>
        </w:rPr>
      </w:pPr>
    </w:p>
    <w:p w:rsidR="00B74540" w:rsidRPr="00DA4F6C" w:rsidRDefault="00B74540" w:rsidP="00B74540">
      <w:pPr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“Dispõe sobre</w:t>
      </w:r>
      <w:proofErr w:type="gramStart"/>
      <w:r w:rsidRPr="00D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Pr="00DA4F6C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Parecer </w:t>
      </w:r>
      <w:r>
        <w:rPr>
          <w:sz w:val="28"/>
          <w:szCs w:val="28"/>
        </w:rPr>
        <w:t>nº. 19/2012</w:t>
      </w:r>
      <w:r w:rsidRPr="00DA4F6C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Tribunal</w:t>
      </w:r>
    </w:p>
    <w:p w:rsidR="00B74540" w:rsidRDefault="00B74540" w:rsidP="00B74540">
      <w:pPr>
        <w:ind w:right="44"/>
        <w:rPr>
          <w:sz w:val="28"/>
          <w:szCs w:val="28"/>
        </w:rPr>
      </w:pPr>
      <w:r>
        <w:rPr>
          <w:sz w:val="28"/>
          <w:szCs w:val="28"/>
        </w:rPr>
        <w:tab/>
      </w:r>
      <w:r w:rsidRPr="00D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DA4F6C">
        <w:rPr>
          <w:sz w:val="28"/>
          <w:szCs w:val="28"/>
        </w:rPr>
        <w:t>De Contas</w:t>
      </w:r>
      <w:proofErr w:type="gramStart"/>
      <w:r w:rsidRPr="00D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Pr="00DA4F6C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Estado 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de  Mato   Grosso 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sobre as </w:t>
      </w:r>
      <w:r>
        <w:rPr>
          <w:sz w:val="28"/>
          <w:szCs w:val="28"/>
        </w:rPr>
        <w:t xml:space="preserve">   </w:t>
      </w:r>
    </w:p>
    <w:p w:rsidR="00B74540" w:rsidRDefault="00B74540" w:rsidP="00B74540">
      <w:pPr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A4F6C">
        <w:rPr>
          <w:sz w:val="28"/>
          <w:szCs w:val="28"/>
        </w:rPr>
        <w:t>Contas do Município de</w:t>
      </w:r>
      <w:r>
        <w:rPr>
          <w:sz w:val="28"/>
          <w:szCs w:val="28"/>
        </w:rPr>
        <w:t xml:space="preserve"> Nova Xavantina e</w:t>
      </w:r>
      <w:r w:rsidRPr="00DA4F6C">
        <w:rPr>
          <w:sz w:val="28"/>
          <w:szCs w:val="28"/>
        </w:rPr>
        <w:t>xercício</w:t>
      </w:r>
    </w:p>
    <w:p w:rsidR="00B74540" w:rsidRPr="00DA4F6C" w:rsidRDefault="00B74540" w:rsidP="00B74540">
      <w:pPr>
        <w:ind w:right="148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A4F6C">
        <w:rPr>
          <w:sz w:val="28"/>
          <w:szCs w:val="28"/>
        </w:rPr>
        <w:t xml:space="preserve"> </w:t>
      </w:r>
      <w:proofErr w:type="gramStart"/>
      <w:r w:rsidRPr="00DA4F6C">
        <w:rPr>
          <w:sz w:val="28"/>
          <w:szCs w:val="28"/>
        </w:rPr>
        <w:t>Financeiro de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.”"/>
        </w:smartTagPr>
        <w:r>
          <w:rPr>
            <w:sz w:val="28"/>
            <w:szCs w:val="28"/>
          </w:rPr>
          <w:t>2011.</w:t>
        </w:r>
        <w:r w:rsidRPr="00DA4F6C">
          <w:rPr>
            <w:sz w:val="28"/>
            <w:szCs w:val="28"/>
          </w:rPr>
          <w:t>”</w:t>
        </w:r>
      </w:smartTag>
      <w:proofErr w:type="gramEnd"/>
    </w:p>
    <w:p w:rsidR="00B74540" w:rsidRPr="00DA4F6C" w:rsidRDefault="00B74540" w:rsidP="00B74540">
      <w:pPr>
        <w:rPr>
          <w:sz w:val="28"/>
          <w:szCs w:val="28"/>
        </w:rPr>
      </w:pPr>
    </w:p>
    <w:p w:rsidR="00B74540" w:rsidRPr="00DA4F6C" w:rsidRDefault="00B74540" w:rsidP="00B74540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Considerando que o Tribunal de Contas do Estado de Mato Grosso, examinando as contas do Município de Nova </w:t>
      </w:r>
      <w:proofErr w:type="spellStart"/>
      <w:r w:rsidRPr="00DA4F6C">
        <w:rPr>
          <w:sz w:val="28"/>
          <w:szCs w:val="28"/>
        </w:rPr>
        <w:t>Xavantina-mt</w:t>
      </w:r>
      <w:proofErr w:type="spellEnd"/>
      <w:r w:rsidRPr="00DA4F6C">
        <w:rPr>
          <w:sz w:val="28"/>
          <w:szCs w:val="28"/>
        </w:rPr>
        <w:t>, referent</w:t>
      </w:r>
      <w:r>
        <w:rPr>
          <w:sz w:val="28"/>
          <w:szCs w:val="28"/>
        </w:rPr>
        <w:t>e o exercício financeiro de 2011</w:t>
      </w:r>
      <w:r w:rsidRPr="00DA4F6C">
        <w:rPr>
          <w:sz w:val="28"/>
          <w:szCs w:val="28"/>
        </w:rPr>
        <w:t>, considerou-as regulares emitindo parecer favorável a aprovação das contas.</w:t>
      </w:r>
    </w:p>
    <w:p w:rsidR="00B74540" w:rsidRPr="00DA4F6C" w:rsidRDefault="00B74540" w:rsidP="00B74540">
      <w:pPr>
        <w:jc w:val="both"/>
        <w:rPr>
          <w:sz w:val="28"/>
          <w:szCs w:val="28"/>
        </w:rPr>
      </w:pPr>
    </w:p>
    <w:p w:rsidR="00B74540" w:rsidRDefault="00B74540" w:rsidP="00B74540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B74540" w:rsidRPr="00DA4F6C" w:rsidRDefault="00B74540" w:rsidP="00B74540">
      <w:pPr>
        <w:jc w:val="both"/>
        <w:rPr>
          <w:sz w:val="28"/>
          <w:szCs w:val="28"/>
        </w:rPr>
      </w:pPr>
    </w:p>
    <w:p w:rsidR="00B74540" w:rsidRDefault="00B74540" w:rsidP="00B74540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D E C R E T A</w:t>
      </w:r>
    </w:p>
    <w:p w:rsidR="00B74540" w:rsidRPr="00DA4F6C" w:rsidRDefault="00B74540" w:rsidP="00B74540">
      <w:pPr>
        <w:jc w:val="both"/>
        <w:rPr>
          <w:sz w:val="28"/>
          <w:szCs w:val="28"/>
        </w:rPr>
      </w:pPr>
    </w:p>
    <w:p w:rsidR="00B74540" w:rsidRPr="00DA4F6C" w:rsidRDefault="00B74540" w:rsidP="00B74540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1º </w:t>
      </w:r>
      <w:r>
        <w:rPr>
          <w:sz w:val="28"/>
          <w:szCs w:val="28"/>
        </w:rPr>
        <w:t>- Fica mantido o parecer nº. 19/2012</w:t>
      </w:r>
      <w:r w:rsidRPr="00DA4F6C">
        <w:rPr>
          <w:sz w:val="28"/>
          <w:szCs w:val="28"/>
        </w:rPr>
        <w:t xml:space="preserve"> do Tribunal de Contas do Estado de Mato Grosso, favorável à aprovação das Contas do Município de Nova </w:t>
      </w:r>
      <w:proofErr w:type="spellStart"/>
      <w:r w:rsidRPr="00DA4F6C">
        <w:rPr>
          <w:sz w:val="28"/>
          <w:szCs w:val="28"/>
        </w:rPr>
        <w:t>Xavantina-mt</w:t>
      </w:r>
      <w:proofErr w:type="spellEnd"/>
      <w:r w:rsidRPr="00DA4F6C">
        <w:rPr>
          <w:sz w:val="28"/>
          <w:szCs w:val="28"/>
        </w:rPr>
        <w:t>, exercício finance</w:t>
      </w:r>
      <w:r>
        <w:rPr>
          <w:sz w:val="28"/>
          <w:szCs w:val="28"/>
        </w:rPr>
        <w:t>iro de 2011</w:t>
      </w:r>
      <w:r w:rsidRPr="00DA4F6C">
        <w:rPr>
          <w:sz w:val="28"/>
          <w:szCs w:val="28"/>
        </w:rPr>
        <w:t>, Gestão Financeira do Pr</w:t>
      </w:r>
      <w:r>
        <w:rPr>
          <w:sz w:val="28"/>
          <w:szCs w:val="28"/>
        </w:rPr>
        <w:t>efeito GERCINO CAETANO ROSA</w:t>
      </w:r>
      <w:r w:rsidRPr="00DA4F6C">
        <w:rPr>
          <w:sz w:val="28"/>
          <w:szCs w:val="28"/>
        </w:rPr>
        <w:t>.</w:t>
      </w:r>
    </w:p>
    <w:p w:rsidR="00B74540" w:rsidRPr="00DA4F6C" w:rsidRDefault="00B74540" w:rsidP="00B74540">
      <w:pPr>
        <w:jc w:val="both"/>
        <w:rPr>
          <w:sz w:val="28"/>
          <w:szCs w:val="28"/>
        </w:rPr>
      </w:pPr>
    </w:p>
    <w:p w:rsidR="00B74540" w:rsidRDefault="00B74540" w:rsidP="00B74540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2º - Este Decreto Legislativo entra em vigor na data de sua publicação revogada as disposições em contrário. </w:t>
      </w:r>
    </w:p>
    <w:p w:rsidR="00B74540" w:rsidRPr="00DA4F6C" w:rsidRDefault="00B74540" w:rsidP="00B74540">
      <w:pPr>
        <w:jc w:val="both"/>
        <w:rPr>
          <w:sz w:val="28"/>
          <w:szCs w:val="28"/>
        </w:rPr>
      </w:pPr>
    </w:p>
    <w:p w:rsidR="00B74540" w:rsidRPr="00215C46" w:rsidRDefault="00B74540" w:rsidP="00B745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5C46">
        <w:rPr>
          <w:sz w:val="28"/>
          <w:szCs w:val="28"/>
        </w:rPr>
        <w:t xml:space="preserve">Palácio Adiel Antonio Ribeiro 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Mesa Diretora da Câmara Municipal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 xml:space="preserve">Nova </w:t>
      </w:r>
      <w:proofErr w:type="spellStart"/>
      <w:r w:rsidRPr="00215C46">
        <w:rPr>
          <w:sz w:val="28"/>
          <w:szCs w:val="28"/>
        </w:rPr>
        <w:t>Xavantina-mt</w:t>
      </w:r>
      <w:proofErr w:type="spellEnd"/>
      <w:r w:rsidRPr="00215C46">
        <w:rPr>
          <w:sz w:val="28"/>
          <w:szCs w:val="28"/>
        </w:rPr>
        <w:t>, 13 de Dezembro de 2012.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 xml:space="preserve">João Carlos </w:t>
      </w:r>
      <w:proofErr w:type="spellStart"/>
      <w:r w:rsidRPr="00215C46">
        <w:rPr>
          <w:sz w:val="28"/>
          <w:szCs w:val="28"/>
        </w:rPr>
        <w:t>Capelari</w:t>
      </w:r>
      <w:proofErr w:type="spellEnd"/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Presidente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Adelcimeire Bispo Sirqueira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Vice-Presidente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Marta Helena da Silva Negrão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1º Secretário</w:t>
      </w:r>
    </w:p>
    <w:p w:rsidR="00B74540" w:rsidRPr="00215C46" w:rsidRDefault="00B74540" w:rsidP="00B74540">
      <w:pPr>
        <w:jc w:val="both"/>
        <w:rPr>
          <w:sz w:val="28"/>
          <w:szCs w:val="28"/>
        </w:rPr>
      </w:pPr>
    </w:p>
    <w:p w:rsidR="00B74540" w:rsidRDefault="00B74540" w:rsidP="00B74540">
      <w:pPr>
        <w:jc w:val="both"/>
      </w:pPr>
    </w:p>
    <w:p w:rsidR="00B74540" w:rsidRDefault="00B74540" w:rsidP="00B74540">
      <w:pPr>
        <w:rPr>
          <w:b/>
          <w:sz w:val="22"/>
          <w:szCs w:val="22"/>
          <w:u w:val="single"/>
        </w:rPr>
      </w:pP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540"/>
    <w:rsid w:val="00392AD2"/>
    <w:rsid w:val="00B7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2015-11-13T18:52:00Z</dcterms:created>
  <dcterms:modified xsi:type="dcterms:W3CDTF">2015-11-13T18:52:00Z</dcterms:modified>
</cp:coreProperties>
</file>