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A5" w:rsidRPr="00A84B52" w:rsidRDefault="001D10A5" w:rsidP="001D10A5">
      <w:pPr>
        <w:rPr>
          <w:b/>
          <w:sz w:val="28"/>
          <w:szCs w:val="28"/>
          <w:u w:val="single"/>
        </w:rPr>
      </w:pPr>
    </w:p>
    <w:p w:rsidR="001D10A5" w:rsidRDefault="001D10A5" w:rsidP="001D10A5">
      <w:pPr>
        <w:jc w:val="center"/>
        <w:rPr>
          <w:b/>
          <w:sz w:val="28"/>
          <w:szCs w:val="28"/>
          <w:u w:val="single"/>
        </w:rPr>
      </w:pPr>
      <w:r w:rsidRPr="00A84B52">
        <w:rPr>
          <w:b/>
          <w:sz w:val="28"/>
          <w:szCs w:val="28"/>
          <w:u w:val="single"/>
        </w:rPr>
        <w:t>DECRETO LEGISLATIVO Nº. 167 DE 20 DE FEVEREIRO DE 2006.</w:t>
      </w:r>
    </w:p>
    <w:p w:rsidR="001D10A5" w:rsidRDefault="001D10A5" w:rsidP="001D10A5">
      <w:pPr>
        <w:jc w:val="center"/>
        <w:rPr>
          <w:b/>
          <w:sz w:val="28"/>
          <w:szCs w:val="28"/>
          <w:u w:val="single"/>
        </w:rPr>
      </w:pPr>
    </w:p>
    <w:p w:rsidR="001D10A5" w:rsidRDefault="001D10A5" w:rsidP="001D10A5">
      <w:pPr>
        <w:jc w:val="center"/>
        <w:rPr>
          <w:sz w:val="28"/>
          <w:szCs w:val="28"/>
        </w:rPr>
      </w:pPr>
      <w:r>
        <w:rPr>
          <w:sz w:val="28"/>
          <w:szCs w:val="28"/>
        </w:rPr>
        <w:t>“Dispõe sobre o Parecer nº. 116/2005 do</w:t>
      </w:r>
    </w:p>
    <w:p w:rsidR="001D10A5" w:rsidRDefault="001D10A5" w:rsidP="001D10A5">
      <w:pPr>
        <w:jc w:val="center"/>
        <w:rPr>
          <w:sz w:val="28"/>
          <w:szCs w:val="28"/>
        </w:rPr>
      </w:pPr>
      <w:r>
        <w:rPr>
          <w:sz w:val="28"/>
          <w:szCs w:val="28"/>
        </w:rPr>
        <w:t>Tribunal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de  Contas  de   Mato   Grosso</w:t>
      </w:r>
    </w:p>
    <w:p w:rsidR="001D10A5" w:rsidRDefault="001D10A5" w:rsidP="001D10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sobre</w:t>
      </w:r>
      <w:proofErr w:type="gramEnd"/>
      <w:r>
        <w:rPr>
          <w:sz w:val="28"/>
          <w:szCs w:val="28"/>
        </w:rPr>
        <w:t xml:space="preserve"> as Contas do  Município  de  Nova</w:t>
      </w:r>
    </w:p>
    <w:p w:rsidR="001D10A5" w:rsidRDefault="001D10A5" w:rsidP="001D10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Xavantina Exercício Financeiro de </w:t>
      </w:r>
      <w:smartTag w:uri="urn:schemas-microsoft-com:office:smarttags" w:element="metricconverter">
        <w:smartTagPr>
          <w:attr w:name="ProductID" w:val="2004.”"/>
        </w:smartTagPr>
        <w:r>
          <w:rPr>
            <w:sz w:val="28"/>
            <w:szCs w:val="28"/>
          </w:rPr>
          <w:t>2004.”</w:t>
        </w:r>
      </w:smartTag>
      <w:proofErr w:type="gramEnd"/>
    </w:p>
    <w:p w:rsidR="001D10A5" w:rsidRDefault="001D10A5" w:rsidP="001D10A5">
      <w:pPr>
        <w:rPr>
          <w:sz w:val="28"/>
          <w:szCs w:val="28"/>
        </w:rPr>
      </w:pPr>
    </w:p>
    <w:p w:rsidR="001D10A5" w:rsidRDefault="001D10A5" w:rsidP="001D10A5">
      <w:pPr>
        <w:jc w:val="center"/>
        <w:rPr>
          <w:sz w:val="28"/>
          <w:szCs w:val="28"/>
        </w:rPr>
      </w:pPr>
    </w:p>
    <w:p w:rsidR="001D10A5" w:rsidRDefault="001D10A5" w:rsidP="001D10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MESA DIRETORA DA CÂMARA MUNICIPAL DE NOVA XAVANTINA, ESTADO DE MATO GROSSO, usando de suas atribuições legais que lhe confere a Lei Orgânica Municipal, faz saber que o plenário aprovou e ela,</w:t>
      </w:r>
    </w:p>
    <w:p w:rsidR="001D10A5" w:rsidRDefault="001D10A5" w:rsidP="001D10A5">
      <w:pPr>
        <w:jc w:val="both"/>
        <w:rPr>
          <w:sz w:val="28"/>
          <w:szCs w:val="28"/>
        </w:rPr>
      </w:pPr>
    </w:p>
    <w:p w:rsidR="001D10A5" w:rsidRDefault="001D10A5" w:rsidP="001D10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 E C R E T A</w:t>
      </w:r>
    </w:p>
    <w:p w:rsidR="001D10A5" w:rsidRDefault="001D10A5" w:rsidP="001D10A5">
      <w:pPr>
        <w:jc w:val="both"/>
        <w:rPr>
          <w:sz w:val="28"/>
          <w:szCs w:val="28"/>
        </w:rPr>
      </w:pPr>
    </w:p>
    <w:p w:rsidR="001D10A5" w:rsidRDefault="001D10A5" w:rsidP="001D10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1º - Fica mantido o Parecer nº. 116/2005 do Tribunal de Contas do Estado de Mato Grosso, favorável à aprovação das Contas do Município de Nova Xavantina, Estado de Mato Grosso, exercício Financeiro de 2004, Gestão do Prefeito Robison Aparecido Pazetto.</w:t>
      </w:r>
    </w:p>
    <w:p w:rsidR="001D10A5" w:rsidRDefault="001D10A5" w:rsidP="001D10A5">
      <w:pPr>
        <w:jc w:val="both"/>
        <w:rPr>
          <w:sz w:val="28"/>
          <w:szCs w:val="28"/>
        </w:rPr>
      </w:pPr>
    </w:p>
    <w:p w:rsidR="001D10A5" w:rsidRDefault="001D10A5" w:rsidP="001D10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2º - Este Decreto Legislativo entra em vigor na data de sua publicação, revogadas as disposições em contrario.</w:t>
      </w:r>
    </w:p>
    <w:p w:rsidR="001D10A5" w:rsidRDefault="001D10A5" w:rsidP="001D10A5">
      <w:pPr>
        <w:jc w:val="both"/>
        <w:rPr>
          <w:sz w:val="28"/>
          <w:szCs w:val="28"/>
        </w:rPr>
      </w:pPr>
    </w:p>
    <w:p w:rsidR="001D10A5" w:rsidRDefault="001D10A5" w:rsidP="001D10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Mesa Diretora da Câmara Municipal</w:t>
      </w:r>
    </w:p>
    <w:p w:rsidR="001D10A5" w:rsidRDefault="001D10A5" w:rsidP="001D10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Nova </w:t>
      </w:r>
      <w:proofErr w:type="spellStart"/>
      <w:r>
        <w:rPr>
          <w:sz w:val="28"/>
          <w:szCs w:val="28"/>
        </w:rPr>
        <w:t>Xavantina-mt</w:t>
      </w:r>
      <w:proofErr w:type="spellEnd"/>
      <w:r>
        <w:rPr>
          <w:sz w:val="28"/>
          <w:szCs w:val="28"/>
        </w:rPr>
        <w:t>, 20 de Fevereiro de 2006.</w:t>
      </w:r>
    </w:p>
    <w:p w:rsidR="001D10A5" w:rsidRDefault="001D10A5" w:rsidP="001D10A5">
      <w:pPr>
        <w:jc w:val="both"/>
        <w:rPr>
          <w:sz w:val="28"/>
          <w:szCs w:val="28"/>
        </w:rPr>
      </w:pPr>
    </w:p>
    <w:p w:rsidR="001D10A5" w:rsidRDefault="001D10A5" w:rsidP="001D10A5">
      <w:pPr>
        <w:jc w:val="both"/>
        <w:rPr>
          <w:sz w:val="28"/>
          <w:szCs w:val="28"/>
        </w:rPr>
      </w:pPr>
    </w:p>
    <w:p w:rsidR="001D10A5" w:rsidRDefault="001D10A5" w:rsidP="001D10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Manoel José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da Silva</w:t>
      </w:r>
    </w:p>
    <w:p w:rsidR="001D10A5" w:rsidRDefault="001D10A5" w:rsidP="001D10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Presidente</w:t>
      </w:r>
    </w:p>
    <w:p w:rsidR="001D10A5" w:rsidRDefault="001D10A5" w:rsidP="001D10A5">
      <w:pPr>
        <w:jc w:val="both"/>
        <w:rPr>
          <w:sz w:val="28"/>
          <w:szCs w:val="28"/>
        </w:rPr>
      </w:pPr>
    </w:p>
    <w:p w:rsidR="001D10A5" w:rsidRDefault="001D10A5" w:rsidP="001D10A5">
      <w:pPr>
        <w:jc w:val="both"/>
        <w:rPr>
          <w:sz w:val="28"/>
          <w:szCs w:val="28"/>
        </w:rPr>
      </w:pPr>
    </w:p>
    <w:p w:rsidR="001D10A5" w:rsidRDefault="001D10A5" w:rsidP="001D10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Jakson</w:t>
      </w:r>
      <w:proofErr w:type="spellEnd"/>
      <w:r>
        <w:rPr>
          <w:sz w:val="28"/>
          <w:szCs w:val="28"/>
        </w:rPr>
        <w:t xml:space="preserve"> Paz da Silva</w:t>
      </w:r>
    </w:p>
    <w:p w:rsidR="001D10A5" w:rsidRDefault="001D10A5" w:rsidP="001D10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Vice-Presidente</w:t>
      </w:r>
    </w:p>
    <w:p w:rsidR="001D10A5" w:rsidRDefault="001D10A5" w:rsidP="001D10A5">
      <w:pPr>
        <w:jc w:val="both"/>
        <w:rPr>
          <w:sz w:val="28"/>
          <w:szCs w:val="28"/>
        </w:rPr>
      </w:pPr>
    </w:p>
    <w:p w:rsidR="001D10A5" w:rsidRDefault="001D10A5" w:rsidP="001D10A5">
      <w:pPr>
        <w:jc w:val="both"/>
        <w:rPr>
          <w:sz w:val="28"/>
          <w:szCs w:val="28"/>
        </w:rPr>
      </w:pPr>
    </w:p>
    <w:p w:rsidR="001D10A5" w:rsidRDefault="001D10A5" w:rsidP="001D10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Elias Bueno de Souza</w:t>
      </w:r>
    </w:p>
    <w:p w:rsidR="001D10A5" w:rsidRDefault="001D10A5" w:rsidP="001D10A5">
      <w:pPr>
        <w:ind w:left="708" w:firstLine="708"/>
        <w:rPr>
          <w:b/>
          <w:sz w:val="28"/>
          <w:szCs w:val="28"/>
          <w:u w:val="single"/>
        </w:rPr>
      </w:pPr>
      <w:r>
        <w:rPr>
          <w:sz w:val="28"/>
          <w:szCs w:val="28"/>
        </w:rPr>
        <w:t>1º Secretário</w:t>
      </w:r>
      <w:r w:rsidRPr="009A052C">
        <w:rPr>
          <w:b/>
          <w:sz w:val="28"/>
          <w:szCs w:val="28"/>
          <w:u w:val="single"/>
        </w:rPr>
        <w:t xml:space="preserve"> </w:t>
      </w:r>
    </w:p>
    <w:p w:rsidR="001D10A5" w:rsidRDefault="001D10A5" w:rsidP="001D10A5">
      <w:pPr>
        <w:ind w:left="708" w:firstLine="708"/>
        <w:rPr>
          <w:b/>
          <w:sz w:val="28"/>
          <w:szCs w:val="28"/>
          <w:u w:val="single"/>
        </w:rPr>
      </w:pPr>
    </w:p>
    <w:p w:rsidR="001D10A5" w:rsidRDefault="001D10A5" w:rsidP="001D10A5">
      <w:pPr>
        <w:rPr>
          <w:b/>
          <w:u w:val="single"/>
        </w:rPr>
      </w:pPr>
    </w:p>
    <w:p w:rsidR="001D10A5" w:rsidRDefault="001D10A5" w:rsidP="001D10A5">
      <w:pPr>
        <w:rPr>
          <w:b/>
          <w:u w:val="single"/>
        </w:rPr>
      </w:pPr>
    </w:p>
    <w:p w:rsidR="001D10A5" w:rsidRDefault="001D10A5" w:rsidP="001D10A5">
      <w:pPr>
        <w:rPr>
          <w:b/>
          <w:u w:val="single"/>
        </w:rPr>
      </w:pPr>
    </w:p>
    <w:p w:rsidR="001D10A5" w:rsidRDefault="001D10A5" w:rsidP="001D10A5">
      <w:pPr>
        <w:rPr>
          <w:b/>
          <w:u w:val="single"/>
        </w:rPr>
      </w:pPr>
    </w:p>
    <w:p w:rsidR="00392AD2" w:rsidRDefault="00392AD2"/>
    <w:sectPr w:rsidR="00392AD2" w:rsidSect="00392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10A5"/>
    <w:rsid w:val="001D10A5"/>
    <w:rsid w:val="0039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2015-11-13T18:38:00Z</dcterms:created>
  <dcterms:modified xsi:type="dcterms:W3CDTF">2015-11-13T18:38:00Z</dcterms:modified>
</cp:coreProperties>
</file>