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FAD21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D917BB0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11753EC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4311B1" w14:textId="722002C6" w:rsidR="005E1F12" w:rsidRDefault="005E1F12" w:rsidP="005E1F1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181/2026</w:t>
      </w:r>
    </w:p>
    <w:p w14:paraId="050A656F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AE1F44A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4965C396" w14:textId="77777777" w:rsidR="005E1F12" w:rsidRDefault="005E1F12" w:rsidP="005E1F1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600D2017" w14:textId="77777777" w:rsidR="005E1F12" w:rsidRDefault="005E1F12" w:rsidP="005E1F12">
      <w:pPr>
        <w:spacing w:line="240" w:lineRule="auto"/>
        <w:ind w:left="143" w:right="135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</w:p>
    <w:p w14:paraId="729500F2" w14:textId="77777777" w:rsidR="005E1F12" w:rsidRDefault="005E1F12" w:rsidP="005E1F12">
      <w:pPr>
        <w:spacing w:line="276" w:lineRule="auto"/>
        <w:ind w:left="143" w:right="135" w:firstLine="566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 w:cs="Times New Roman"/>
          <w:bCs/>
          <w:sz w:val="24"/>
          <w:szCs w:val="24"/>
        </w:rPr>
        <w:t>ao Prefeito Municipal com cópia a Secretaria Municipal de Educação, versando sobre a necessidade urgente de construção de 02 (duas) Salas Sensoriais em unidades escolares da rede municipal de ensino, bem como a imediata abertura e acompanhamento do procedimento de cadastro de proposta pela SME/NX junto à Secretaria de Estado de Educação de Mato Grosso (SEDUC/MT) para o cofinanciamento ou suporte técnico do projeto.</w:t>
      </w:r>
    </w:p>
    <w:p w14:paraId="78225423" w14:textId="77777777" w:rsidR="005E1F12" w:rsidRDefault="005E1F12" w:rsidP="005E1F12">
      <w:pPr>
        <w:spacing w:line="276" w:lineRule="auto"/>
        <w:ind w:left="143" w:right="135" w:firstLine="566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59524803" w14:textId="77777777" w:rsidR="005E1F12" w:rsidRDefault="005E1F12" w:rsidP="005E1F1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4A17DEC" w14:textId="77777777" w:rsidR="005E1F12" w:rsidRDefault="005E1F12" w:rsidP="005E1F1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268909E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ind w:right="140" w:firstLine="993"/>
        <w:jc w:val="both"/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</w:pPr>
    </w:p>
    <w:p w14:paraId="0080B4A0" w14:textId="77777777" w:rsidR="005E1F12" w:rsidRDefault="005E1F12" w:rsidP="005E1F12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A presente proposição visa garantir e ampliar o atendimento educacional especializado, promovendo a real inclusão de alunos com Transtorno do Espectro Autista (TEA), Transtorno do Déficit de Atenção com Hiperatividade (TDAH) e outras </w:t>
      </w:r>
      <w:proofErr w:type="spellStart"/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>neurodivergências</w:t>
      </w:r>
      <w:proofErr w:type="spellEnd"/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 ou deficiências que demandam suporte de acessibilidade metodológica e sensorial. A implementação de Salas Sensoriais (Salas de Integração Sensorial) no ambiente escolar é uma ferramenta pedagógica e terapêutica indispensável. Esses espaços contam com estímulos visuais, táteis e auditivos controlados, que auxiliam na autorregulação dos estudantes, reduzindo crises de ansiedade, melhorando o foco, a coordenação motora e, consequentemente, o rendimento escolar.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649E0C95" w14:textId="77777777" w:rsidR="005E1F12" w:rsidRDefault="005E1F12" w:rsidP="005E1F1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E559248" w14:textId="77777777" w:rsidR="005E1F12" w:rsidRDefault="005E1F12" w:rsidP="005E1F1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Sala das Sessões da Câmara Municipal</w:t>
      </w:r>
    </w:p>
    <w:p w14:paraId="53D998F1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DCD25A6" w14:textId="77777777" w:rsidR="005E1F12" w:rsidRDefault="005E1F12" w:rsidP="005E1F1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15 de junho de 2026.</w:t>
      </w:r>
    </w:p>
    <w:p w14:paraId="222A31D1" w14:textId="77777777" w:rsidR="005E1F12" w:rsidRDefault="005E1F12" w:rsidP="005E1F12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7C5D09A" w14:textId="77777777" w:rsidR="005E1F12" w:rsidRDefault="005E1F12" w:rsidP="005E1F12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919EFDD" w14:textId="77777777" w:rsidR="005E1F12" w:rsidRDefault="005E1F12" w:rsidP="005E1F12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E08E32" w14:textId="77777777" w:rsidR="005E1F12" w:rsidRDefault="005E1F12" w:rsidP="005E1F12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BBDD5E" w14:textId="77777777" w:rsidR="005E1F12" w:rsidRDefault="005E1F12" w:rsidP="005E1F1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9284ABF" w14:textId="77777777" w:rsidR="005E1F12" w:rsidRDefault="005E1F12" w:rsidP="005E1F1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59C854EE" w14:textId="77777777" w:rsidR="005E1F12" w:rsidRDefault="005E1F12" w:rsidP="005E1F12"/>
    <w:p w14:paraId="7AE2C9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12"/>
    <w:rsid w:val="000D6968"/>
    <w:rsid w:val="003F7170"/>
    <w:rsid w:val="005E1F1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BD90"/>
  <w15:chartTrackingRefBased/>
  <w15:docId w15:val="{FFBE7BC3-09D7-41D6-91F8-BB418331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F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2026-06-15T16:36:00Z</dcterms:created>
  <dcterms:modified xsi:type="dcterms:W3CDTF">2026-06-15T16:38:00Z</dcterms:modified>
</cp:coreProperties>
</file>